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4A5BB" w14:textId="77777777" w:rsidR="0096368A" w:rsidRDefault="0096368A" w:rsidP="002B3E08">
      <w:pPr>
        <w:spacing w:after="0" w:line="360" w:lineRule="auto"/>
        <w:jc w:val="center"/>
        <w:rPr>
          <w:rFonts w:ascii="Arial" w:hAnsi="Arial" w:cs="Arial"/>
          <w:b/>
          <w:sz w:val="32"/>
          <w:szCs w:val="32"/>
        </w:rPr>
      </w:pPr>
    </w:p>
    <w:p w14:paraId="1A6A70B9" w14:textId="77777777" w:rsidR="00B45D89" w:rsidRDefault="00B45D89" w:rsidP="002B3E08">
      <w:pPr>
        <w:spacing w:after="0" w:line="360" w:lineRule="auto"/>
        <w:jc w:val="center"/>
        <w:rPr>
          <w:rFonts w:ascii="Arial" w:hAnsi="Arial" w:cs="Arial"/>
          <w:b/>
          <w:sz w:val="32"/>
          <w:szCs w:val="32"/>
        </w:rPr>
      </w:pPr>
    </w:p>
    <w:p w14:paraId="3E96B49A" w14:textId="77777777" w:rsidR="003A56CB" w:rsidRDefault="003A56CB" w:rsidP="002B3E08">
      <w:pPr>
        <w:spacing w:after="0" w:line="360" w:lineRule="auto"/>
        <w:jc w:val="center"/>
        <w:rPr>
          <w:rFonts w:ascii="Arial" w:hAnsi="Arial" w:cs="Arial"/>
          <w:b/>
          <w:sz w:val="32"/>
          <w:szCs w:val="32"/>
        </w:rPr>
      </w:pPr>
      <w:r w:rsidRPr="002B3E08">
        <w:rPr>
          <w:rFonts w:ascii="Arial" w:hAnsi="Arial" w:cs="Arial"/>
          <w:b/>
          <w:sz w:val="32"/>
          <w:szCs w:val="32"/>
        </w:rPr>
        <w:t xml:space="preserve">Estudio: Línea de Base de la actividad pecuaria del Distrito de Oropesa, Provincia de </w:t>
      </w:r>
      <w:proofErr w:type="spellStart"/>
      <w:r w:rsidRPr="002B3E08">
        <w:rPr>
          <w:rFonts w:ascii="Arial" w:hAnsi="Arial" w:cs="Arial"/>
          <w:b/>
          <w:sz w:val="32"/>
          <w:szCs w:val="32"/>
        </w:rPr>
        <w:t>Antabamba</w:t>
      </w:r>
      <w:proofErr w:type="spellEnd"/>
      <w:r w:rsidRPr="002B3E08">
        <w:rPr>
          <w:rFonts w:ascii="Arial" w:hAnsi="Arial" w:cs="Arial"/>
          <w:b/>
          <w:sz w:val="32"/>
          <w:szCs w:val="32"/>
        </w:rPr>
        <w:t>, Departamento de Apurímac.</w:t>
      </w:r>
    </w:p>
    <w:p w14:paraId="369B3E3B" w14:textId="77777777" w:rsidR="002B3E08" w:rsidRDefault="002B3E08" w:rsidP="002B3E08">
      <w:pPr>
        <w:spacing w:after="0" w:line="360" w:lineRule="auto"/>
        <w:jc w:val="center"/>
        <w:rPr>
          <w:rFonts w:ascii="Arial" w:hAnsi="Arial" w:cs="Arial"/>
          <w:b/>
          <w:sz w:val="32"/>
          <w:szCs w:val="32"/>
        </w:rPr>
      </w:pPr>
    </w:p>
    <w:p w14:paraId="7CAF1F71" w14:textId="77777777" w:rsidR="002B3E08" w:rsidRDefault="002B3E08" w:rsidP="002B3E08">
      <w:pPr>
        <w:spacing w:after="0" w:line="360" w:lineRule="auto"/>
        <w:jc w:val="center"/>
        <w:rPr>
          <w:rFonts w:ascii="Arial" w:hAnsi="Arial" w:cs="Arial"/>
          <w:b/>
          <w:sz w:val="32"/>
          <w:szCs w:val="32"/>
        </w:rPr>
      </w:pPr>
    </w:p>
    <w:p w14:paraId="6556333A" w14:textId="6FF99C08" w:rsidR="003A56CB" w:rsidRPr="00A74FD7" w:rsidRDefault="00833788" w:rsidP="002B3E08">
      <w:pPr>
        <w:spacing w:after="0" w:line="360" w:lineRule="auto"/>
        <w:jc w:val="center"/>
        <w:rPr>
          <w:rFonts w:ascii="Arial" w:hAnsi="Arial" w:cs="Arial"/>
          <w:b/>
          <w:sz w:val="28"/>
          <w:szCs w:val="32"/>
        </w:rPr>
      </w:pPr>
      <w:r w:rsidRPr="00A74FD7">
        <w:rPr>
          <w:rFonts w:ascii="Arial" w:hAnsi="Arial" w:cs="Arial"/>
          <w:b/>
          <w:sz w:val="28"/>
          <w:szCs w:val="32"/>
        </w:rPr>
        <w:t xml:space="preserve">Informe </w:t>
      </w:r>
      <w:r w:rsidR="00DF354C">
        <w:rPr>
          <w:rFonts w:ascii="Arial" w:hAnsi="Arial" w:cs="Arial"/>
          <w:b/>
          <w:sz w:val="28"/>
          <w:szCs w:val="32"/>
        </w:rPr>
        <w:t>Final</w:t>
      </w:r>
    </w:p>
    <w:p w14:paraId="36F8179B" w14:textId="77777777" w:rsidR="003A56CB" w:rsidRDefault="003A56CB" w:rsidP="00C975CB">
      <w:pPr>
        <w:spacing w:after="0" w:line="360" w:lineRule="auto"/>
        <w:rPr>
          <w:rFonts w:ascii="Arial" w:hAnsi="Arial" w:cs="Arial"/>
        </w:rPr>
      </w:pPr>
    </w:p>
    <w:p w14:paraId="66AE5F7C" w14:textId="77777777" w:rsidR="004D7004" w:rsidRDefault="004D7004" w:rsidP="00C975CB">
      <w:pPr>
        <w:spacing w:after="0" w:line="360" w:lineRule="auto"/>
        <w:rPr>
          <w:rFonts w:ascii="Arial" w:hAnsi="Arial" w:cs="Arial"/>
        </w:rPr>
      </w:pPr>
    </w:p>
    <w:p w14:paraId="4A921181" w14:textId="77777777" w:rsidR="004D7004" w:rsidRPr="00C975CB" w:rsidRDefault="004D7004" w:rsidP="00C975CB">
      <w:pPr>
        <w:spacing w:after="0" w:line="360" w:lineRule="auto"/>
        <w:rPr>
          <w:rFonts w:ascii="Arial" w:hAnsi="Arial" w:cs="Arial"/>
        </w:rPr>
      </w:pPr>
    </w:p>
    <w:p w14:paraId="60B66C8F" w14:textId="77777777" w:rsidR="003A56CB" w:rsidRPr="00C975CB" w:rsidRDefault="003A56CB" w:rsidP="00C975CB">
      <w:pPr>
        <w:spacing w:after="0" w:line="360" w:lineRule="auto"/>
        <w:rPr>
          <w:rFonts w:ascii="Arial" w:hAnsi="Arial" w:cs="Arial"/>
        </w:rPr>
      </w:pPr>
    </w:p>
    <w:p w14:paraId="516F9CF7" w14:textId="77777777" w:rsidR="003A56CB" w:rsidRPr="002B3E08" w:rsidRDefault="003A56CB" w:rsidP="00C975CB">
      <w:pPr>
        <w:spacing w:after="0" w:line="360" w:lineRule="auto"/>
        <w:rPr>
          <w:rFonts w:ascii="Arial" w:hAnsi="Arial" w:cs="Arial"/>
          <w:b/>
        </w:rPr>
      </w:pPr>
      <w:r w:rsidRPr="002B3E08">
        <w:rPr>
          <w:rFonts w:ascii="Arial" w:hAnsi="Arial" w:cs="Arial"/>
          <w:b/>
        </w:rPr>
        <w:t>Elaborado por:</w:t>
      </w:r>
    </w:p>
    <w:p w14:paraId="41E5829A" w14:textId="77777777" w:rsidR="003A56CB" w:rsidRPr="002B3E08" w:rsidRDefault="003A56CB" w:rsidP="00C975CB">
      <w:pPr>
        <w:spacing w:after="0" w:line="360" w:lineRule="auto"/>
        <w:rPr>
          <w:rFonts w:ascii="Arial" w:hAnsi="Arial" w:cs="Arial"/>
          <w:b/>
        </w:rPr>
      </w:pPr>
    </w:p>
    <w:p w14:paraId="1CD023BE" w14:textId="77777777" w:rsidR="003A56CB" w:rsidRDefault="003A56CB" w:rsidP="00C975CB">
      <w:pPr>
        <w:spacing w:after="0" w:line="360" w:lineRule="auto"/>
        <w:rPr>
          <w:rFonts w:ascii="Arial" w:hAnsi="Arial" w:cs="Arial"/>
          <w:b/>
        </w:rPr>
      </w:pPr>
      <w:r w:rsidRPr="002B3E08">
        <w:rPr>
          <w:rFonts w:ascii="Arial" w:hAnsi="Arial" w:cs="Arial"/>
          <w:b/>
        </w:rPr>
        <w:t>Centro de Estudios Regionales Andinos Bartolomé de las Casas</w:t>
      </w:r>
    </w:p>
    <w:p w14:paraId="77F7E2AC" w14:textId="77777777" w:rsidR="00C57117" w:rsidRDefault="00C57117" w:rsidP="00C975CB">
      <w:pPr>
        <w:spacing w:after="0" w:line="360" w:lineRule="auto"/>
        <w:rPr>
          <w:rFonts w:ascii="Arial" w:hAnsi="Arial" w:cs="Arial"/>
          <w:b/>
        </w:rPr>
      </w:pPr>
    </w:p>
    <w:p w14:paraId="7BBFD897" w14:textId="4275238C" w:rsidR="00C57117" w:rsidRPr="002B3E08" w:rsidRDefault="003D03C1" w:rsidP="00C975CB">
      <w:pPr>
        <w:spacing w:after="0" w:line="360" w:lineRule="auto"/>
        <w:rPr>
          <w:rFonts w:ascii="Arial" w:hAnsi="Arial" w:cs="Arial"/>
          <w:b/>
        </w:rPr>
      </w:pPr>
      <w:r>
        <w:rPr>
          <w:noProof/>
          <w:lang w:eastAsia="es-PE"/>
        </w:rPr>
        <w:drawing>
          <wp:anchor distT="0" distB="0" distL="114300" distR="114300" simplePos="0" relativeHeight="251661312" behindDoc="0" locked="0" layoutInCell="1" allowOverlap="1" wp14:anchorId="5899809B" wp14:editId="7BF00823">
            <wp:simplePos x="0" y="0"/>
            <wp:positionH relativeFrom="column">
              <wp:posOffset>12700</wp:posOffset>
            </wp:positionH>
            <wp:positionV relativeFrom="paragraph">
              <wp:posOffset>9525</wp:posOffset>
            </wp:positionV>
            <wp:extent cx="1533525" cy="375920"/>
            <wp:effectExtent l="0" t="0" r="9525" b="5080"/>
            <wp:wrapThrough wrapText="bothSides">
              <wp:wrapPolygon edited="0">
                <wp:start x="0" y="0"/>
                <wp:lineTo x="0" y="20797"/>
                <wp:lineTo x="21466" y="20797"/>
                <wp:lineTo x="21466" y="0"/>
                <wp:lineTo x="0" y="0"/>
              </wp:wrapPolygon>
            </wp:wrapThrough>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51FA8" w14:textId="77777777" w:rsidR="003A56CB" w:rsidRDefault="003A56CB" w:rsidP="00C975CB">
      <w:pPr>
        <w:spacing w:after="0" w:line="360" w:lineRule="auto"/>
        <w:rPr>
          <w:rFonts w:ascii="Arial" w:hAnsi="Arial" w:cs="Arial"/>
        </w:rPr>
      </w:pPr>
    </w:p>
    <w:p w14:paraId="35FC1AD1" w14:textId="77777777" w:rsidR="00C57117" w:rsidRDefault="00C57117" w:rsidP="002B3E08">
      <w:pPr>
        <w:spacing w:after="0" w:line="360" w:lineRule="auto"/>
        <w:jc w:val="center"/>
        <w:rPr>
          <w:rFonts w:ascii="Arial" w:hAnsi="Arial" w:cs="Arial"/>
          <w:b/>
          <w:i/>
        </w:rPr>
      </w:pPr>
    </w:p>
    <w:p w14:paraId="239D92E7" w14:textId="77777777" w:rsidR="00FD5745" w:rsidRDefault="00FD5745" w:rsidP="002B3E08">
      <w:pPr>
        <w:spacing w:after="0" w:line="360" w:lineRule="auto"/>
        <w:jc w:val="center"/>
        <w:rPr>
          <w:rFonts w:ascii="Arial" w:hAnsi="Arial" w:cs="Arial"/>
          <w:b/>
          <w:i/>
        </w:rPr>
      </w:pPr>
    </w:p>
    <w:p w14:paraId="6F196CA0" w14:textId="77777777" w:rsidR="00FD5745" w:rsidRDefault="00FD5745" w:rsidP="002B3E08">
      <w:pPr>
        <w:spacing w:after="0" w:line="360" w:lineRule="auto"/>
        <w:jc w:val="center"/>
        <w:rPr>
          <w:rFonts w:ascii="Arial" w:hAnsi="Arial" w:cs="Arial"/>
          <w:b/>
          <w:i/>
        </w:rPr>
      </w:pPr>
    </w:p>
    <w:p w14:paraId="3D69259E" w14:textId="56D037A1" w:rsidR="002B3E08" w:rsidRPr="00387081" w:rsidRDefault="00833788" w:rsidP="002B3E08">
      <w:pPr>
        <w:spacing w:after="0" w:line="360" w:lineRule="auto"/>
        <w:jc w:val="center"/>
        <w:rPr>
          <w:rFonts w:ascii="Arial" w:hAnsi="Arial" w:cs="Arial"/>
          <w:b/>
        </w:rPr>
      </w:pPr>
      <w:r w:rsidRPr="00387081">
        <w:rPr>
          <w:rFonts w:ascii="Arial" w:hAnsi="Arial" w:cs="Arial"/>
          <w:b/>
          <w:i/>
        </w:rPr>
        <w:t>Cusco,</w:t>
      </w:r>
      <w:r w:rsidR="0025589C" w:rsidRPr="00387081">
        <w:rPr>
          <w:rFonts w:ascii="Arial" w:hAnsi="Arial" w:cs="Arial"/>
          <w:b/>
          <w:i/>
        </w:rPr>
        <w:t xml:space="preserve"> </w:t>
      </w:r>
      <w:r w:rsidR="00B609C4">
        <w:rPr>
          <w:rFonts w:ascii="Arial" w:hAnsi="Arial" w:cs="Arial"/>
          <w:b/>
          <w:i/>
        </w:rPr>
        <w:t>Octubre</w:t>
      </w:r>
      <w:r w:rsidR="0096368A">
        <w:rPr>
          <w:rFonts w:ascii="Arial" w:hAnsi="Arial" w:cs="Arial"/>
          <w:b/>
          <w:i/>
        </w:rPr>
        <w:t xml:space="preserve"> </w:t>
      </w:r>
      <w:r w:rsidR="003A56CB" w:rsidRPr="00387081">
        <w:rPr>
          <w:rFonts w:ascii="Arial" w:hAnsi="Arial" w:cs="Arial"/>
          <w:b/>
          <w:i/>
        </w:rPr>
        <w:t>de 2015</w:t>
      </w:r>
    </w:p>
    <w:p w14:paraId="05D50308" w14:textId="77777777" w:rsidR="00C975CB" w:rsidRPr="00C975CB" w:rsidRDefault="00C975CB" w:rsidP="00C975CB">
      <w:pPr>
        <w:spacing w:after="0" w:line="360" w:lineRule="auto"/>
        <w:rPr>
          <w:rFonts w:ascii="Arial" w:hAnsi="Arial" w:cs="Arial"/>
        </w:rPr>
      </w:pPr>
    </w:p>
    <w:p w14:paraId="57E1FB35" w14:textId="77777777" w:rsidR="003A56CB" w:rsidRPr="00C975CB" w:rsidRDefault="003A56CB" w:rsidP="00C975CB">
      <w:pPr>
        <w:spacing w:after="0" w:line="360" w:lineRule="auto"/>
        <w:rPr>
          <w:rFonts w:ascii="Arial" w:hAnsi="Arial" w:cs="Arial"/>
        </w:rPr>
      </w:pPr>
    </w:p>
    <w:tbl>
      <w:tblPr>
        <w:tblW w:w="4746" w:type="pct"/>
        <w:jc w:val="center"/>
        <w:tblLook w:val="04A0" w:firstRow="1" w:lastRow="0" w:firstColumn="1" w:lastColumn="0" w:noHBand="0" w:noVBand="1"/>
      </w:tblPr>
      <w:tblGrid>
        <w:gridCol w:w="4549"/>
        <w:gridCol w:w="3523"/>
      </w:tblGrid>
      <w:tr w:rsidR="00C975CB" w:rsidRPr="00F61FE7" w14:paraId="16ADEC72" w14:textId="77777777" w:rsidTr="00F61FE7">
        <w:trPr>
          <w:trHeight w:val="1682"/>
          <w:jc w:val="center"/>
        </w:trPr>
        <w:tc>
          <w:tcPr>
            <w:tcW w:w="2818" w:type="pct"/>
            <w:shd w:val="clear" w:color="auto" w:fill="auto"/>
            <w:vAlign w:val="center"/>
          </w:tcPr>
          <w:p w14:paraId="136F0E07" w14:textId="77777777" w:rsidR="00C975CB" w:rsidRPr="00F61FE7" w:rsidRDefault="00C975CB" w:rsidP="00F61FE7">
            <w:pPr>
              <w:spacing w:after="0" w:line="240" w:lineRule="auto"/>
              <w:rPr>
                <w:rFonts w:ascii="Verdana" w:hAnsi="Verdana"/>
                <w:b/>
                <w:sz w:val="26"/>
                <w:szCs w:val="26"/>
              </w:rPr>
            </w:pPr>
            <w:r w:rsidRPr="00F61FE7">
              <w:rPr>
                <w:rFonts w:ascii="Verdana" w:hAnsi="Verdana"/>
                <w:b/>
                <w:sz w:val="26"/>
                <w:szCs w:val="26"/>
              </w:rPr>
              <w:t>Financiado por:</w:t>
            </w:r>
          </w:p>
          <w:p w14:paraId="2679D9FE" w14:textId="02B2830B" w:rsidR="00C975CB" w:rsidRPr="00F61FE7" w:rsidRDefault="003D03C1" w:rsidP="00F61FE7">
            <w:pPr>
              <w:spacing w:after="0" w:line="240" w:lineRule="auto"/>
              <w:rPr>
                <w:rFonts w:ascii="Verdana" w:hAnsi="Verdana" w:cs="Verdana"/>
                <w:b/>
                <w:sz w:val="26"/>
                <w:szCs w:val="26"/>
                <w:lang w:val="es-MX"/>
              </w:rPr>
            </w:pPr>
            <w:r w:rsidRPr="00237466">
              <w:rPr>
                <w:rFonts w:ascii="Verdana" w:hAnsi="Verdana" w:cs="Verdana"/>
                <w:b/>
                <w:noProof/>
                <w:sz w:val="26"/>
                <w:szCs w:val="26"/>
                <w:lang w:eastAsia="es-PE"/>
              </w:rPr>
              <w:drawing>
                <wp:inline distT="0" distB="0" distL="0" distR="0" wp14:anchorId="13E795B9" wp14:editId="197D9B10">
                  <wp:extent cx="723900" cy="752475"/>
                  <wp:effectExtent l="0" t="0" r="0"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sidRPr="00237466">
              <w:rPr>
                <w:rFonts w:ascii="Verdana" w:hAnsi="Verdana" w:cs="Verdana"/>
                <w:b/>
                <w:noProof/>
                <w:sz w:val="26"/>
                <w:szCs w:val="26"/>
                <w:lang w:eastAsia="es-PE"/>
              </w:rPr>
              <w:drawing>
                <wp:inline distT="0" distB="0" distL="0" distR="0" wp14:anchorId="3667A4C3" wp14:editId="4E30B2D3">
                  <wp:extent cx="2238375" cy="466725"/>
                  <wp:effectExtent l="0" t="0" r="9525" b="9525"/>
                  <wp:docPr id="2" name="3 Imagen"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image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466725"/>
                          </a:xfrm>
                          <a:prstGeom prst="rect">
                            <a:avLst/>
                          </a:prstGeom>
                          <a:noFill/>
                          <a:ln>
                            <a:noFill/>
                          </a:ln>
                        </pic:spPr>
                      </pic:pic>
                    </a:graphicData>
                  </a:graphic>
                </wp:inline>
              </w:drawing>
            </w:r>
          </w:p>
        </w:tc>
        <w:tc>
          <w:tcPr>
            <w:tcW w:w="2182" w:type="pct"/>
            <w:shd w:val="clear" w:color="auto" w:fill="auto"/>
            <w:vAlign w:val="center"/>
          </w:tcPr>
          <w:p w14:paraId="2BACA8A3" w14:textId="77777777" w:rsidR="00C975CB" w:rsidRPr="00F61FE7" w:rsidRDefault="00C975CB" w:rsidP="00F61FE7">
            <w:pPr>
              <w:spacing w:after="0" w:line="240" w:lineRule="auto"/>
              <w:rPr>
                <w:rFonts w:ascii="Verdana" w:hAnsi="Verdana"/>
                <w:b/>
                <w:sz w:val="26"/>
                <w:szCs w:val="26"/>
              </w:rPr>
            </w:pPr>
            <w:r w:rsidRPr="00F61FE7">
              <w:rPr>
                <w:rFonts w:ascii="Verdana" w:hAnsi="Verdana"/>
                <w:b/>
                <w:sz w:val="26"/>
                <w:szCs w:val="26"/>
              </w:rPr>
              <w:t>Operado por:</w:t>
            </w:r>
          </w:p>
          <w:p w14:paraId="19CE3402" w14:textId="266CE608" w:rsidR="00C975CB" w:rsidRPr="00F61FE7" w:rsidRDefault="003D03C1" w:rsidP="00F61FE7">
            <w:pPr>
              <w:spacing w:after="0" w:line="240" w:lineRule="auto"/>
              <w:rPr>
                <w:rFonts w:ascii="Verdana" w:hAnsi="Verdana" w:cs="Verdana"/>
                <w:b/>
                <w:sz w:val="26"/>
                <w:szCs w:val="26"/>
                <w:lang w:val="es-MX"/>
              </w:rPr>
            </w:pPr>
            <w:r w:rsidRPr="00237466">
              <w:rPr>
                <w:rFonts w:ascii="Verdana" w:hAnsi="Verdana" w:cs="Verdana"/>
                <w:b/>
                <w:noProof/>
                <w:sz w:val="26"/>
                <w:szCs w:val="26"/>
                <w:lang w:eastAsia="es-PE"/>
              </w:rPr>
              <w:drawing>
                <wp:inline distT="0" distB="0" distL="0" distR="0" wp14:anchorId="41289C6A" wp14:editId="212F1608">
                  <wp:extent cx="2076450" cy="466725"/>
                  <wp:effectExtent l="0" t="0" r="0" b="9525"/>
                  <wp:docPr id="3" name="Imagen 1" descr="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466725"/>
                          </a:xfrm>
                          <a:prstGeom prst="rect">
                            <a:avLst/>
                          </a:prstGeom>
                          <a:noFill/>
                          <a:ln>
                            <a:noFill/>
                          </a:ln>
                        </pic:spPr>
                      </pic:pic>
                    </a:graphicData>
                  </a:graphic>
                </wp:inline>
              </w:drawing>
            </w:r>
          </w:p>
        </w:tc>
      </w:tr>
      <w:tr w:rsidR="00C975CB" w:rsidRPr="00F61FE7" w14:paraId="1381C6EC" w14:textId="77777777" w:rsidTr="00F61FE7">
        <w:trPr>
          <w:jc w:val="center"/>
        </w:trPr>
        <w:tc>
          <w:tcPr>
            <w:tcW w:w="5000" w:type="pct"/>
            <w:gridSpan w:val="2"/>
            <w:shd w:val="clear" w:color="auto" w:fill="auto"/>
            <w:vAlign w:val="center"/>
          </w:tcPr>
          <w:p w14:paraId="2954A257" w14:textId="77777777" w:rsidR="00C975CB" w:rsidRPr="00F61FE7" w:rsidRDefault="00C975CB" w:rsidP="00F61FE7">
            <w:pPr>
              <w:spacing w:after="0" w:line="240" w:lineRule="auto"/>
              <w:rPr>
                <w:rFonts w:ascii="Verdana" w:hAnsi="Verdana" w:cs="Verdana"/>
                <w:b/>
                <w:sz w:val="26"/>
                <w:szCs w:val="26"/>
                <w:lang w:val="es-MX"/>
              </w:rPr>
            </w:pPr>
            <w:r w:rsidRPr="00F61FE7">
              <w:rPr>
                <w:rFonts w:ascii="Verdana" w:hAnsi="Verdana" w:cs="Verdana"/>
                <w:b/>
                <w:sz w:val="26"/>
                <w:szCs w:val="26"/>
                <w:lang w:val="es-MX"/>
              </w:rPr>
              <w:t>Con la participación de:</w:t>
            </w:r>
          </w:p>
          <w:p w14:paraId="2EE49DAD" w14:textId="48D69267" w:rsidR="00C975CB" w:rsidRPr="00F61FE7" w:rsidRDefault="003D03C1" w:rsidP="00C57117">
            <w:pPr>
              <w:spacing w:after="0" w:line="240" w:lineRule="auto"/>
              <w:rPr>
                <w:rFonts w:ascii="Verdana" w:hAnsi="Verdana" w:cs="Verdana"/>
                <w:b/>
                <w:sz w:val="26"/>
                <w:szCs w:val="26"/>
                <w:lang w:val="es-MX"/>
              </w:rPr>
            </w:pPr>
            <w:r w:rsidRPr="00237466">
              <w:rPr>
                <w:rFonts w:ascii="Verdana" w:hAnsi="Verdana" w:cs="Verdana"/>
                <w:b/>
                <w:noProof/>
                <w:sz w:val="26"/>
                <w:szCs w:val="26"/>
                <w:lang w:eastAsia="es-PE"/>
              </w:rPr>
              <w:drawing>
                <wp:inline distT="0" distB="0" distL="0" distR="0" wp14:anchorId="4E05649A" wp14:editId="33FE963E">
                  <wp:extent cx="1390650" cy="466725"/>
                  <wp:effectExtent l="0" t="0" r="0" b="9525"/>
                  <wp:docPr id="4" name="irc_mi" descr="https://twimg0-a.akamaihd.net/profile_images/26001904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wimg0-a.akamaihd.net/profile_images/2600190447/LOGO.jpg"/>
                          <pic:cNvPicPr>
                            <a:picLocks noChangeAspect="1" noChangeArrowheads="1"/>
                          </pic:cNvPicPr>
                        </pic:nvPicPr>
                        <pic:blipFill>
                          <a:blip r:embed="rId13">
                            <a:extLst>
                              <a:ext uri="{28A0092B-C50C-407E-A947-70E740481C1C}">
                                <a14:useLocalDpi xmlns:a14="http://schemas.microsoft.com/office/drawing/2010/main" val="0"/>
                              </a:ext>
                            </a:extLst>
                          </a:blip>
                          <a:srcRect t="27217" b="38226"/>
                          <a:stretch>
                            <a:fillRect/>
                          </a:stretch>
                        </pic:blipFill>
                        <pic:spPr bwMode="auto">
                          <a:xfrm>
                            <a:off x="0" y="0"/>
                            <a:ext cx="1390650" cy="466725"/>
                          </a:xfrm>
                          <a:prstGeom prst="rect">
                            <a:avLst/>
                          </a:prstGeom>
                          <a:noFill/>
                          <a:ln>
                            <a:noFill/>
                          </a:ln>
                        </pic:spPr>
                      </pic:pic>
                    </a:graphicData>
                  </a:graphic>
                </wp:inline>
              </w:drawing>
            </w:r>
            <w:r w:rsidRPr="00237466">
              <w:rPr>
                <w:rFonts w:ascii="Verdana" w:hAnsi="Verdana" w:cs="Verdana"/>
                <w:b/>
                <w:noProof/>
                <w:sz w:val="26"/>
                <w:szCs w:val="26"/>
                <w:lang w:eastAsia="es-PE"/>
              </w:rPr>
              <w:drawing>
                <wp:inline distT="0" distB="0" distL="0" distR="0" wp14:anchorId="3FF13678" wp14:editId="06094037">
                  <wp:extent cx="1419225" cy="466725"/>
                  <wp:effectExtent l="0" t="0" r="9525" b="9525"/>
                  <wp:docPr id="5" name="0 Imagen" descr="Logo CTB + Definición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TB + Definición - 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p>
        </w:tc>
      </w:tr>
    </w:tbl>
    <w:p w14:paraId="74B913BD" w14:textId="77777777" w:rsidR="0096368A" w:rsidRPr="008D2388" w:rsidRDefault="008D2388" w:rsidP="008D2388">
      <w:pPr>
        <w:spacing w:after="0" w:line="360" w:lineRule="auto"/>
        <w:jc w:val="both"/>
        <w:rPr>
          <w:rFonts w:ascii="Arial" w:hAnsi="Arial" w:cs="Arial"/>
        </w:rPr>
      </w:pPr>
      <w:r>
        <w:rPr>
          <w:rFonts w:ascii="Arial" w:hAnsi="Arial" w:cs="Arial"/>
        </w:rPr>
        <w:lastRenderedPageBreak/>
        <w:t>Al establecerse en 1974, el Centro de Estudios Regionales Andinos “Bartolomé de las Casas” (CBC) definió como su propósito la investigación para comprender, valor y promover la complejidad del universo andino. Todas sus actividades se arraigan en una convicción: la autodeterminación de los pueblos del Ande pasa por la generación de una información rigurosa, accesible y ampliamente difundida; por la apertura de mayores horizontes de compresión de la sociedad y del individuos y por el intercambio de conocimientos, métodos y técnicas que permitan a cada actor apropiarse de su propio destino. Esta convicción define nuestra misión institucional.</w:t>
      </w:r>
    </w:p>
    <w:p w14:paraId="7B3728DA" w14:textId="77777777" w:rsidR="008D2388" w:rsidRDefault="008D2388" w:rsidP="00A74FD7">
      <w:pPr>
        <w:spacing w:after="0" w:line="360" w:lineRule="auto"/>
        <w:rPr>
          <w:rFonts w:ascii="Arial" w:hAnsi="Arial" w:cs="Arial"/>
          <w:b/>
        </w:rPr>
      </w:pPr>
    </w:p>
    <w:p w14:paraId="0E272251" w14:textId="77777777" w:rsidR="007319C8" w:rsidRPr="008D2388" w:rsidRDefault="00EA2C08" w:rsidP="00A74FD7">
      <w:pPr>
        <w:spacing w:after="0" w:line="360" w:lineRule="auto"/>
        <w:rPr>
          <w:rFonts w:ascii="Arial" w:hAnsi="Arial" w:cs="Arial"/>
        </w:rPr>
      </w:pPr>
      <w:r>
        <w:rPr>
          <w:rFonts w:ascii="Arial" w:hAnsi="Arial" w:cs="Arial"/>
        </w:rPr>
        <w:t xml:space="preserve">© </w:t>
      </w:r>
      <w:r w:rsidR="007319C8" w:rsidRPr="008D2388">
        <w:rPr>
          <w:rFonts w:ascii="Arial" w:hAnsi="Arial" w:cs="Arial"/>
        </w:rPr>
        <w:t>CBC, Centro de Estudios Regional Andinos Bartolomé de las Casas</w:t>
      </w:r>
    </w:p>
    <w:p w14:paraId="0E5C3F4B" w14:textId="77777777" w:rsidR="007319C8" w:rsidRPr="008D2388" w:rsidRDefault="007319C8" w:rsidP="00A74FD7">
      <w:pPr>
        <w:spacing w:after="0" w:line="360" w:lineRule="auto"/>
        <w:rPr>
          <w:rFonts w:ascii="Arial" w:hAnsi="Arial" w:cs="Arial"/>
        </w:rPr>
      </w:pPr>
      <w:r w:rsidRPr="008D2388">
        <w:rPr>
          <w:rFonts w:ascii="Arial" w:hAnsi="Arial" w:cs="Arial"/>
        </w:rPr>
        <w:t>Área de análisis e investigación</w:t>
      </w:r>
    </w:p>
    <w:p w14:paraId="03F4C6C3" w14:textId="77777777" w:rsidR="007319C8" w:rsidRPr="008D2388" w:rsidRDefault="007319C8" w:rsidP="00A74FD7">
      <w:pPr>
        <w:spacing w:after="0" w:line="360" w:lineRule="auto"/>
        <w:rPr>
          <w:rFonts w:ascii="Arial" w:hAnsi="Arial" w:cs="Arial"/>
        </w:rPr>
      </w:pPr>
      <w:r w:rsidRPr="008D2388">
        <w:rPr>
          <w:rFonts w:ascii="Arial" w:hAnsi="Arial" w:cs="Arial"/>
        </w:rPr>
        <w:t>Pasaje Pampa de la Alianza 164, Cusco, Perú</w:t>
      </w:r>
    </w:p>
    <w:p w14:paraId="6079E840" w14:textId="77777777" w:rsidR="007319C8" w:rsidRPr="008D2388" w:rsidRDefault="007319C8" w:rsidP="00A74FD7">
      <w:pPr>
        <w:spacing w:after="0" w:line="360" w:lineRule="auto"/>
        <w:rPr>
          <w:rFonts w:ascii="Arial" w:hAnsi="Arial" w:cs="Arial"/>
        </w:rPr>
      </w:pPr>
      <w:r w:rsidRPr="008D2388">
        <w:rPr>
          <w:rFonts w:ascii="Arial" w:hAnsi="Arial" w:cs="Arial"/>
        </w:rPr>
        <w:t>Teléfono: +51-084-245415</w:t>
      </w:r>
    </w:p>
    <w:p w14:paraId="3FCFCF0B" w14:textId="77777777" w:rsidR="007319C8" w:rsidRPr="008D2388" w:rsidRDefault="007319C8" w:rsidP="00A74FD7">
      <w:pPr>
        <w:spacing w:after="0" w:line="360" w:lineRule="auto"/>
        <w:rPr>
          <w:rFonts w:ascii="Arial" w:hAnsi="Arial" w:cs="Arial"/>
        </w:rPr>
      </w:pPr>
      <w:r w:rsidRPr="008D2388">
        <w:rPr>
          <w:rFonts w:ascii="Arial" w:hAnsi="Arial" w:cs="Arial"/>
        </w:rPr>
        <w:t>www.cbc.org.pe</w:t>
      </w:r>
    </w:p>
    <w:p w14:paraId="2246B323" w14:textId="77777777" w:rsidR="007319C8" w:rsidRDefault="007319C8" w:rsidP="00A74FD7">
      <w:pPr>
        <w:spacing w:after="0" w:line="360" w:lineRule="auto"/>
        <w:rPr>
          <w:rFonts w:ascii="Arial" w:hAnsi="Arial" w:cs="Arial"/>
          <w:b/>
        </w:rPr>
      </w:pPr>
    </w:p>
    <w:p w14:paraId="0D530CE6" w14:textId="77777777" w:rsidR="00A74FD7" w:rsidRPr="00A74FD7" w:rsidRDefault="00A74FD7" w:rsidP="00A74FD7">
      <w:pPr>
        <w:spacing w:after="0" w:line="360" w:lineRule="auto"/>
        <w:rPr>
          <w:rFonts w:ascii="Arial" w:hAnsi="Arial" w:cs="Arial"/>
          <w:b/>
        </w:rPr>
      </w:pPr>
      <w:r w:rsidRPr="00A74FD7">
        <w:rPr>
          <w:rFonts w:ascii="Arial" w:hAnsi="Arial" w:cs="Arial"/>
          <w:b/>
        </w:rPr>
        <w:t>Equipo técnico</w:t>
      </w:r>
    </w:p>
    <w:p w14:paraId="46229C76" w14:textId="77777777" w:rsidR="00A74FD7" w:rsidRPr="00A74FD7" w:rsidRDefault="00A74FD7" w:rsidP="00A74FD7">
      <w:pPr>
        <w:spacing w:after="0" w:line="360" w:lineRule="auto"/>
        <w:rPr>
          <w:rFonts w:ascii="Arial" w:hAnsi="Arial" w:cs="Arial"/>
        </w:rPr>
      </w:pPr>
      <w:r w:rsidRPr="00A74FD7">
        <w:rPr>
          <w:rFonts w:ascii="Arial" w:hAnsi="Arial" w:cs="Arial"/>
        </w:rPr>
        <w:t>Ing. Wilfredo Fernández</w:t>
      </w:r>
    </w:p>
    <w:p w14:paraId="38D92A97" w14:textId="77777777" w:rsidR="00A74FD7" w:rsidRPr="00A74FD7" w:rsidRDefault="00A74FD7" w:rsidP="00A74FD7">
      <w:pPr>
        <w:spacing w:after="0" w:line="360" w:lineRule="auto"/>
        <w:rPr>
          <w:rFonts w:ascii="Arial" w:hAnsi="Arial" w:cs="Arial"/>
        </w:rPr>
      </w:pPr>
      <w:r w:rsidRPr="00A74FD7">
        <w:rPr>
          <w:rFonts w:ascii="Arial" w:hAnsi="Arial" w:cs="Arial"/>
        </w:rPr>
        <w:t>Ing. Martha Huamán</w:t>
      </w:r>
    </w:p>
    <w:p w14:paraId="7E43C6E2" w14:textId="77777777" w:rsidR="00A74FD7" w:rsidRPr="00A74FD7" w:rsidRDefault="00B305D2" w:rsidP="00A74FD7">
      <w:pPr>
        <w:spacing w:after="0" w:line="360" w:lineRule="auto"/>
        <w:rPr>
          <w:rFonts w:ascii="Arial" w:hAnsi="Arial" w:cs="Arial"/>
        </w:rPr>
      </w:pPr>
      <w:r>
        <w:rPr>
          <w:rFonts w:ascii="Arial" w:hAnsi="Arial" w:cs="Arial"/>
        </w:rPr>
        <w:t>Econ.</w:t>
      </w:r>
      <w:r w:rsidR="00A74FD7" w:rsidRPr="00A74FD7">
        <w:rPr>
          <w:rFonts w:ascii="Arial" w:hAnsi="Arial" w:cs="Arial"/>
        </w:rPr>
        <w:t xml:space="preserve"> César Del Pozo</w:t>
      </w:r>
    </w:p>
    <w:p w14:paraId="0931B8C0" w14:textId="77777777" w:rsidR="00A74FD7" w:rsidRPr="00A74FD7" w:rsidRDefault="00A74FD7" w:rsidP="00A74FD7">
      <w:pPr>
        <w:spacing w:after="0" w:line="360" w:lineRule="auto"/>
        <w:rPr>
          <w:rFonts w:ascii="Arial" w:hAnsi="Arial" w:cs="Arial"/>
          <w:b/>
        </w:rPr>
      </w:pPr>
    </w:p>
    <w:p w14:paraId="53895FE9" w14:textId="77777777" w:rsidR="00A74FD7" w:rsidRPr="00A74FD7" w:rsidRDefault="00A74FD7" w:rsidP="00A74FD7">
      <w:pPr>
        <w:spacing w:after="0" w:line="360" w:lineRule="auto"/>
        <w:rPr>
          <w:rFonts w:ascii="Arial" w:hAnsi="Arial" w:cs="Arial"/>
          <w:b/>
        </w:rPr>
      </w:pPr>
      <w:r w:rsidRPr="00A74FD7">
        <w:rPr>
          <w:rFonts w:ascii="Arial" w:hAnsi="Arial" w:cs="Arial"/>
          <w:b/>
        </w:rPr>
        <w:t>Equipo de campo</w:t>
      </w:r>
    </w:p>
    <w:p w14:paraId="58315665" w14:textId="77777777" w:rsidR="00A74FD7" w:rsidRPr="00A74FD7" w:rsidRDefault="00A74FD7" w:rsidP="00A74FD7">
      <w:pPr>
        <w:spacing w:after="0" w:line="360" w:lineRule="auto"/>
        <w:rPr>
          <w:rFonts w:ascii="Arial" w:hAnsi="Arial" w:cs="Arial"/>
        </w:rPr>
      </w:pPr>
      <w:r w:rsidRPr="00A74FD7">
        <w:rPr>
          <w:rFonts w:ascii="Arial" w:hAnsi="Arial" w:cs="Arial"/>
        </w:rPr>
        <w:t>Ing. Miguel Mendoza</w:t>
      </w:r>
    </w:p>
    <w:p w14:paraId="77CC37FB" w14:textId="77777777" w:rsidR="00A74FD7" w:rsidRPr="00A74FD7" w:rsidRDefault="00A74FD7" w:rsidP="00A74FD7">
      <w:pPr>
        <w:spacing w:after="0" w:line="360" w:lineRule="auto"/>
        <w:rPr>
          <w:rFonts w:ascii="Arial" w:hAnsi="Arial" w:cs="Arial"/>
        </w:rPr>
      </w:pPr>
      <w:proofErr w:type="spellStart"/>
      <w:r w:rsidRPr="00A74FD7">
        <w:rPr>
          <w:rFonts w:ascii="Arial" w:hAnsi="Arial" w:cs="Arial"/>
        </w:rPr>
        <w:t>Tec</w:t>
      </w:r>
      <w:proofErr w:type="spellEnd"/>
      <w:r w:rsidRPr="00A74FD7">
        <w:rPr>
          <w:rFonts w:ascii="Arial" w:hAnsi="Arial" w:cs="Arial"/>
        </w:rPr>
        <w:t xml:space="preserve">. </w:t>
      </w:r>
      <w:proofErr w:type="spellStart"/>
      <w:r w:rsidRPr="00A74FD7">
        <w:rPr>
          <w:rFonts w:ascii="Arial" w:hAnsi="Arial" w:cs="Arial"/>
        </w:rPr>
        <w:t>Wilber</w:t>
      </w:r>
      <w:proofErr w:type="spellEnd"/>
      <w:r w:rsidRPr="00A74FD7">
        <w:rPr>
          <w:rFonts w:ascii="Arial" w:hAnsi="Arial" w:cs="Arial"/>
        </w:rPr>
        <w:t xml:space="preserve"> </w:t>
      </w:r>
      <w:proofErr w:type="spellStart"/>
      <w:r w:rsidRPr="00A74FD7">
        <w:rPr>
          <w:rFonts w:ascii="Arial" w:hAnsi="Arial" w:cs="Arial"/>
        </w:rPr>
        <w:t>Surquislla</w:t>
      </w:r>
      <w:proofErr w:type="spellEnd"/>
    </w:p>
    <w:p w14:paraId="708C8979" w14:textId="77777777" w:rsidR="00A74FD7" w:rsidRPr="00A74FD7" w:rsidRDefault="00A74FD7" w:rsidP="00A74FD7">
      <w:pPr>
        <w:spacing w:after="0" w:line="360" w:lineRule="auto"/>
        <w:rPr>
          <w:rFonts w:ascii="Arial" w:hAnsi="Arial" w:cs="Arial"/>
        </w:rPr>
      </w:pPr>
      <w:proofErr w:type="spellStart"/>
      <w:r w:rsidRPr="00A74FD7">
        <w:rPr>
          <w:rFonts w:ascii="Arial" w:hAnsi="Arial" w:cs="Arial"/>
        </w:rPr>
        <w:t>Tec</w:t>
      </w:r>
      <w:proofErr w:type="spellEnd"/>
      <w:r w:rsidRPr="00A74FD7">
        <w:rPr>
          <w:rFonts w:ascii="Arial" w:hAnsi="Arial" w:cs="Arial"/>
        </w:rPr>
        <w:t xml:space="preserve">. Edwin </w:t>
      </w:r>
      <w:proofErr w:type="spellStart"/>
      <w:r w:rsidRPr="00A74FD7">
        <w:rPr>
          <w:rFonts w:ascii="Arial" w:hAnsi="Arial" w:cs="Arial"/>
        </w:rPr>
        <w:t>Ancco</w:t>
      </w:r>
      <w:proofErr w:type="spellEnd"/>
    </w:p>
    <w:p w14:paraId="5A82D95F" w14:textId="77777777" w:rsidR="00A74FD7" w:rsidRDefault="00A74FD7" w:rsidP="00A74FD7">
      <w:pPr>
        <w:spacing w:after="0" w:line="360" w:lineRule="auto"/>
        <w:rPr>
          <w:rFonts w:ascii="Arial" w:hAnsi="Arial" w:cs="Arial"/>
          <w:b/>
          <w:highlight w:val="yellow"/>
        </w:rPr>
      </w:pPr>
    </w:p>
    <w:p w14:paraId="68D9F96F" w14:textId="77777777" w:rsidR="00A74FD7" w:rsidRDefault="00A74FD7" w:rsidP="002B3E08">
      <w:pPr>
        <w:spacing w:after="0" w:line="360" w:lineRule="auto"/>
        <w:jc w:val="center"/>
        <w:rPr>
          <w:rFonts w:ascii="Arial" w:hAnsi="Arial" w:cs="Arial"/>
          <w:b/>
          <w:highlight w:val="yellow"/>
        </w:rPr>
      </w:pPr>
    </w:p>
    <w:p w14:paraId="0D43150F" w14:textId="77777777" w:rsidR="00A74FD7" w:rsidRDefault="00A74FD7" w:rsidP="002B3E08">
      <w:pPr>
        <w:spacing w:after="0" w:line="360" w:lineRule="auto"/>
        <w:jc w:val="center"/>
        <w:rPr>
          <w:rFonts w:ascii="Arial" w:hAnsi="Arial" w:cs="Arial"/>
          <w:b/>
          <w:highlight w:val="yellow"/>
        </w:rPr>
      </w:pPr>
    </w:p>
    <w:p w14:paraId="618B8BFB" w14:textId="77777777" w:rsidR="00A74FD7" w:rsidRDefault="00A74FD7" w:rsidP="002B3E08">
      <w:pPr>
        <w:spacing w:after="0" w:line="360" w:lineRule="auto"/>
        <w:jc w:val="center"/>
        <w:rPr>
          <w:rFonts w:ascii="Arial" w:hAnsi="Arial" w:cs="Arial"/>
          <w:b/>
          <w:highlight w:val="yellow"/>
        </w:rPr>
      </w:pPr>
    </w:p>
    <w:p w14:paraId="41860A7A" w14:textId="77777777" w:rsidR="00A74FD7" w:rsidRDefault="00A74FD7" w:rsidP="002B3E08">
      <w:pPr>
        <w:spacing w:after="0" w:line="360" w:lineRule="auto"/>
        <w:jc w:val="center"/>
        <w:rPr>
          <w:rFonts w:ascii="Arial" w:hAnsi="Arial" w:cs="Arial"/>
          <w:b/>
          <w:highlight w:val="yellow"/>
        </w:rPr>
      </w:pPr>
    </w:p>
    <w:p w14:paraId="4E4CD28C" w14:textId="77777777" w:rsidR="00A74FD7" w:rsidRDefault="00A74FD7" w:rsidP="002B3E08">
      <w:pPr>
        <w:spacing w:after="0" w:line="360" w:lineRule="auto"/>
        <w:jc w:val="center"/>
        <w:rPr>
          <w:rFonts w:ascii="Arial" w:hAnsi="Arial" w:cs="Arial"/>
          <w:b/>
          <w:highlight w:val="yellow"/>
        </w:rPr>
      </w:pPr>
    </w:p>
    <w:p w14:paraId="743611BC" w14:textId="77777777" w:rsidR="00A74FD7" w:rsidRDefault="00A74FD7" w:rsidP="002B3E08">
      <w:pPr>
        <w:spacing w:after="0" w:line="360" w:lineRule="auto"/>
        <w:jc w:val="center"/>
        <w:rPr>
          <w:rFonts w:ascii="Arial" w:hAnsi="Arial" w:cs="Arial"/>
          <w:b/>
          <w:highlight w:val="yellow"/>
        </w:rPr>
      </w:pPr>
    </w:p>
    <w:p w14:paraId="59534112" w14:textId="77777777" w:rsidR="00A74FD7" w:rsidRDefault="00A74FD7" w:rsidP="002B3E08">
      <w:pPr>
        <w:spacing w:after="0" w:line="360" w:lineRule="auto"/>
        <w:jc w:val="center"/>
        <w:rPr>
          <w:rFonts w:ascii="Arial" w:hAnsi="Arial" w:cs="Arial"/>
          <w:b/>
          <w:highlight w:val="yellow"/>
        </w:rPr>
      </w:pPr>
    </w:p>
    <w:p w14:paraId="69F43F68" w14:textId="77777777" w:rsidR="00A74FD7" w:rsidRDefault="00A74FD7" w:rsidP="002B3E08">
      <w:pPr>
        <w:spacing w:after="0" w:line="360" w:lineRule="auto"/>
        <w:jc w:val="center"/>
        <w:rPr>
          <w:rFonts w:ascii="Arial" w:hAnsi="Arial" w:cs="Arial"/>
          <w:b/>
          <w:highlight w:val="yellow"/>
        </w:rPr>
      </w:pPr>
    </w:p>
    <w:p w14:paraId="5A3159E3" w14:textId="77777777" w:rsidR="00A74FD7" w:rsidRDefault="00A74FD7" w:rsidP="002B3E08">
      <w:pPr>
        <w:spacing w:after="0" w:line="360" w:lineRule="auto"/>
        <w:jc w:val="center"/>
        <w:rPr>
          <w:rFonts w:ascii="Arial" w:hAnsi="Arial" w:cs="Arial"/>
          <w:b/>
          <w:highlight w:val="yellow"/>
        </w:rPr>
      </w:pPr>
    </w:p>
    <w:p w14:paraId="325242E4" w14:textId="77777777" w:rsidR="00A74FD7" w:rsidRDefault="00A74FD7" w:rsidP="002B3E08">
      <w:pPr>
        <w:spacing w:after="0" w:line="360" w:lineRule="auto"/>
        <w:jc w:val="center"/>
        <w:rPr>
          <w:rFonts w:ascii="Arial" w:hAnsi="Arial" w:cs="Arial"/>
          <w:b/>
          <w:highlight w:val="yellow"/>
        </w:rPr>
      </w:pPr>
    </w:p>
    <w:p w14:paraId="18DCEE1C" w14:textId="77777777" w:rsidR="00A74FD7" w:rsidRDefault="00A74FD7" w:rsidP="002B3E08">
      <w:pPr>
        <w:spacing w:after="0" w:line="360" w:lineRule="auto"/>
        <w:jc w:val="center"/>
        <w:rPr>
          <w:rFonts w:ascii="Arial" w:hAnsi="Arial" w:cs="Arial"/>
          <w:b/>
          <w:highlight w:val="yellow"/>
        </w:rPr>
      </w:pPr>
    </w:p>
    <w:p w14:paraId="6EA7745F" w14:textId="77777777" w:rsidR="00A74FD7" w:rsidRDefault="00A74FD7" w:rsidP="002B3E08">
      <w:pPr>
        <w:spacing w:after="0" w:line="360" w:lineRule="auto"/>
        <w:jc w:val="center"/>
        <w:rPr>
          <w:rFonts w:ascii="Arial" w:hAnsi="Arial" w:cs="Arial"/>
          <w:b/>
          <w:highlight w:val="yellow"/>
        </w:rPr>
      </w:pPr>
    </w:p>
    <w:p w14:paraId="2928564D" w14:textId="77777777" w:rsidR="00AA1DEE" w:rsidRPr="00A56A37" w:rsidRDefault="00C975CB" w:rsidP="002B3E08">
      <w:pPr>
        <w:spacing w:after="0" w:line="360" w:lineRule="auto"/>
        <w:jc w:val="center"/>
        <w:rPr>
          <w:rFonts w:ascii="Arial" w:hAnsi="Arial" w:cs="Arial"/>
          <w:b/>
        </w:rPr>
      </w:pPr>
      <w:r w:rsidRPr="00A56A37">
        <w:rPr>
          <w:rFonts w:ascii="Arial" w:hAnsi="Arial" w:cs="Arial"/>
          <w:b/>
        </w:rPr>
        <w:lastRenderedPageBreak/>
        <w:t>Índice</w:t>
      </w:r>
    </w:p>
    <w:p w14:paraId="0B839022" w14:textId="77777777" w:rsidR="00A56A37" w:rsidRPr="003F60F4" w:rsidRDefault="00A56A37" w:rsidP="002B3E08">
      <w:pPr>
        <w:spacing w:after="0" w:line="360" w:lineRule="auto"/>
        <w:jc w:val="center"/>
        <w:rPr>
          <w:rFonts w:ascii="Arial" w:hAnsi="Arial" w:cs="Arial"/>
          <w:b/>
          <w:highlight w:val="yellow"/>
        </w:rPr>
      </w:pPr>
    </w:p>
    <w:tbl>
      <w:tblPr>
        <w:tblW w:w="0" w:type="auto"/>
        <w:jc w:val="center"/>
        <w:tblLook w:val="04A0" w:firstRow="1" w:lastRow="0" w:firstColumn="1" w:lastColumn="0" w:noHBand="0" w:noVBand="1"/>
      </w:tblPr>
      <w:tblGrid>
        <w:gridCol w:w="7366"/>
        <w:gridCol w:w="1128"/>
      </w:tblGrid>
      <w:tr w:rsidR="003B7B36" w:rsidRPr="00AA49D7" w14:paraId="7A3FF4CE" w14:textId="77777777" w:rsidTr="00CE367E">
        <w:trPr>
          <w:jc w:val="center"/>
        </w:trPr>
        <w:tc>
          <w:tcPr>
            <w:tcW w:w="7366" w:type="dxa"/>
            <w:shd w:val="clear" w:color="auto" w:fill="auto"/>
          </w:tcPr>
          <w:p w14:paraId="513D18C1" w14:textId="77777777" w:rsidR="005B68E9" w:rsidRPr="00AA49D7" w:rsidRDefault="00760166" w:rsidP="00764401">
            <w:pPr>
              <w:spacing w:after="0" w:line="360" w:lineRule="auto"/>
              <w:jc w:val="both"/>
              <w:rPr>
                <w:rStyle w:val="Hipervnculo"/>
                <w:color w:val="auto"/>
              </w:rPr>
            </w:pPr>
            <w:hyperlink w:anchor="_Resumen_Ejecutivo" w:history="1">
              <w:r w:rsidR="00F52892" w:rsidRPr="00AA49D7">
                <w:rPr>
                  <w:rStyle w:val="Hipervnculo"/>
                  <w:rFonts w:ascii="Arial" w:hAnsi="Arial" w:cs="Arial"/>
                  <w:b/>
                  <w:color w:val="auto"/>
                  <w:lang w:val="es-MX"/>
                </w:rPr>
                <w:t>Resumen Ej</w:t>
              </w:r>
              <w:r w:rsidR="00F52892" w:rsidRPr="00AA49D7">
                <w:rPr>
                  <w:rStyle w:val="Hipervnculo"/>
                  <w:rFonts w:ascii="Arial" w:hAnsi="Arial" w:cs="Arial"/>
                  <w:b/>
                  <w:color w:val="auto"/>
                  <w:lang w:val="es-MX"/>
                </w:rPr>
                <w:t>e</w:t>
              </w:r>
              <w:r w:rsidR="00F52892" w:rsidRPr="00AA49D7">
                <w:rPr>
                  <w:rStyle w:val="Hipervnculo"/>
                  <w:rFonts w:ascii="Arial" w:hAnsi="Arial" w:cs="Arial"/>
                  <w:b/>
                  <w:color w:val="auto"/>
                  <w:lang w:val="es-MX"/>
                </w:rPr>
                <w:t>cutivo</w:t>
              </w:r>
            </w:hyperlink>
          </w:p>
        </w:tc>
        <w:tc>
          <w:tcPr>
            <w:tcW w:w="1128" w:type="dxa"/>
            <w:shd w:val="clear" w:color="auto" w:fill="auto"/>
          </w:tcPr>
          <w:p w14:paraId="2FEB8AFE" w14:textId="18E49F29" w:rsidR="005B68E9" w:rsidRPr="00AA49D7" w:rsidRDefault="00F52892" w:rsidP="007A513A">
            <w:pPr>
              <w:spacing w:after="0" w:line="360" w:lineRule="auto"/>
              <w:jc w:val="center"/>
              <w:rPr>
                <w:rFonts w:ascii="Arial" w:hAnsi="Arial" w:cs="Arial"/>
                <w:b/>
                <w:lang w:val="es-MX"/>
              </w:rPr>
            </w:pPr>
            <w:r w:rsidRPr="00AA49D7">
              <w:rPr>
                <w:rFonts w:ascii="Arial" w:hAnsi="Arial" w:cs="Arial"/>
                <w:b/>
                <w:lang w:val="es-MX"/>
              </w:rPr>
              <w:t xml:space="preserve">Pág. </w:t>
            </w:r>
            <w:r w:rsidR="007A513A" w:rsidRPr="00AA49D7">
              <w:rPr>
                <w:rFonts w:ascii="Arial" w:hAnsi="Arial" w:cs="Arial"/>
                <w:b/>
                <w:lang w:val="es-MX"/>
              </w:rPr>
              <w:t>04</w:t>
            </w:r>
          </w:p>
        </w:tc>
      </w:tr>
      <w:tr w:rsidR="003B7B36" w:rsidRPr="00AA49D7" w14:paraId="191890FB" w14:textId="77777777" w:rsidTr="00CE367E">
        <w:trPr>
          <w:jc w:val="center"/>
        </w:trPr>
        <w:tc>
          <w:tcPr>
            <w:tcW w:w="7366" w:type="dxa"/>
            <w:shd w:val="clear" w:color="auto" w:fill="auto"/>
          </w:tcPr>
          <w:p w14:paraId="029F8E6E" w14:textId="77777777" w:rsidR="00635C41" w:rsidRPr="00AA49D7" w:rsidRDefault="00760166" w:rsidP="00764401">
            <w:pPr>
              <w:spacing w:after="0" w:line="360" w:lineRule="auto"/>
              <w:jc w:val="both"/>
              <w:rPr>
                <w:rStyle w:val="Hipervnculo"/>
                <w:color w:val="auto"/>
              </w:rPr>
            </w:pPr>
            <w:hyperlink w:anchor="_I._Introducción" w:history="1">
              <w:r w:rsidR="00F52892" w:rsidRPr="00AA49D7">
                <w:rPr>
                  <w:rStyle w:val="Hipervnculo"/>
                  <w:rFonts w:ascii="Arial" w:hAnsi="Arial" w:cs="Arial"/>
                  <w:b/>
                  <w:color w:val="auto"/>
                  <w:lang w:val="es-MX"/>
                </w:rPr>
                <w:t>I. Intro</w:t>
              </w:r>
              <w:r w:rsidR="00F52892" w:rsidRPr="00AA49D7">
                <w:rPr>
                  <w:rStyle w:val="Hipervnculo"/>
                  <w:rFonts w:ascii="Arial" w:hAnsi="Arial" w:cs="Arial"/>
                  <w:b/>
                  <w:color w:val="auto"/>
                  <w:lang w:val="es-MX"/>
                </w:rPr>
                <w:t>d</w:t>
              </w:r>
              <w:r w:rsidR="00F52892" w:rsidRPr="00AA49D7">
                <w:rPr>
                  <w:rStyle w:val="Hipervnculo"/>
                  <w:rFonts w:ascii="Arial" w:hAnsi="Arial" w:cs="Arial"/>
                  <w:b/>
                  <w:color w:val="auto"/>
                  <w:lang w:val="es-MX"/>
                </w:rPr>
                <w:t>ucción</w:t>
              </w:r>
            </w:hyperlink>
          </w:p>
        </w:tc>
        <w:tc>
          <w:tcPr>
            <w:tcW w:w="1128" w:type="dxa"/>
            <w:shd w:val="clear" w:color="auto" w:fill="auto"/>
          </w:tcPr>
          <w:p w14:paraId="3E27D4B9" w14:textId="14A83B66" w:rsidR="00635C41" w:rsidRPr="00AA49D7" w:rsidRDefault="007A513A" w:rsidP="00764401">
            <w:pPr>
              <w:spacing w:after="0" w:line="360" w:lineRule="auto"/>
              <w:jc w:val="center"/>
              <w:rPr>
                <w:rFonts w:ascii="Arial" w:hAnsi="Arial" w:cs="Arial"/>
                <w:b/>
                <w:lang w:val="es-MX"/>
              </w:rPr>
            </w:pPr>
            <w:r w:rsidRPr="00AA49D7">
              <w:rPr>
                <w:rFonts w:ascii="Arial" w:hAnsi="Arial" w:cs="Arial"/>
                <w:b/>
                <w:lang w:val="es-MX"/>
              </w:rPr>
              <w:t>Pág. 08</w:t>
            </w:r>
          </w:p>
        </w:tc>
      </w:tr>
      <w:tr w:rsidR="003B7B36" w:rsidRPr="00AA49D7" w14:paraId="4BD92AD8" w14:textId="77777777" w:rsidTr="00CE367E">
        <w:trPr>
          <w:jc w:val="center"/>
        </w:trPr>
        <w:tc>
          <w:tcPr>
            <w:tcW w:w="7366" w:type="dxa"/>
            <w:shd w:val="clear" w:color="auto" w:fill="auto"/>
          </w:tcPr>
          <w:p w14:paraId="5E7EBA82" w14:textId="77777777" w:rsidR="00635C41" w:rsidRPr="00AA49D7" w:rsidRDefault="00760166" w:rsidP="00764401">
            <w:pPr>
              <w:spacing w:after="0" w:line="360" w:lineRule="auto"/>
              <w:jc w:val="both"/>
              <w:rPr>
                <w:rStyle w:val="Hipervnculo"/>
                <w:color w:val="auto"/>
              </w:rPr>
            </w:pPr>
            <w:hyperlink w:anchor="_II._Objetivos_del" w:history="1">
              <w:r w:rsidR="00F52892" w:rsidRPr="00AA49D7">
                <w:rPr>
                  <w:rStyle w:val="Hipervnculo"/>
                  <w:rFonts w:ascii="Arial" w:hAnsi="Arial" w:cs="Arial"/>
                  <w:b/>
                  <w:color w:val="auto"/>
                  <w:lang w:val="es-MX"/>
                </w:rPr>
                <w:t>II. Objetivos del e</w:t>
              </w:r>
              <w:r w:rsidR="00F52892" w:rsidRPr="00AA49D7">
                <w:rPr>
                  <w:rStyle w:val="Hipervnculo"/>
                  <w:rFonts w:ascii="Arial" w:hAnsi="Arial" w:cs="Arial"/>
                  <w:b/>
                  <w:color w:val="auto"/>
                  <w:lang w:val="es-MX"/>
                </w:rPr>
                <w:t>s</w:t>
              </w:r>
              <w:r w:rsidR="00F52892" w:rsidRPr="00AA49D7">
                <w:rPr>
                  <w:rStyle w:val="Hipervnculo"/>
                  <w:rFonts w:ascii="Arial" w:hAnsi="Arial" w:cs="Arial"/>
                  <w:b/>
                  <w:color w:val="auto"/>
                  <w:lang w:val="es-MX"/>
                </w:rPr>
                <w:t>tudio</w:t>
              </w:r>
            </w:hyperlink>
          </w:p>
        </w:tc>
        <w:tc>
          <w:tcPr>
            <w:tcW w:w="1128" w:type="dxa"/>
            <w:shd w:val="clear" w:color="auto" w:fill="auto"/>
          </w:tcPr>
          <w:p w14:paraId="3EC5F873" w14:textId="6EA4CA79" w:rsidR="00635C41" w:rsidRPr="00AA49D7" w:rsidRDefault="00635C41" w:rsidP="00764401">
            <w:pPr>
              <w:spacing w:after="0" w:line="360" w:lineRule="auto"/>
              <w:jc w:val="center"/>
              <w:rPr>
                <w:rFonts w:ascii="Arial" w:hAnsi="Arial" w:cs="Arial"/>
                <w:b/>
                <w:lang w:val="es-MX"/>
              </w:rPr>
            </w:pPr>
            <w:r w:rsidRPr="00AA49D7">
              <w:rPr>
                <w:rFonts w:ascii="Arial" w:hAnsi="Arial" w:cs="Arial"/>
                <w:b/>
                <w:lang w:val="es-MX"/>
              </w:rPr>
              <w:t xml:space="preserve">Pág. </w:t>
            </w:r>
            <w:r w:rsidR="007A513A" w:rsidRPr="00AA49D7">
              <w:rPr>
                <w:rFonts w:ascii="Arial" w:hAnsi="Arial" w:cs="Arial"/>
                <w:b/>
                <w:lang w:val="es-MX"/>
              </w:rPr>
              <w:t>10</w:t>
            </w:r>
          </w:p>
        </w:tc>
      </w:tr>
      <w:tr w:rsidR="003B7B36" w:rsidRPr="00AA49D7" w14:paraId="0440F830" w14:textId="77777777" w:rsidTr="00CE367E">
        <w:trPr>
          <w:jc w:val="center"/>
        </w:trPr>
        <w:tc>
          <w:tcPr>
            <w:tcW w:w="7366" w:type="dxa"/>
            <w:shd w:val="clear" w:color="auto" w:fill="auto"/>
          </w:tcPr>
          <w:p w14:paraId="654D7CDA" w14:textId="77777777" w:rsidR="00635C41" w:rsidRPr="00AA49D7" w:rsidRDefault="00760166" w:rsidP="00764401">
            <w:pPr>
              <w:spacing w:after="0" w:line="360" w:lineRule="auto"/>
              <w:jc w:val="both"/>
              <w:rPr>
                <w:rStyle w:val="Hipervnculo"/>
                <w:color w:val="auto"/>
              </w:rPr>
            </w:pPr>
            <w:hyperlink w:anchor="_III._Metodología" w:history="1">
              <w:r w:rsidR="00F52892" w:rsidRPr="00AA49D7">
                <w:rPr>
                  <w:rStyle w:val="Hipervnculo"/>
                  <w:rFonts w:ascii="Arial" w:hAnsi="Arial" w:cs="Arial"/>
                  <w:b/>
                  <w:color w:val="auto"/>
                  <w:lang w:val="es-MX"/>
                </w:rPr>
                <w:t>III. Met</w:t>
              </w:r>
              <w:r w:rsidR="00F52892" w:rsidRPr="00AA49D7">
                <w:rPr>
                  <w:rStyle w:val="Hipervnculo"/>
                  <w:rFonts w:ascii="Arial" w:hAnsi="Arial" w:cs="Arial"/>
                  <w:b/>
                  <w:color w:val="auto"/>
                  <w:lang w:val="es-MX"/>
                </w:rPr>
                <w:t>o</w:t>
              </w:r>
              <w:r w:rsidR="00F52892" w:rsidRPr="00AA49D7">
                <w:rPr>
                  <w:rStyle w:val="Hipervnculo"/>
                  <w:rFonts w:ascii="Arial" w:hAnsi="Arial" w:cs="Arial"/>
                  <w:b/>
                  <w:color w:val="auto"/>
                  <w:lang w:val="es-MX"/>
                </w:rPr>
                <w:t>dología</w:t>
              </w:r>
            </w:hyperlink>
          </w:p>
        </w:tc>
        <w:tc>
          <w:tcPr>
            <w:tcW w:w="1128" w:type="dxa"/>
            <w:shd w:val="clear" w:color="auto" w:fill="auto"/>
          </w:tcPr>
          <w:p w14:paraId="68BBB5F9" w14:textId="06B8F2F2" w:rsidR="00635C41" w:rsidRPr="00AA49D7" w:rsidRDefault="00635C41" w:rsidP="00764401">
            <w:pPr>
              <w:spacing w:after="0" w:line="360" w:lineRule="auto"/>
              <w:jc w:val="center"/>
              <w:rPr>
                <w:rFonts w:ascii="Arial" w:hAnsi="Arial" w:cs="Arial"/>
                <w:b/>
                <w:lang w:val="es-MX"/>
              </w:rPr>
            </w:pPr>
            <w:r w:rsidRPr="00AA49D7">
              <w:rPr>
                <w:rFonts w:ascii="Arial" w:hAnsi="Arial" w:cs="Arial"/>
                <w:b/>
                <w:lang w:val="es-MX"/>
              </w:rPr>
              <w:t xml:space="preserve">Pág. </w:t>
            </w:r>
            <w:r w:rsidR="007A513A" w:rsidRPr="00AA49D7">
              <w:rPr>
                <w:rFonts w:ascii="Arial" w:hAnsi="Arial" w:cs="Arial"/>
                <w:b/>
                <w:lang w:val="es-MX"/>
              </w:rPr>
              <w:t>11</w:t>
            </w:r>
          </w:p>
        </w:tc>
      </w:tr>
      <w:tr w:rsidR="003B7B36" w:rsidRPr="00AA49D7" w14:paraId="5A2F16F6" w14:textId="77777777" w:rsidTr="00CE367E">
        <w:trPr>
          <w:jc w:val="center"/>
        </w:trPr>
        <w:tc>
          <w:tcPr>
            <w:tcW w:w="7366" w:type="dxa"/>
            <w:shd w:val="clear" w:color="auto" w:fill="auto"/>
          </w:tcPr>
          <w:p w14:paraId="4B7DFE09" w14:textId="77777777" w:rsidR="00635C41" w:rsidRPr="00AA49D7" w:rsidRDefault="00760166" w:rsidP="00764401">
            <w:pPr>
              <w:spacing w:after="0" w:line="360" w:lineRule="auto"/>
              <w:jc w:val="both"/>
              <w:rPr>
                <w:rStyle w:val="Hipervnculo"/>
                <w:color w:val="auto"/>
              </w:rPr>
            </w:pPr>
            <w:hyperlink w:anchor="_IV._Contextualización_de" w:history="1">
              <w:r w:rsidR="00F52892" w:rsidRPr="00AA49D7">
                <w:rPr>
                  <w:rStyle w:val="Hipervnculo"/>
                  <w:rFonts w:ascii="Arial" w:hAnsi="Arial" w:cs="Arial"/>
                  <w:b/>
                  <w:color w:val="auto"/>
                  <w:lang w:val="es-MX"/>
                </w:rPr>
                <w:t>IV. Contextualización de la acti</w:t>
              </w:r>
              <w:r w:rsidR="00F52892" w:rsidRPr="00AA49D7">
                <w:rPr>
                  <w:rStyle w:val="Hipervnculo"/>
                  <w:rFonts w:ascii="Arial" w:hAnsi="Arial" w:cs="Arial"/>
                  <w:b/>
                  <w:color w:val="auto"/>
                  <w:lang w:val="es-MX"/>
                </w:rPr>
                <w:t>v</w:t>
              </w:r>
              <w:r w:rsidR="00F52892" w:rsidRPr="00AA49D7">
                <w:rPr>
                  <w:rStyle w:val="Hipervnculo"/>
                  <w:rFonts w:ascii="Arial" w:hAnsi="Arial" w:cs="Arial"/>
                  <w:b/>
                  <w:color w:val="auto"/>
                  <w:lang w:val="es-MX"/>
                </w:rPr>
                <w:t>idad agropecuaria en el Distrito de Totora-Oropesa con información secundaria</w:t>
              </w:r>
            </w:hyperlink>
          </w:p>
        </w:tc>
        <w:tc>
          <w:tcPr>
            <w:tcW w:w="1128" w:type="dxa"/>
            <w:shd w:val="clear" w:color="auto" w:fill="auto"/>
          </w:tcPr>
          <w:p w14:paraId="3B878CBE" w14:textId="4651A049" w:rsidR="00635C41" w:rsidRPr="00AA49D7" w:rsidRDefault="00635C41" w:rsidP="00764401">
            <w:pPr>
              <w:spacing w:after="0" w:line="360" w:lineRule="auto"/>
              <w:jc w:val="center"/>
              <w:rPr>
                <w:rFonts w:ascii="Arial" w:hAnsi="Arial" w:cs="Arial"/>
                <w:b/>
                <w:lang w:val="es-MX"/>
              </w:rPr>
            </w:pPr>
            <w:r w:rsidRPr="00AA49D7">
              <w:rPr>
                <w:rFonts w:ascii="Arial" w:hAnsi="Arial" w:cs="Arial"/>
                <w:b/>
                <w:lang w:val="es-MX"/>
              </w:rPr>
              <w:t xml:space="preserve">Pág. </w:t>
            </w:r>
            <w:r w:rsidR="007A513A" w:rsidRPr="00AA49D7">
              <w:rPr>
                <w:rFonts w:ascii="Arial" w:hAnsi="Arial" w:cs="Arial"/>
                <w:b/>
                <w:lang w:val="es-MX"/>
              </w:rPr>
              <w:t>19</w:t>
            </w:r>
          </w:p>
        </w:tc>
      </w:tr>
      <w:tr w:rsidR="003B7B36" w:rsidRPr="00AA49D7" w14:paraId="55C4DD3C" w14:textId="77777777" w:rsidTr="00CE367E">
        <w:trPr>
          <w:jc w:val="center"/>
        </w:trPr>
        <w:tc>
          <w:tcPr>
            <w:tcW w:w="7366" w:type="dxa"/>
            <w:shd w:val="clear" w:color="auto" w:fill="auto"/>
          </w:tcPr>
          <w:p w14:paraId="5B90AF36" w14:textId="77777777" w:rsidR="00635C41" w:rsidRPr="00AA49D7" w:rsidRDefault="00760166" w:rsidP="00764401">
            <w:pPr>
              <w:spacing w:after="0" w:line="360" w:lineRule="auto"/>
              <w:jc w:val="both"/>
              <w:rPr>
                <w:rStyle w:val="Hipervnculo"/>
                <w:color w:val="auto"/>
              </w:rPr>
            </w:pPr>
            <w:hyperlink w:anchor="_V._Caracterización_de" w:history="1">
              <w:r w:rsidR="00F52892" w:rsidRPr="00AA49D7">
                <w:rPr>
                  <w:rStyle w:val="Hipervnculo"/>
                  <w:rFonts w:ascii="Arial" w:hAnsi="Arial" w:cs="Arial"/>
                  <w:b/>
                  <w:color w:val="auto"/>
                  <w:lang w:val="es-MX"/>
                </w:rPr>
                <w:t>V. Caracterización de la actividad agropecu</w:t>
              </w:r>
              <w:r w:rsidR="00F52892" w:rsidRPr="00AA49D7">
                <w:rPr>
                  <w:rStyle w:val="Hipervnculo"/>
                  <w:rFonts w:ascii="Arial" w:hAnsi="Arial" w:cs="Arial"/>
                  <w:b/>
                  <w:color w:val="auto"/>
                  <w:lang w:val="es-MX"/>
                </w:rPr>
                <w:t>a</w:t>
              </w:r>
              <w:r w:rsidR="00F52892" w:rsidRPr="00AA49D7">
                <w:rPr>
                  <w:rStyle w:val="Hipervnculo"/>
                  <w:rFonts w:ascii="Arial" w:hAnsi="Arial" w:cs="Arial"/>
                  <w:b/>
                  <w:color w:val="auto"/>
                  <w:lang w:val="es-MX"/>
                </w:rPr>
                <w:t>ria en el Distrito de Totora-Oropesa: información primaria</w:t>
              </w:r>
            </w:hyperlink>
          </w:p>
        </w:tc>
        <w:tc>
          <w:tcPr>
            <w:tcW w:w="1128" w:type="dxa"/>
            <w:shd w:val="clear" w:color="auto" w:fill="auto"/>
          </w:tcPr>
          <w:p w14:paraId="589E8E45" w14:textId="311E032C" w:rsidR="00635C41" w:rsidRPr="00AA49D7" w:rsidRDefault="00635C41" w:rsidP="00764401">
            <w:pPr>
              <w:spacing w:after="0" w:line="360" w:lineRule="auto"/>
              <w:jc w:val="center"/>
              <w:rPr>
                <w:rFonts w:ascii="Arial" w:hAnsi="Arial" w:cs="Arial"/>
                <w:b/>
                <w:lang w:val="es-MX"/>
              </w:rPr>
            </w:pPr>
            <w:r w:rsidRPr="00AA49D7">
              <w:rPr>
                <w:rFonts w:ascii="Arial" w:hAnsi="Arial" w:cs="Arial"/>
                <w:b/>
                <w:lang w:val="es-MX"/>
              </w:rPr>
              <w:t xml:space="preserve">Pág. </w:t>
            </w:r>
            <w:r w:rsidR="007A513A" w:rsidRPr="00AA49D7">
              <w:rPr>
                <w:rFonts w:ascii="Arial" w:hAnsi="Arial" w:cs="Arial"/>
                <w:b/>
                <w:lang w:val="es-MX"/>
              </w:rPr>
              <w:t>32</w:t>
            </w:r>
          </w:p>
        </w:tc>
      </w:tr>
      <w:tr w:rsidR="003B7B36" w:rsidRPr="00AA49D7" w14:paraId="6677BAA1" w14:textId="77777777" w:rsidTr="00CE367E">
        <w:trPr>
          <w:jc w:val="center"/>
        </w:trPr>
        <w:tc>
          <w:tcPr>
            <w:tcW w:w="7366" w:type="dxa"/>
            <w:shd w:val="clear" w:color="auto" w:fill="auto"/>
          </w:tcPr>
          <w:p w14:paraId="7C681D69" w14:textId="77777777" w:rsidR="00635C41" w:rsidRPr="00AA49D7" w:rsidRDefault="00760166" w:rsidP="00764401">
            <w:pPr>
              <w:spacing w:after="0" w:line="360" w:lineRule="auto"/>
              <w:jc w:val="both"/>
              <w:rPr>
                <w:rStyle w:val="Hipervnculo"/>
                <w:color w:val="auto"/>
              </w:rPr>
            </w:pPr>
            <w:hyperlink w:anchor="_VI._Indicadores_de" w:history="1">
              <w:r w:rsidR="00D85C68" w:rsidRPr="00AA49D7">
                <w:rPr>
                  <w:rStyle w:val="Hipervnculo"/>
                  <w:rFonts w:ascii="Arial" w:hAnsi="Arial" w:cs="Arial"/>
                  <w:b/>
                  <w:color w:val="auto"/>
                  <w:lang w:val="es-MX"/>
                </w:rPr>
                <w:t>VI. Indicadores de Línea de Base Pec</w:t>
              </w:r>
              <w:r w:rsidR="00D85C68" w:rsidRPr="00AA49D7">
                <w:rPr>
                  <w:rStyle w:val="Hipervnculo"/>
                  <w:rFonts w:ascii="Arial" w:hAnsi="Arial" w:cs="Arial"/>
                  <w:b/>
                  <w:color w:val="auto"/>
                  <w:lang w:val="es-MX"/>
                </w:rPr>
                <w:t>u</w:t>
              </w:r>
              <w:r w:rsidR="00D85C68" w:rsidRPr="00AA49D7">
                <w:rPr>
                  <w:rStyle w:val="Hipervnculo"/>
                  <w:rFonts w:ascii="Arial" w:hAnsi="Arial" w:cs="Arial"/>
                  <w:b/>
                  <w:color w:val="auto"/>
                  <w:lang w:val="es-MX"/>
                </w:rPr>
                <w:t>aria en el Distrito de Totora-Oropesa</w:t>
              </w:r>
            </w:hyperlink>
          </w:p>
        </w:tc>
        <w:tc>
          <w:tcPr>
            <w:tcW w:w="1128" w:type="dxa"/>
            <w:shd w:val="clear" w:color="auto" w:fill="auto"/>
          </w:tcPr>
          <w:p w14:paraId="413D4473" w14:textId="4A9BE0CB" w:rsidR="00635C41" w:rsidRPr="00AA49D7" w:rsidRDefault="00635C41" w:rsidP="00764401">
            <w:pPr>
              <w:spacing w:after="0" w:line="360" w:lineRule="auto"/>
              <w:jc w:val="center"/>
              <w:rPr>
                <w:rFonts w:ascii="Arial" w:hAnsi="Arial" w:cs="Arial"/>
                <w:b/>
                <w:lang w:val="es-MX"/>
              </w:rPr>
            </w:pPr>
            <w:r w:rsidRPr="00AA49D7">
              <w:rPr>
                <w:rFonts w:ascii="Arial" w:hAnsi="Arial" w:cs="Arial"/>
                <w:b/>
                <w:lang w:val="es-MX"/>
              </w:rPr>
              <w:t xml:space="preserve">Pág. </w:t>
            </w:r>
            <w:r w:rsidR="007A513A" w:rsidRPr="00AA49D7">
              <w:rPr>
                <w:rFonts w:ascii="Arial" w:hAnsi="Arial" w:cs="Arial"/>
                <w:b/>
                <w:lang w:val="es-MX"/>
              </w:rPr>
              <w:t>58</w:t>
            </w:r>
          </w:p>
        </w:tc>
      </w:tr>
      <w:tr w:rsidR="003B7B36" w:rsidRPr="00AA49D7" w14:paraId="6DA2F321" w14:textId="77777777" w:rsidTr="00CE367E">
        <w:trPr>
          <w:jc w:val="center"/>
        </w:trPr>
        <w:tc>
          <w:tcPr>
            <w:tcW w:w="7366" w:type="dxa"/>
            <w:shd w:val="clear" w:color="auto" w:fill="auto"/>
          </w:tcPr>
          <w:p w14:paraId="1A3F9DF0" w14:textId="77777777" w:rsidR="00635C41" w:rsidRPr="00AA49D7" w:rsidRDefault="00760166" w:rsidP="00764401">
            <w:pPr>
              <w:spacing w:after="0" w:line="360" w:lineRule="auto"/>
              <w:jc w:val="both"/>
              <w:rPr>
                <w:rStyle w:val="Hipervnculo"/>
                <w:color w:val="auto"/>
              </w:rPr>
            </w:pPr>
            <w:hyperlink w:anchor="_VII._Propuestas_de" w:history="1">
              <w:r w:rsidR="00D85C68" w:rsidRPr="00AA49D7">
                <w:rPr>
                  <w:rStyle w:val="Hipervnculo"/>
                  <w:rFonts w:ascii="Arial" w:hAnsi="Arial" w:cs="Arial"/>
                  <w:b/>
                  <w:color w:val="auto"/>
                  <w:lang w:val="es-MX"/>
                </w:rPr>
                <w:t>VII. Propuestas de acci</w:t>
              </w:r>
              <w:r w:rsidR="00D85C68" w:rsidRPr="00AA49D7">
                <w:rPr>
                  <w:rStyle w:val="Hipervnculo"/>
                  <w:rFonts w:ascii="Arial" w:hAnsi="Arial" w:cs="Arial"/>
                  <w:b/>
                  <w:color w:val="auto"/>
                  <w:lang w:val="es-MX"/>
                </w:rPr>
                <w:t>o</w:t>
              </w:r>
              <w:r w:rsidR="00D85C68" w:rsidRPr="00AA49D7">
                <w:rPr>
                  <w:rStyle w:val="Hipervnculo"/>
                  <w:rFonts w:ascii="Arial" w:hAnsi="Arial" w:cs="Arial"/>
                  <w:b/>
                  <w:color w:val="auto"/>
                  <w:lang w:val="es-MX"/>
                </w:rPr>
                <w:t>nes públicas</w:t>
              </w:r>
            </w:hyperlink>
          </w:p>
        </w:tc>
        <w:tc>
          <w:tcPr>
            <w:tcW w:w="1128" w:type="dxa"/>
            <w:shd w:val="clear" w:color="auto" w:fill="auto"/>
          </w:tcPr>
          <w:p w14:paraId="159AC5CC" w14:textId="10E20680" w:rsidR="00635C41" w:rsidRPr="00AA49D7" w:rsidRDefault="00635C41" w:rsidP="00764401">
            <w:pPr>
              <w:spacing w:after="0" w:line="360" w:lineRule="auto"/>
              <w:jc w:val="center"/>
              <w:rPr>
                <w:rFonts w:ascii="Arial" w:hAnsi="Arial" w:cs="Arial"/>
                <w:b/>
                <w:lang w:val="es-MX"/>
              </w:rPr>
            </w:pPr>
            <w:r w:rsidRPr="00AA49D7">
              <w:rPr>
                <w:rFonts w:ascii="Arial" w:hAnsi="Arial" w:cs="Arial"/>
                <w:b/>
                <w:lang w:val="es-MX"/>
              </w:rPr>
              <w:t xml:space="preserve">Pág. </w:t>
            </w:r>
            <w:r w:rsidR="00D85C68" w:rsidRPr="00AA49D7">
              <w:rPr>
                <w:rFonts w:ascii="Arial" w:hAnsi="Arial" w:cs="Arial"/>
                <w:b/>
                <w:lang w:val="es-MX"/>
              </w:rPr>
              <w:t>7</w:t>
            </w:r>
            <w:r w:rsidR="007A513A" w:rsidRPr="00AA49D7">
              <w:rPr>
                <w:rFonts w:ascii="Arial" w:hAnsi="Arial" w:cs="Arial"/>
                <w:b/>
                <w:lang w:val="es-MX"/>
              </w:rPr>
              <w:t>0</w:t>
            </w:r>
          </w:p>
        </w:tc>
      </w:tr>
      <w:tr w:rsidR="003B7B36" w:rsidRPr="00AA49D7" w14:paraId="0038D9A9" w14:textId="77777777" w:rsidTr="00CE367E">
        <w:trPr>
          <w:jc w:val="center"/>
        </w:trPr>
        <w:tc>
          <w:tcPr>
            <w:tcW w:w="7366" w:type="dxa"/>
            <w:shd w:val="clear" w:color="auto" w:fill="auto"/>
          </w:tcPr>
          <w:p w14:paraId="1F5638E5" w14:textId="77777777" w:rsidR="00635C41" w:rsidRPr="00AA49D7" w:rsidRDefault="00760166" w:rsidP="00764401">
            <w:pPr>
              <w:spacing w:after="0" w:line="360" w:lineRule="auto"/>
              <w:jc w:val="both"/>
              <w:rPr>
                <w:rStyle w:val="Hipervnculo"/>
                <w:color w:val="auto"/>
              </w:rPr>
            </w:pPr>
            <w:hyperlink w:anchor="_VIII._Conclusiones" w:history="1">
              <w:r w:rsidR="00D85C68" w:rsidRPr="00AA49D7">
                <w:rPr>
                  <w:rStyle w:val="Hipervnculo"/>
                  <w:rFonts w:ascii="Arial" w:hAnsi="Arial" w:cs="Arial"/>
                  <w:b/>
                  <w:color w:val="auto"/>
                  <w:lang w:val="es-MX"/>
                </w:rPr>
                <w:t>VIII. Concl</w:t>
              </w:r>
              <w:r w:rsidR="00D85C68" w:rsidRPr="00AA49D7">
                <w:rPr>
                  <w:rStyle w:val="Hipervnculo"/>
                  <w:rFonts w:ascii="Arial" w:hAnsi="Arial" w:cs="Arial"/>
                  <w:b/>
                  <w:color w:val="auto"/>
                  <w:lang w:val="es-MX"/>
                </w:rPr>
                <w:t>u</w:t>
              </w:r>
              <w:r w:rsidR="00D85C68" w:rsidRPr="00AA49D7">
                <w:rPr>
                  <w:rStyle w:val="Hipervnculo"/>
                  <w:rFonts w:ascii="Arial" w:hAnsi="Arial" w:cs="Arial"/>
                  <w:b/>
                  <w:color w:val="auto"/>
                  <w:lang w:val="es-MX"/>
                </w:rPr>
                <w:t>siones</w:t>
              </w:r>
            </w:hyperlink>
          </w:p>
        </w:tc>
        <w:tc>
          <w:tcPr>
            <w:tcW w:w="1128" w:type="dxa"/>
            <w:shd w:val="clear" w:color="auto" w:fill="auto"/>
          </w:tcPr>
          <w:p w14:paraId="49D15F11" w14:textId="70392567" w:rsidR="00635C41" w:rsidRPr="00AA49D7" w:rsidRDefault="007A513A" w:rsidP="00764401">
            <w:pPr>
              <w:spacing w:after="0" w:line="360" w:lineRule="auto"/>
              <w:jc w:val="center"/>
              <w:rPr>
                <w:rFonts w:ascii="Arial" w:hAnsi="Arial" w:cs="Arial"/>
                <w:b/>
                <w:lang w:val="es-MX"/>
              </w:rPr>
            </w:pPr>
            <w:r w:rsidRPr="00AA49D7">
              <w:rPr>
                <w:rFonts w:ascii="Arial" w:hAnsi="Arial" w:cs="Arial"/>
                <w:b/>
                <w:lang w:val="es-MX"/>
              </w:rPr>
              <w:t>Pág. 80</w:t>
            </w:r>
          </w:p>
        </w:tc>
      </w:tr>
      <w:tr w:rsidR="003B7B36" w:rsidRPr="00AA49D7" w14:paraId="6784BD7F" w14:textId="77777777" w:rsidTr="00CE367E">
        <w:trPr>
          <w:jc w:val="center"/>
        </w:trPr>
        <w:tc>
          <w:tcPr>
            <w:tcW w:w="7366" w:type="dxa"/>
            <w:shd w:val="clear" w:color="auto" w:fill="auto"/>
          </w:tcPr>
          <w:p w14:paraId="2002CAA4" w14:textId="77777777" w:rsidR="00635C41" w:rsidRPr="00AA49D7" w:rsidRDefault="00760166" w:rsidP="00764401">
            <w:pPr>
              <w:spacing w:after="0" w:line="360" w:lineRule="auto"/>
              <w:jc w:val="both"/>
              <w:rPr>
                <w:rStyle w:val="Hipervnculo"/>
                <w:color w:val="auto"/>
              </w:rPr>
            </w:pPr>
            <w:hyperlink w:anchor="_IX._Recomendaciones" w:history="1">
              <w:r w:rsidR="00D85C68" w:rsidRPr="00AA49D7">
                <w:rPr>
                  <w:rStyle w:val="Hipervnculo"/>
                  <w:rFonts w:ascii="Arial" w:hAnsi="Arial" w:cs="Arial"/>
                  <w:b/>
                  <w:color w:val="auto"/>
                  <w:lang w:val="es-MX"/>
                </w:rPr>
                <w:t>IX. Recomendaciones</w:t>
              </w:r>
            </w:hyperlink>
          </w:p>
        </w:tc>
        <w:tc>
          <w:tcPr>
            <w:tcW w:w="1128" w:type="dxa"/>
            <w:shd w:val="clear" w:color="auto" w:fill="auto"/>
          </w:tcPr>
          <w:p w14:paraId="2624A96F" w14:textId="015E252A" w:rsidR="00635C41" w:rsidRPr="00AA49D7" w:rsidRDefault="007036AE" w:rsidP="00764401">
            <w:pPr>
              <w:spacing w:after="0" w:line="360" w:lineRule="auto"/>
              <w:jc w:val="center"/>
              <w:rPr>
                <w:rFonts w:ascii="Arial" w:hAnsi="Arial" w:cs="Arial"/>
                <w:b/>
                <w:lang w:val="es-MX"/>
              </w:rPr>
            </w:pPr>
            <w:r w:rsidRPr="00AA49D7">
              <w:rPr>
                <w:rFonts w:ascii="Arial" w:hAnsi="Arial" w:cs="Arial"/>
                <w:b/>
                <w:lang w:val="es-MX"/>
              </w:rPr>
              <w:t>Pág</w:t>
            </w:r>
            <w:r w:rsidR="007A513A" w:rsidRPr="00AA49D7">
              <w:rPr>
                <w:rFonts w:ascii="Arial" w:hAnsi="Arial" w:cs="Arial"/>
                <w:b/>
                <w:lang w:val="es-MX"/>
              </w:rPr>
              <w:t>. 83</w:t>
            </w:r>
          </w:p>
        </w:tc>
      </w:tr>
      <w:tr w:rsidR="00CE367E" w:rsidRPr="00AA49D7" w14:paraId="49F402CE" w14:textId="77777777" w:rsidTr="00CE367E">
        <w:trPr>
          <w:jc w:val="center"/>
        </w:trPr>
        <w:tc>
          <w:tcPr>
            <w:tcW w:w="7366" w:type="dxa"/>
            <w:shd w:val="clear" w:color="auto" w:fill="auto"/>
          </w:tcPr>
          <w:p w14:paraId="626BD0AD" w14:textId="40E12BC8" w:rsidR="00CE367E" w:rsidRPr="00AA49D7" w:rsidRDefault="00CE367E" w:rsidP="00764401">
            <w:pPr>
              <w:spacing w:after="0" w:line="360" w:lineRule="auto"/>
              <w:jc w:val="both"/>
            </w:pPr>
            <w:r w:rsidRPr="00AA49D7">
              <w:rPr>
                <w:rStyle w:val="Hipervnculo"/>
                <w:rFonts w:ascii="Arial" w:hAnsi="Arial" w:cs="Arial"/>
                <w:b/>
                <w:color w:val="auto"/>
                <w:lang w:val="es-MX"/>
              </w:rPr>
              <w:t xml:space="preserve">X. Anexos </w:t>
            </w:r>
            <w:r w:rsidRPr="00AA49D7">
              <w:rPr>
                <w:rStyle w:val="Hipervnculo"/>
                <w:rFonts w:ascii="Arial" w:hAnsi="Arial" w:cs="Arial"/>
                <w:b/>
                <w:color w:val="auto"/>
                <w:u w:val="none"/>
                <w:lang w:val="es-MX"/>
              </w:rPr>
              <w:t xml:space="preserve">                                                                                                         </w:t>
            </w:r>
          </w:p>
        </w:tc>
        <w:tc>
          <w:tcPr>
            <w:tcW w:w="1128" w:type="dxa"/>
            <w:shd w:val="clear" w:color="auto" w:fill="auto"/>
          </w:tcPr>
          <w:p w14:paraId="5D315E1A" w14:textId="256A868C" w:rsidR="00CE367E" w:rsidRPr="00AA49D7" w:rsidRDefault="00CE367E" w:rsidP="00CE367E">
            <w:pPr>
              <w:spacing w:after="0" w:line="360" w:lineRule="auto"/>
              <w:jc w:val="center"/>
              <w:rPr>
                <w:rFonts w:ascii="Arial" w:hAnsi="Arial" w:cs="Arial"/>
                <w:b/>
                <w:lang w:val="es-MX"/>
              </w:rPr>
            </w:pPr>
            <w:r w:rsidRPr="00AA49D7">
              <w:rPr>
                <w:rFonts w:ascii="Arial" w:hAnsi="Arial" w:cs="Arial"/>
                <w:b/>
                <w:lang w:val="es-MX"/>
              </w:rPr>
              <w:t>Pág. 84</w:t>
            </w:r>
          </w:p>
        </w:tc>
      </w:tr>
    </w:tbl>
    <w:p w14:paraId="676BD484" w14:textId="77777777" w:rsidR="00764401" w:rsidRPr="00AA49D7" w:rsidRDefault="00764401" w:rsidP="002B3E08">
      <w:pPr>
        <w:spacing w:after="0" w:line="360" w:lineRule="auto"/>
        <w:jc w:val="center"/>
        <w:rPr>
          <w:rFonts w:ascii="Arial" w:hAnsi="Arial" w:cs="Arial"/>
          <w:b/>
        </w:rPr>
      </w:pPr>
    </w:p>
    <w:p w14:paraId="2EC4C94F" w14:textId="77777777" w:rsidR="00764401" w:rsidRDefault="00764401" w:rsidP="002B3E08">
      <w:pPr>
        <w:spacing w:after="0" w:line="360" w:lineRule="auto"/>
        <w:jc w:val="center"/>
        <w:rPr>
          <w:rFonts w:ascii="Arial" w:hAnsi="Arial" w:cs="Arial"/>
          <w:b/>
        </w:rPr>
      </w:pPr>
    </w:p>
    <w:p w14:paraId="1476A870" w14:textId="77777777" w:rsidR="00764401" w:rsidRDefault="00764401" w:rsidP="002B3E08">
      <w:pPr>
        <w:spacing w:after="0" w:line="360" w:lineRule="auto"/>
        <w:jc w:val="center"/>
        <w:rPr>
          <w:rFonts w:ascii="Arial" w:hAnsi="Arial" w:cs="Arial"/>
          <w:b/>
        </w:rPr>
      </w:pPr>
    </w:p>
    <w:p w14:paraId="3AB604E2" w14:textId="77777777" w:rsidR="00D21964" w:rsidRPr="00D21964" w:rsidRDefault="00D21964" w:rsidP="00D21964">
      <w:pPr>
        <w:spacing w:after="0" w:line="360" w:lineRule="auto"/>
        <w:rPr>
          <w:rFonts w:ascii="Arial" w:hAnsi="Arial" w:cs="Arial"/>
          <w:b/>
        </w:rPr>
      </w:pPr>
      <w:r w:rsidRPr="00D21964">
        <w:rPr>
          <w:rFonts w:ascii="Arial" w:hAnsi="Arial" w:cs="Arial"/>
          <w:b/>
        </w:rPr>
        <w:t>Listado de abreviaturas</w:t>
      </w:r>
    </w:p>
    <w:p w14:paraId="73E61E13" w14:textId="77777777" w:rsidR="00D21964" w:rsidRPr="00D21964" w:rsidRDefault="00D21964" w:rsidP="00D21964">
      <w:pPr>
        <w:spacing w:after="0" w:line="360" w:lineRule="auto"/>
        <w:rPr>
          <w:rFonts w:ascii="Arial" w:hAnsi="Arial" w:cs="Arial"/>
          <w:b/>
        </w:rPr>
      </w:pPr>
    </w:p>
    <w:p w14:paraId="5E1CC625" w14:textId="77777777" w:rsidR="00D21964" w:rsidRPr="00D21964" w:rsidRDefault="00C822E7" w:rsidP="00D21964">
      <w:pPr>
        <w:spacing w:after="0" w:line="360" w:lineRule="auto"/>
        <w:rPr>
          <w:rFonts w:ascii="Arial" w:hAnsi="Arial" w:cs="Arial"/>
        </w:rPr>
      </w:pPr>
      <w:r>
        <w:rPr>
          <w:rFonts w:ascii="Arial" w:hAnsi="Arial" w:cs="Arial"/>
          <w:b/>
        </w:rPr>
        <w:t>CENAGRO</w:t>
      </w:r>
      <w:r w:rsidR="00D21964" w:rsidRPr="00D21964">
        <w:rPr>
          <w:rFonts w:ascii="Arial" w:hAnsi="Arial" w:cs="Arial"/>
          <w:b/>
        </w:rPr>
        <w:t xml:space="preserve">: </w:t>
      </w:r>
      <w:r w:rsidR="00D21964" w:rsidRPr="00D21964">
        <w:rPr>
          <w:rFonts w:ascii="Arial" w:hAnsi="Arial" w:cs="Arial"/>
        </w:rPr>
        <w:t>Censo Nacional Agropecuario.</w:t>
      </w:r>
    </w:p>
    <w:p w14:paraId="10EA7467" w14:textId="77777777" w:rsidR="00D21964" w:rsidRPr="00D21964" w:rsidRDefault="00D21964" w:rsidP="00D21964">
      <w:pPr>
        <w:spacing w:after="0" w:line="360" w:lineRule="auto"/>
        <w:rPr>
          <w:rFonts w:ascii="Arial" w:hAnsi="Arial" w:cs="Arial"/>
        </w:rPr>
      </w:pPr>
      <w:r w:rsidRPr="00D21964">
        <w:rPr>
          <w:rFonts w:ascii="Arial" w:hAnsi="Arial" w:cs="Arial"/>
          <w:b/>
        </w:rPr>
        <w:t xml:space="preserve">CBC: </w:t>
      </w:r>
      <w:r w:rsidRPr="00D21964">
        <w:rPr>
          <w:rFonts w:ascii="Arial" w:hAnsi="Arial" w:cs="Arial"/>
        </w:rPr>
        <w:t>Centro de Estudios Regionales Andinos Bartolomé de las Casas.</w:t>
      </w:r>
    </w:p>
    <w:p w14:paraId="0D8049AB" w14:textId="77777777" w:rsidR="00D21964" w:rsidRPr="00D21964" w:rsidRDefault="00D21964" w:rsidP="00D21964">
      <w:pPr>
        <w:spacing w:after="0" w:line="360" w:lineRule="auto"/>
        <w:rPr>
          <w:rFonts w:ascii="Arial" w:hAnsi="Arial" w:cs="Arial"/>
        </w:rPr>
      </w:pPr>
      <w:r w:rsidRPr="00D21964">
        <w:rPr>
          <w:rFonts w:ascii="Arial" w:hAnsi="Arial" w:cs="Arial"/>
          <w:b/>
        </w:rPr>
        <w:t>CIES:</w:t>
      </w:r>
      <w:r w:rsidRPr="00D21964">
        <w:rPr>
          <w:rFonts w:ascii="Arial" w:hAnsi="Arial" w:cs="Arial"/>
        </w:rPr>
        <w:t xml:space="preserve"> Consorcio de Investigación Económica y Social.</w:t>
      </w:r>
    </w:p>
    <w:p w14:paraId="0D96EC15" w14:textId="77777777" w:rsidR="00D21964" w:rsidRPr="00D21964" w:rsidRDefault="00D21964" w:rsidP="00D21964">
      <w:pPr>
        <w:spacing w:after="0" w:line="360" w:lineRule="auto"/>
        <w:rPr>
          <w:rFonts w:ascii="Arial" w:hAnsi="Arial" w:cs="Arial"/>
        </w:rPr>
      </w:pPr>
      <w:r w:rsidRPr="00D21964">
        <w:rPr>
          <w:rFonts w:ascii="Arial" w:hAnsi="Arial" w:cs="Arial"/>
          <w:b/>
        </w:rPr>
        <w:t xml:space="preserve">FAO: </w:t>
      </w:r>
      <w:r w:rsidRPr="00D21964">
        <w:rPr>
          <w:rFonts w:ascii="Arial" w:hAnsi="Arial" w:cs="Arial"/>
        </w:rPr>
        <w:t>Organización de Naciones Unidas para Alimentación y la Agricultura.</w:t>
      </w:r>
    </w:p>
    <w:p w14:paraId="71EB95A0" w14:textId="77777777" w:rsidR="00D21964" w:rsidRPr="00D21964" w:rsidRDefault="00D21964" w:rsidP="00D21964">
      <w:pPr>
        <w:spacing w:after="0" w:line="360" w:lineRule="auto"/>
        <w:rPr>
          <w:rFonts w:ascii="Arial" w:hAnsi="Arial" w:cs="Arial"/>
        </w:rPr>
      </w:pPr>
      <w:r w:rsidRPr="00D21964">
        <w:rPr>
          <w:rFonts w:ascii="Arial" w:hAnsi="Arial" w:cs="Arial"/>
          <w:b/>
        </w:rPr>
        <w:t>GORE</w:t>
      </w:r>
      <w:r w:rsidR="00C26FCD">
        <w:rPr>
          <w:rFonts w:ascii="Arial" w:hAnsi="Arial" w:cs="Arial"/>
          <w:b/>
        </w:rPr>
        <w:t xml:space="preserve"> </w:t>
      </w:r>
      <w:r w:rsidRPr="00C26FCD">
        <w:rPr>
          <w:rFonts w:ascii="Arial" w:hAnsi="Arial" w:cs="Arial"/>
          <w:b/>
        </w:rPr>
        <w:t>Apurímac:</w:t>
      </w:r>
      <w:r w:rsidRPr="00D21964">
        <w:rPr>
          <w:rFonts w:ascii="Arial" w:hAnsi="Arial" w:cs="Arial"/>
        </w:rPr>
        <w:t xml:space="preserve"> Gobierno Regional de Apurímac.</w:t>
      </w:r>
    </w:p>
    <w:p w14:paraId="75D81D92" w14:textId="77777777" w:rsidR="00D21964" w:rsidRPr="00D21964" w:rsidRDefault="00D21964" w:rsidP="00D21964">
      <w:pPr>
        <w:spacing w:after="0" w:line="360" w:lineRule="auto"/>
        <w:rPr>
          <w:rFonts w:ascii="Arial" w:hAnsi="Arial" w:cs="Arial"/>
        </w:rPr>
      </w:pPr>
      <w:r w:rsidRPr="00D21964">
        <w:rPr>
          <w:rFonts w:ascii="Arial" w:hAnsi="Arial" w:cs="Arial"/>
          <w:b/>
        </w:rPr>
        <w:t>GPS:</w:t>
      </w:r>
      <w:r w:rsidRPr="00D21964">
        <w:rPr>
          <w:rFonts w:ascii="Arial" w:hAnsi="Arial" w:cs="Arial"/>
        </w:rPr>
        <w:t xml:space="preserve"> Global </w:t>
      </w:r>
      <w:proofErr w:type="spellStart"/>
      <w:r w:rsidRPr="00D21964">
        <w:rPr>
          <w:rFonts w:ascii="Arial" w:hAnsi="Arial" w:cs="Arial"/>
        </w:rPr>
        <w:t>Positioning</w:t>
      </w:r>
      <w:proofErr w:type="spellEnd"/>
      <w:r w:rsidRPr="00D21964">
        <w:rPr>
          <w:rFonts w:ascii="Arial" w:hAnsi="Arial" w:cs="Arial"/>
        </w:rPr>
        <w:t xml:space="preserve"> </w:t>
      </w:r>
      <w:proofErr w:type="spellStart"/>
      <w:r w:rsidRPr="00D21964">
        <w:rPr>
          <w:rFonts w:ascii="Arial" w:hAnsi="Arial" w:cs="Arial"/>
        </w:rPr>
        <w:t>System</w:t>
      </w:r>
      <w:proofErr w:type="spellEnd"/>
      <w:r w:rsidRPr="00D21964">
        <w:rPr>
          <w:rFonts w:ascii="Arial" w:hAnsi="Arial" w:cs="Arial"/>
        </w:rPr>
        <w:t>.</w:t>
      </w:r>
    </w:p>
    <w:p w14:paraId="7EF37361" w14:textId="77777777" w:rsidR="00D21964" w:rsidRPr="00D21964" w:rsidRDefault="00D21964" w:rsidP="00D21964">
      <w:pPr>
        <w:spacing w:after="0" w:line="360" w:lineRule="auto"/>
        <w:rPr>
          <w:rFonts w:ascii="Arial" w:hAnsi="Arial" w:cs="Arial"/>
        </w:rPr>
      </w:pPr>
      <w:r w:rsidRPr="00D21964">
        <w:rPr>
          <w:rFonts w:ascii="Arial" w:hAnsi="Arial" w:cs="Arial"/>
          <w:b/>
        </w:rPr>
        <w:t xml:space="preserve">INEI: </w:t>
      </w:r>
      <w:r w:rsidRPr="00D21964">
        <w:rPr>
          <w:rFonts w:ascii="Arial" w:hAnsi="Arial" w:cs="Arial"/>
        </w:rPr>
        <w:t>Instituto Nacional de Estadística e Informática.</w:t>
      </w:r>
    </w:p>
    <w:p w14:paraId="5C9E4E7E" w14:textId="77777777" w:rsidR="00D21964" w:rsidRDefault="00D21964" w:rsidP="00D21964">
      <w:pPr>
        <w:spacing w:after="0" w:line="360" w:lineRule="auto"/>
        <w:rPr>
          <w:rFonts w:ascii="Arial" w:hAnsi="Arial" w:cs="Arial"/>
        </w:rPr>
      </w:pPr>
      <w:r w:rsidRPr="00D21964">
        <w:rPr>
          <w:rFonts w:ascii="Arial" w:hAnsi="Arial" w:cs="Arial"/>
          <w:b/>
        </w:rPr>
        <w:t xml:space="preserve">MDO: </w:t>
      </w:r>
      <w:r w:rsidRPr="00D21964">
        <w:rPr>
          <w:rFonts w:ascii="Arial" w:hAnsi="Arial" w:cs="Arial"/>
        </w:rPr>
        <w:t>Municipalidad Distrital de Totora-Oropesa.</w:t>
      </w:r>
    </w:p>
    <w:p w14:paraId="40361429" w14:textId="77777777" w:rsidR="003B2D7E" w:rsidRDefault="003B2D7E" w:rsidP="00D21964">
      <w:pPr>
        <w:spacing w:after="0" w:line="360" w:lineRule="auto"/>
        <w:rPr>
          <w:rFonts w:ascii="Arial" w:hAnsi="Arial" w:cs="Arial"/>
        </w:rPr>
      </w:pPr>
      <w:r w:rsidRPr="003B2D7E">
        <w:rPr>
          <w:rFonts w:ascii="Arial" w:hAnsi="Arial" w:cs="Arial"/>
          <w:b/>
        </w:rPr>
        <w:t>MINAGRI:</w:t>
      </w:r>
      <w:r>
        <w:rPr>
          <w:rFonts w:ascii="Arial" w:hAnsi="Arial" w:cs="Arial"/>
        </w:rPr>
        <w:t xml:space="preserve"> Ministerio de Agricultura y Riego.</w:t>
      </w:r>
    </w:p>
    <w:p w14:paraId="75B0414F" w14:textId="77777777" w:rsidR="003B2D7E" w:rsidRPr="00D21964" w:rsidRDefault="003B2D7E" w:rsidP="00D21964">
      <w:pPr>
        <w:spacing w:after="0" w:line="360" w:lineRule="auto"/>
        <w:rPr>
          <w:rFonts w:ascii="Arial" w:hAnsi="Arial" w:cs="Arial"/>
        </w:rPr>
      </w:pPr>
      <w:r w:rsidRPr="003B2D7E">
        <w:rPr>
          <w:rFonts w:ascii="Arial" w:hAnsi="Arial" w:cs="Arial"/>
          <w:b/>
        </w:rPr>
        <w:t>PIP:</w:t>
      </w:r>
      <w:r>
        <w:rPr>
          <w:rFonts w:ascii="Arial" w:hAnsi="Arial" w:cs="Arial"/>
        </w:rPr>
        <w:t xml:space="preserve"> Proyecto de Inversión Pública</w:t>
      </w:r>
    </w:p>
    <w:p w14:paraId="05C65A6E" w14:textId="3542FE76" w:rsidR="00CE367E" w:rsidRDefault="00CE367E">
      <w:pPr>
        <w:spacing w:after="0" w:line="240" w:lineRule="auto"/>
        <w:rPr>
          <w:rFonts w:ascii="Arial" w:hAnsi="Arial" w:cs="Arial"/>
        </w:rPr>
      </w:pPr>
      <w:r>
        <w:rPr>
          <w:rFonts w:ascii="Arial" w:hAnsi="Arial" w:cs="Arial"/>
        </w:rPr>
        <w:br w:type="page"/>
      </w:r>
    </w:p>
    <w:p w14:paraId="118B75D9" w14:textId="77777777" w:rsidR="00146D7F" w:rsidRPr="00E12CBF" w:rsidRDefault="00146D7F" w:rsidP="00BA7398">
      <w:pPr>
        <w:pStyle w:val="Ttulo1"/>
        <w:jc w:val="center"/>
        <w:rPr>
          <w:rFonts w:ascii="Arial" w:hAnsi="Arial" w:cs="Arial"/>
          <w:sz w:val="22"/>
          <w:szCs w:val="22"/>
        </w:rPr>
      </w:pPr>
      <w:bookmarkStart w:id="0" w:name="_Resumen_Ejecutivo"/>
      <w:bookmarkEnd w:id="0"/>
      <w:r w:rsidRPr="00BA7398">
        <w:rPr>
          <w:rFonts w:ascii="Arial" w:hAnsi="Arial" w:cs="Arial"/>
          <w:sz w:val="22"/>
          <w:szCs w:val="22"/>
        </w:rPr>
        <w:lastRenderedPageBreak/>
        <w:t>Resumen Ejecutivo</w:t>
      </w:r>
    </w:p>
    <w:p w14:paraId="2E34B929" w14:textId="77777777" w:rsidR="00146D7F" w:rsidRDefault="00146D7F" w:rsidP="00864AFD">
      <w:pPr>
        <w:spacing w:after="0" w:line="360" w:lineRule="auto"/>
        <w:rPr>
          <w:rFonts w:ascii="Arial" w:hAnsi="Arial" w:cs="Arial"/>
        </w:rPr>
      </w:pPr>
    </w:p>
    <w:p w14:paraId="37B01DA1" w14:textId="77777777" w:rsidR="00AD58F8" w:rsidRPr="00AD58F8" w:rsidRDefault="00AD58F8" w:rsidP="00864AFD">
      <w:pPr>
        <w:spacing w:after="0" w:line="360" w:lineRule="auto"/>
        <w:rPr>
          <w:rFonts w:ascii="Arial" w:hAnsi="Arial" w:cs="Arial"/>
          <w:b/>
          <w:i/>
        </w:rPr>
      </w:pPr>
      <w:r>
        <w:rPr>
          <w:rFonts w:ascii="Arial" w:hAnsi="Arial" w:cs="Arial"/>
          <w:b/>
          <w:i/>
        </w:rPr>
        <w:t>R</w:t>
      </w:r>
      <w:r w:rsidRPr="00AD58F8">
        <w:rPr>
          <w:rFonts w:ascii="Arial" w:hAnsi="Arial" w:cs="Arial"/>
          <w:b/>
          <w:i/>
        </w:rPr>
        <w:t>elevancia del estudio</w:t>
      </w:r>
    </w:p>
    <w:p w14:paraId="7A6D8B1E" w14:textId="187FEAB9" w:rsidR="00D1656B" w:rsidRDefault="00D1656B" w:rsidP="00864AFD">
      <w:pPr>
        <w:spacing w:after="0" w:line="360" w:lineRule="auto"/>
        <w:jc w:val="both"/>
        <w:rPr>
          <w:rFonts w:ascii="Arial" w:hAnsi="Arial" w:cs="Arial"/>
        </w:rPr>
      </w:pPr>
      <w:r w:rsidRPr="004E60B5">
        <w:rPr>
          <w:rFonts w:ascii="Arial" w:hAnsi="Arial" w:cs="Arial"/>
        </w:rPr>
        <w:t xml:space="preserve">La relevancia de </w:t>
      </w:r>
      <w:r>
        <w:rPr>
          <w:rFonts w:ascii="Arial" w:hAnsi="Arial" w:cs="Arial"/>
        </w:rPr>
        <w:t xml:space="preserve">este estudio </w:t>
      </w:r>
      <w:r w:rsidRPr="004E60B5">
        <w:rPr>
          <w:rFonts w:ascii="Arial" w:hAnsi="Arial" w:cs="Arial"/>
        </w:rPr>
        <w:t xml:space="preserve">radica en la necesidad </w:t>
      </w:r>
      <w:r>
        <w:rPr>
          <w:rFonts w:ascii="Arial" w:hAnsi="Arial" w:cs="Arial"/>
        </w:rPr>
        <w:t>de lo</w:t>
      </w:r>
      <w:r w:rsidR="00CF2F16">
        <w:rPr>
          <w:rFonts w:ascii="Arial" w:hAnsi="Arial" w:cs="Arial"/>
        </w:rPr>
        <w:t>s</w:t>
      </w:r>
      <w:r>
        <w:rPr>
          <w:rFonts w:ascii="Arial" w:hAnsi="Arial" w:cs="Arial"/>
        </w:rPr>
        <w:t xml:space="preserve"> actores sociales del Distrito de Totora-Oropesa (Municipalidad Distrital, </w:t>
      </w:r>
      <w:r w:rsidRPr="004E60B5">
        <w:rPr>
          <w:rFonts w:ascii="Arial" w:hAnsi="Arial" w:cs="Arial"/>
        </w:rPr>
        <w:t>productores pecuarios, comunidades campesinas, asociaciones de productores, GORE Apurímac, agencias de desarrollo</w:t>
      </w:r>
      <w:r>
        <w:rPr>
          <w:rFonts w:ascii="Arial" w:hAnsi="Arial" w:cs="Arial"/>
        </w:rPr>
        <w:t xml:space="preserve">) </w:t>
      </w:r>
      <w:r w:rsidRPr="004E60B5">
        <w:rPr>
          <w:rFonts w:ascii="Arial" w:hAnsi="Arial" w:cs="Arial"/>
        </w:rPr>
        <w:t>de contar con información</w:t>
      </w:r>
      <w:r>
        <w:rPr>
          <w:rFonts w:ascii="Arial" w:hAnsi="Arial" w:cs="Arial"/>
        </w:rPr>
        <w:t xml:space="preserve"> relevante y pertinente sobre las actividades pecuarias</w:t>
      </w:r>
      <w:r w:rsidR="00276A97">
        <w:rPr>
          <w:rFonts w:ascii="Arial" w:hAnsi="Arial" w:cs="Arial"/>
        </w:rPr>
        <w:t xml:space="preserve">; </w:t>
      </w:r>
      <w:r>
        <w:rPr>
          <w:rFonts w:ascii="Arial" w:hAnsi="Arial" w:cs="Arial"/>
        </w:rPr>
        <w:t>en particular de la actividad de crianza y comercialización de alpacas</w:t>
      </w:r>
      <w:r w:rsidR="00276A97">
        <w:rPr>
          <w:rFonts w:ascii="Arial" w:hAnsi="Arial" w:cs="Arial"/>
        </w:rPr>
        <w:t xml:space="preserve"> y su fibra</w:t>
      </w:r>
      <w:r>
        <w:rPr>
          <w:rFonts w:ascii="Arial" w:hAnsi="Arial" w:cs="Arial"/>
        </w:rPr>
        <w:t xml:space="preserve">. Dicha información puede ser útil para </w:t>
      </w:r>
      <w:r w:rsidRPr="004E60B5">
        <w:rPr>
          <w:rFonts w:ascii="Arial" w:hAnsi="Arial" w:cs="Arial"/>
        </w:rPr>
        <w:t xml:space="preserve">el análisis de la situación </w:t>
      </w:r>
      <w:r>
        <w:rPr>
          <w:rFonts w:ascii="Arial" w:hAnsi="Arial" w:cs="Arial"/>
        </w:rPr>
        <w:t xml:space="preserve">pecuaria </w:t>
      </w:r>
      <w:r w:rsidRPr="004E60B5">
        <w:rPr>
          <w:rFonts w:ascii="Arial" w:hAnsi="Arial" w:cs="Arial"/>
        </w:rPr>
        <w:t>actual</w:t>
      </w:r>
      <w:r>
        <w:rPr>
          <w:rFonts w:ascii="Arial" w:hAnsi="Arial" w:cs="Arial"/>
        </w:rPr>
        <w:t xml:space="preserve"> y </w:t>
      </w:r>
      <w:r w:rsidRPr="004E60B5">
        <w:rPr>
          <w:rFonts w:ascii="Arial" w:hAnsi="Arial" w:cs="Arial"/>
        </w:rPr>
        <w:t xml:space="preserve">para el diseño e implementación de políticas públicas </w:t>
      </w:r>
      <w:r>
        <w:rPr>
          <w:rFonts w:ascii="Arial" w:hAnsi="Arial" w:cs="Arial"/>
        </w:rPr>
        <w:t xml:space="preserve">en materia pecuaria </w:t>
      </w:r>
      <w:r w:rsidRPr="004E60B5">
        <w:rPr>
          <w:rFonts w:ascii="Arial" w:hAnsi="Arial" w:cs="Arial"/>
        </w:rPr>
        <w:t>en el ámbito del distrito.</w:t>
      </w:r>
    </w:p>
    <w:p w14:paraId="577EF1BD" w14:textId="77777777" w:rsidR="00AD58F8" w:rsidRDefault="00AD58F8" w:rsidP="00864AFD">
      <w:pPr>
        <w:spacing w:after="0" w:line="360" w:lineRule="auto"/>
        <w:jc w:val="both"/>
        <w:rPr>
          <w:rFonts w:ascii="Arial" w:hAnsi="Arial" w:cs="Arial"/>
        </w:rPr>
      </w:pPr>
    </w:p>
    <w:p w14:paraId="3C0CB29B" w14:textId="77777777" w:rsidR="00AD58F8" w:rsidRPr="00AD58F8" w:rsidRDefault="00AD58F8" w:rsidP="00864AFD">
      <w:pPr>
        <w:spacing w:after="0" w:line="360" w:lineRule="auto"/>
        <w:jc w:val="both"/>
        <w:rPr>
          <w:rFonts w:ascii="Arial" w:hAnsi="Arial" w:cs="Arial"/>
          <w:b/>
          <w:i/>
        </w:rPr>
      </w:pPr>
      <w:r w:rsidRPr="00AD58F8">
        <w:rPr>
          <w:rFonts w:ascii="Arial" w:hAnsi="Arial" w:cs="Arial"/>
          <w:b/>
          <w:i/>
        </w:rPr>
        <w:t>Ámbito de estudio</w:t>
      </w:r>
    </w:p>
    <w:p w14:paraId="4E2CC112" w14:textId="62DABE42" w:rsidR="00D1656B" w:rsidRDefault="00D1656B" w:rsidP="00864AFD">
      <w:pPr>
        <w:spacing w:after="0" w:line="360" w:lineRule="auto"/>
        <w:jc w:val="both"/>
        <w:rPr>
          <w:rFonts w:ascii="Arial" w:hAnsi="Arial" w:cs="Arial"/>
          <w:lang w:val="es-ES"/>
        </w:rPr>
      </w:pPr>
      <w:r w:rsidRPr="004E60B5">
        <w:rPr>
          <w:rFonts w:ascii="Arial" w:hAnsi="Arial" w:cs="Arial"/>
        </w:rPr>
        <w:t>El Distrit</w:t>
      </w:r>
      <w:r>
        <w:rPr>
          <w:rFonts w:ascii="Arial" w:hAnsi="Arial" w:cs="Arial"/>
        </w:rPr>
        <w:t>o Oropesa está ubicado</w:t>
      </w:r>
      <w:r w:rsidRPr="004E60B5">
        <w:rPr>
          <w:rFonts w:ascii="Arial" w:hAnsi="Arial" w:cs="Arial"/>
        </w:rPr>
        <w:t xml:space="preserve"> en la Provincia de </w:t>
      </w:r>
      <w:proofErr w:type="spellStart"/>
      <w:r w:rsidRPr="004E60B5">
        <w:rPr>
          <w:rFonts w:ascii="Arial" w:hAnsi="Arial" w:cs="Arial"/>
        </w:rPr>
        <w:t>Antabamba</w:t>
      </w:r>
      <w:proofErr w:type="spellEnd"/>
      <w:r w:rsidRPr="004E60B5">
        <w:rPr>
          <w:rFonts w:ascii="Arial" w:hAnsi="Arial" w:cs="Arial"/>
        </w:rPr>
        <w:t xml:space="preserve">, </w:t>
      </w:r>
      <w:r w:rsidR="007869F2">
        <w:rPr>
          <w:rFonts w:ascii="Arial" w:hAnsi="Arial" w:cs="Arial"/>
        </w:rPr>
        <w:t>Región</w:t>
      </w:r>
      <w:r>
        <w:rPr>
          <w:rFonts w:ascii="Arial" w:hAnsi="Arial" w:cs="Arial"/>
        </w:rPr>
        <w:t xml:space="preserve"> Apurímac, c</w:t>
      </w:r>
      <w:r w:rsidRPr="004E60B5">
        <w:rPr>
          <w:rFonts w:ascii="Arial" w:hAnsi="Arial" w:cs="Arial"/>
        </w:rPr>
        <w:t xml:space="preserve">uenta con una superficie territorial de 1180.12 kilómetros cuadrados y cuya altitud </w:t>
      </w:r>
      <w:r>
        <w:rPr>
          <w:rFonts w:ascii="Arial" w:hAnsi="Arial" w:cs="Arial"/>
        </w:rPr>
        <w:t xml:space="preserve">entre los </w:t>
      </w:r>
      <w:r w:rsidRPr="004E60B5">
        <w:rPr>
          <w:rFonts w:ascii="Arial" w:hAnsi="Arial" w:cs="Arial"/>
        </w:rPr>
        <w:t xml:space="preserve">3220 </w:t>
      </w:r>
      <w:r>
        <w:rPr>
          <w:rFonts w:ascii="Arial" w:hAnsi="Arial" w:cs="Arial"/>
        </w:rPr>
        <w:t xml:space="preserve">y </w:t>
      </w:r>
      <w:r w:rsidRPr="004E60B5">
        <w:rPr>
          <w:rFonts w:ascii="Arial" w:hAnsi="Arial" w:cs="Arial"/>
        </w:rPr>
        <w:t xml:space="preserve">5438 </w:t>
      </w:r>
      <w:r w:rsidR="007869F2" w:rsidRPr="004E60B5">
        <w:rPr>
          <w:rFonts w:ascii="Arial" w:hAnsi="Arial" w:cs="Arial"/>
        </w:rPr>
        <w:t>m</w:t>
      </w:r>
      <w:r w:rsidR="007869F2">
        <w:rPr>
          <w:rFonts w:ascii="Arial" w:hAnsi="Arial" w:cs="Arial"/>
        </w:rPr>
        <w:t>.</w:t>
      </w:r>
      <w:r w:rsidR="007869F2" w:rsidRPr="004E60B5">
        <w:rPr>
          <w:rFonts w:ascii="Arial" w:hAnsi="Arial" w:cs="Arial"/>
        </w:rPr>
        <w:t>s</w:t>
      </w:r>
      <w:r w:rsidR="007869F2">
        <w:rPr>
          <w:rFonts w:ascii="Arial" w:hAnsi="Arial" w:cs="Arial"/>
        </w:rPr>
        <w:t>.</w:t>
      </w:r>
      <w:r w:rsidR="007869F2" w:rsidRPr="004E60B5">
        <w:rPr>
          <w:rFonts w:ascii="Arial" w:hAnsi="Arial" w:cs="Arial"/>
        </w:rPr>
        <w:t>n</w:t>
      </w:r>
      <w:r w:rsidR="007869F2">
        <w:rPr>
          <w:rFonts w:ascii="Arial" w:hAnsi="Arial" w:cs="Arial"/>
        </w:rPr>
        <w:t>.</w:t>
      </w:r>
      <w:r w:rsidR="007869F2" w:rsidRPr="004E60B5">
        <w:rPr>
          <w:rFonts w:ascii="Arial" w:hAnsi="Arial" w:cs="Arial"/>
        </w:rPr>
        <w:t>m</w:t>
      </w:r>
      <w:r w:rsidRPr="004E60B5">
        <w:rPr>
          <w:rFonts w:ascii="Arial" w:hAnsi="Arial" w:cs="Arial"/>
        </w:rPr>
        <w:t>.</w:t>
      </w:r>
      <w:r>
        <w:rPr>
          <w:rFonts w:ascii="Arial" w:hAnsi="Arial" w:cs="Arial"/>
        </w:rPr>
        <w:t xml:space="preserve"> </w:t>
      </w:r>
      <w:r w:rsidRPr="00506B22">
        <w:rPr>
          <w:rFonts w:ascii="Arial" w:hAnsi="Arial" w:cs="Arial"/>
          <w:lang w:val="es-ES"/>
        </w:rPr>
        <w:t xml:space="preserve">El ámbito del estudio </w:t>
      </w:r>
      <w:r>
        <w:rPr>
          <w:rFonts w:ascii="Arial" w:hAnsi="Arial" w:cs="Arial"/>
          <w:lang w:val="es-ES"/>
        </w:rPr>
        <w:t xml:space="preserve">estuvo conformado por </w:t>
      </w:r>
      <w:r w:rsidRPr="00506B22">
        <w:rPr>
          <w:rFonts w:ascii="Arial" w:hAnsi="Arial" w:cs="Arial"/>
          <w:lang w:val="es-ES"/>
        </w:rPr>
        <w:t xml:space="preserve">14 comunidades, sectores y anexos del </w:t>
      </w:r>
      <w:r>
        <w:rPr>
          <w:rFonts w:ascii="Arial" w:hAnsi="Arial" w:cs="Arial"/>
          <w:lang w:val="es-ES"/>
        </w:rPr>
        <w:t>distrito</w:t>
      </w:r>
      <w:r w:rsidRPr="00506B22">
        <w:rPr>
          <w:rFonts w:ascii="Arial" w:hAnsi="Arial" w:cs="Arial"/>
          <w:lang w:val="es-ES"/>
        </w:rPr>
        <w:t>:</w:t>
      </w:r>
      <w:r>
        <w:rPr>
          <w:rFonts w:ascii="Arial" w:hAnsi="Arial" w:cs="Arial"/>
          <w:lang w:val="es-ES"/>
        </w:rPr>
        <w:t xml:space="preserve"> </w:t>
      </w:r>
      <w:proofErr w:type="spellStart"/>
      <w:r w:rsidRPr="00506B22">
        <w:rPr>
          <w:rFonts w:ascii="Arial" w:hAnsi="Arial" w:cs="Arial"/>
          <w:lang w:val="es-ES"/>
        </w:rPr>
        <w:t>Ccasccaña</w:t>
      </w:r>
      <w:proofErr w:type="spellEnd"/>
      <w:r>
        <w:rPr>
          <w:rFonts w:ascii="Arial" w:hAnsi="Arial" w:cs="Arial"/>
          <w:lang w:val="es-ES"/>
        </w:rPr>
        <w:t xml:space="preserve">; </w:t>
      </w:r>
      <w:proofErr w:type="spellStart"/>
      <w:r w:rsidRPr="00506B22">
        <w:rPr>
          <w:rFonts w:ascii="Arial" w:hAnsi="Arial" w:cs="Arial"/>
          <w:lang w:val="es-ES"/>
        </w:rPr>
        <w:t>Huacullo</w:t>
      </w:r>
      <w:proofErr w:type="spellEnd"/>
      <w:r>
        <w:rPr>
          <w:rFonts w:ascii="Arial" w:hAnsi="Arial" w:cs="Arial"/>
          <w:lang w:val="es-ES"/>
        </w:rPr>
        <w:t xml:space="preserve">; </w:t>
      </w:r>
      <w:proofErr w:type="spellStart"/>
      <w:r w:rsidRPr="00506B22">
        <w:rPr>
          <w:rFonts w:ascii="Arial" w:hAnsi="Arial" w:cs="Arial"/>
          <w:lang w:val="es-ES"/>
        </w:rPr>
        <w:t>Kilcata</w:t>
      </w:r>
      <w:proofErr w:type="spellEnd"/>
      <w:r>
        <w:rPr>
          <w:rFonts w:ascii="Arial" w:hAnsi="Arial" w:cs="Arial"/>
          <w:lang w:val="es-ES"/>
        </w:rPr>
        <w:t xml:space="preserve">; </w:t>
      </w:r>
      <w:proofErr w:type="spellStart"/>
      <w:r w:rsidRPr="00506B22">
        <w:rPr>
          <w:rFonts w:ascii="Arial" w:hAnsi="Arial" w:cs="Arial"/>
          <w:lang w:val="es-ES"/>
        </w:rPr>
        <w:t>Sonccoccocha</w:t>
      </w:r>
      <w:proofErr w:type="spellEnd"/>
      <w:r>
        <w:rPr>
          <w:rFonts w:ascii="Arial" w:hAnsi="Arial" w:cs="Arial"/>
          <w:lang w:val="es-ES"/>
        </w:rPr>
        <w:t xml:space="preserve">; </w:t>
      </w:r>
      <w:r w:rsidRPr="00506B22">
        <w:rPr>
          <w:rFonts w:ascii="Arial" w:hAnsi="Arial" w:cs="Arial"/>
          <w:lang w:val="es-ES"/>
        </w:rPr>
        <w:t xml:space="preserve">San Juan de </w:t>
      </w:r>
      <w:proofErr w:type="spellStart"/>
      <w:r w:rsidRPr="00506B22">
        <w:rPr>
          <w:rFonts w:ascii="Arial" w:hAnsi="Arial" w:cs="Arial"/>
          <w:lang w:val="es-ES"/>
        </w:rPr>
        <w:t>Vilcaran</w:t>
      </w:r>
      <w:r w:rsidR="00CF2F16">
        <w:rPr>
          <w:rFonts w:ascii="Arial" w:hAnsi="Arial" w:cs="Arial"/>
          <w:lang w:val="es-ES"/>
        </w:rPr>
        <w:t>a</w:t>
      </w:r>
      <w:proofErr w:type="spellEnd"/>
      <w:r>
        <w:rPr>
          <w:rFonts w:ascii="Arial" w:hAnsi="Arial" w:cs="Arial"/>
          <w:lang w:val="es-ES"/>
        </w:rPr>
        <w:t xml:space="preserve">; </w:t>
      </w:r>
      <w:proofErr w:type="spellStart"/>
      <w:r w:rsidRPr="00506B22">
        <w:rPr>
          <w:rFonts w:ascii="Arial" w:hAnsi="Arial" w:cs="Arial"/>
          <w:lang w:val="es-ES"/>
        </w:rPr>
        <w:t>Itaña</w:t>
      </w:r>
      <w:proofErr w:type="spellEnd"/>
      <w:r>
        <w:rPr>
          <w:rFonts w:ascii="Arial" w:hAnsi="Arial" w:cs="Arial"/>
          <w:lang w:val="es-ES"/>
        </w:rPr>
        <w:t xml:space="preserve">; </w:t>
      </w:r>
      <w:proofErr w:type="spellStart"/>
      <w:r w:rsidRPr="00506B22">
        <w:rPr>
          <w:rFonts w:ascii="Arial" w:hAnsi="Arial" w:cs="Arial"/>
          <w:lang w:val="es-ES"/>
        </w:rPr>
        <w:t>Ampacho</w:t>
      </w:r>
      <w:proofErr w:type="spellEnd"/>
      <w:r>
        <w:rPr>
          <w:rFonts w:ascii="Arial" w:hAnsi="Arial" w:cs="Arial"/>
          <w:lang w:val="es-ES"/>
        </w:rPr>
        <w:t xml:space="preserve">; </w:t>
      </w:r>
      <w:proofErr w:type="spellStart"/>
      <w:r w:rsidRPr="00506B22">
        <w:rPr>
          <w:rFonts w:ascii="Arial" w:hAnsi="Arial" w:cs="Arial"/>
          <w:lang w:val="es-ES"/>
        </w:rPr>
        <w:t>Yumire</w:t>
      </w:r>
      <w:proofErr w:type="spellEnd"/>
      <w:r>
        <w:rPr>
          <w:rFonts w:ascii="Arial" w:hAnsi="Arial" w:cs="Arial"/>
          <w:lang w:val="es-ES"/>
        </w:rPr>
        <w:t xml:space="preserve">; </w:t>
      </w:r>
      <w:proofErr w:type="spellStart"/>
      <w:r w:rsidRPr="00506B22">
        <w:rPr>
          <w:rFonts w:ascii="Arial" w:hAnsi="Arial" w:cs="Arial"/>
          <w:lang w:val="es-ES"/>
        </w:rPr>
        <w:t>Ccoyllullo</w:t>
      </w:r>
      <w:proofErr w:type="spellEnd"/>
      <w:r>
        <w:rPr>
          <w:rFonts w:ascii="Arial" w:hAnsi="Arial" w:cs="Arial"/>
          <w:lang w:val="es-ES"/>
        </w:rPr>
        <w:t xml:space="preserve">; </w:t>
      </w:r>
      <w:proofErr w:type="spellStart"/>
      <w:r w:rsidRPr="00506B22">
        <w:rPr>
          <w:rFonts w:ascii="Arial" w:hAnsi="Arial" w:cs="Arial"/>
          <w:lang w:val="es-ES"/>
        </w:rPr>
        <w:t>Chicllamarca</w:t>
      </w:r>
      <w:proofErr w:type="spellEnd"/>
      <w:r>
        <w:rPr>
          <w:rFonts w:ascii="Arial" w:hAnsi="Arial" w:cs="Arial"/>
          <w:lang w:val="es-ES"/>
        </w:rPr>
        <w:t xml:space="preserve">; </w:t>
      </w:r>
      <w:proofErr w:type="spellStart"/>
      <w:r w:rsidRPr="00506B22">
        <w:rPr>
          <w:rFonts w:ascii="Arial" w:hAnsi="Arial" w:cs="Arial"/>
          <w:lang w:val="es-ES"/>
        </w:rPr>
        <w:t>Juntaya</w:t>
      </w:r>
      <w:proofErr w:type="spellEnd"/>
      <w:r>
        <w:rPr>
          <w:rFonts w:ascii="Arial" w:hAnsi="Arial" w:cs="Arial"/>
          <w:lang w:val="es-ES"/>
        </w:rPr>
        <w:t xml:space="preserve">; </w:t>
      </w:r>
      <w:proofErr w:type="spellStart"/>
      <w:r w:rsidRPr="00506B22">
        <w:rPr>
          <w:rFonts w:ascii="Arial" w:hAnsi="Arial" w:cs="Arial"/>
          <w:lang w:val="es-ES"/>
        </w:rPr>
        <w:t>Ancco</w:t>
      </w:r>
      <w:proofErr w:type="spellEnd"/>
      <w:r>
        <w:rPr>
          <w:rFonts w:ascii="Arial" w:hAnsi="Arial" w:cs="Arial"/>
          <w:lang w:val="es-ES"/>
        </w:rPr>
        <w:t xml:space="preserve">; </w:t>
      </w:r>
      <w:proofErr w:type="spellStart"/>
      <w:r w:rsidRPr="00506B22">
        <w:rPr>
          <w:rFonts w:ascii="Arial" w:hAnsi="Arial" w:cs="Arial"/>
          <w:lang w:val="es-ES"/>
        </w:rPr>
        <w:t>Allahuca</w:t>
      </w:r>
      <w:proofErr w:type="spellEnd"/>
      <w:r>
        <w:rPr>
          <w:rFonts w:ascii="Arial" w:hAnsi="Arial" w:cs="Arial"/>
          <w:lang w:val="es-ES"/>
        </w:rPr>
        <w:t xml:space="preserve"> y </w:t>
      </w:r>
      <w:r w:rsidRPr="00506B22">
        <w:rPr>
          <w:rFonts w:ascii="Arial" w:hAnsi="Arial" w:cs="Arial"/>
          <w:lang w:val="es-ES"/>
        </w:rPr>
        <w:t>Totora-Oropesa</w:t>
      </w:r>
      <w:r>
        <w:rPr>
          <w:rFonts w:ascii="Arial" w:hAnsi="Arial" w:cs="Arial"/>
          <w:lang w:val="es-ES"/>
        </w:rPr>
        <w:t xml:space="preserve"> (capital distrital).</w:t>
      </w:r>
    </w:p>
    <w:p w14:paraId="25F7A46F" w14:textId="77777777" w:rsidR="00AD58F8" w:rsidRDefault="00AD58F8" w:rsidP="00864AFD">
      <w:pPr>
        <w:spacing w:after="0" w:line="360" w:lineRule="auto"/>
        <w:jc w:val="both"/>
        <w:rPr>
          <w:rFonts w:ascii="Arial" w:hAnsi="Arial" w:cs="Arial"/>
          <w:lang w:val="es-ES"/>
        </w:rPr>
      </w:pPr>
    </w:p>
    <w:p w14:paraId="286C0873" w14:textId="77777777" w:rsidR="00AD58F8" w:rsidRPr="00AD58F8" w:rsidRDefault="00AD58F8" w:rsidP="00864AFD">
      <w:pPr>
        <w:spacing w:after="0" w:line="360" w:lineRule="auto"/>
        <w:jc w:val="both"/>
        <w:rPr>
          <w:rFonts w:ascii="Arial" w:hAnsi="Arial" w:cs="Arial"/>
          <w:b/>
          <w:i/>
          <w:lang w:val="es-ES"/>
        </w:rPr>
      </w:pPr>
      <w:r w:rsidRPr="00AD58F8">
        <w:rPr>
          <w:rFonts w:ascii="Arial" w:hAnsi="Arial" w:cs="Arial"/>
          <w:b/>
          <w:i/>
          <w:lang w:val="es-ES"/>
        </w:rPr>
        <w:t>Metodología y datos</w:t>
      </w:r>
    </w:p>
    <w:p w14:paraId="538CDA40" w14:textId="7CC1C516" w:rsidR="00D1656B" w:rsidRDefault="00D1656B" w:rsidP="00864AFD">
      <w:pPr>
        <w:spacing w:after="0" w:line="360" w:lineRule="auto"/>
        <w:jc w:val="both"/>
        <w:rPr>
          <w:rFonts w:ascii="Arial" w:hAnsi="Arial" w:cs="Arial"/>
          <w:lang w:val="es-ES"/>
        </w:rPr>
      </w:pPr>
      <w:r>
        <w:rPr>
          <w:rFonts w:ascii="Arial" w:hAnsi="Arial" w:cs="Arial"/>
          <w:lang w:val="es-ES"/>
        </w:rPr>
        <w:t xml:space="preserve">Se ha recurrido tanto a fuentes secundarias como primarias para recabar información sobre la actividad pecuaria en el Distrito de Oropesa. En primer término, como principal fuente secundaria se ha empleado el </w:t>
      </w:r>
      <w:r w:rsidR="00C822E7">
        <w:rPr>
          <w:rFonts w:ascii="Arial" w:hAnsi="Arial" w:cs="Arial"/>
          <w:lang w:val="es-ES"/>
        </w:rPr>
        <w:t>CENAGRO</w:t>
      </w:r>
      <w:r>
        <w:rPr>
          <w:rFonts w:ascii="Arial" w:hAnsi="Arial" w:cs="Arial"/>
          <w:lang w:val="es-ES"/>
        </w:rPr>
        <w:t xml:space="preserve"> 2012 para contextualizar el distrito dentro de la Provincia de </w:t>
      </w:r>
      <w:proofErr w:type="spellStart"/>
      <w:r>
        <w:rPr>
          <w:rFonts w:ascii="Arial" w:hAnsi="Arial" w:cs="Arial"/>
          <w:lang w:val="es-ES"/>
        </w:rPr>
        <w:t>Antabamba</w:t>
      </w:r>
      <w:proofErr w:type="spellEnd"/>
      <w:r>
        <w:rPr>
          <w:rFonts w:ascii="Arial" w:hAnsi="Arial" w:cs="Arial"/>
          <w:lang w:val="es-ES"/>
        </w:rPr>
        <w:t xml:space="preserve"> </w:t>
      </w:r>
      <w:r w:rsidR="00864AFD">
        <w:rPr>
          <w:rFonts w:ascii="Arial" w:hAnsi="Arial" w:cs="Arial"/>
          <w:lang w:val="es-ES"/>
        </w:rPr>
        <w:t xml:space="preserve">y la Región Apurímac. En segundo término, </w:t>
      </w:r>
      <w:r>
        <w:rPr>
          <w:rFonts w:ascii="Arial" w:hAnsi="Arial" w:cs="Arial"/>
          <w:lang w:val="es-ES"/>
        </w:rPr>
        <w:t xml:space="preserve">para recabar información </w:t>
      </w:r>
      <w:r w:rsidR="00864AFD">
        <w:rPr>
          <w:rFonts w:ascii="Arial" w:hAnsi="Arial" w:cs="Arial"/>
          <w:lang w:val="es-ES"/>
        </w:rPr>
        <w:t>primaria, s</w:t>
      </w:r>
      <w:r>
        <w:rPr>
          <w:rFonts w:ascii="Arial" w:hAnsi="Arial" w:cs="Arial"/>
          <w:lang w:val="es-ES"/>
        </w:rPr>
        <w:t>e han utilizado diversos instrumentos, tanto cualitativos como cuantita</w:t>
      </w:r>
      <w:r w:rsidR="00864AFD">
        <w:rPr>
          <w:rFonts w:ascii="Arial" w:hAnsi="Arial" w:cs="Arial"/>
          <w:lang w:val="es-ES"/>
        </w:rPr>
        <w:t>tivos, entre ellos, diagnósticos comunales participativos, talleres participativos de</w:t>
      </w:r>
      <w:r w:rsidR="002F5485">
        <w:rPr>
          <w:rFonts w:ascii="Arial" w:hAnsi="Arial" w:cs="Arial"/>
          <w:lang w:val="es-ES"/>
        </w:rPr>
        <w:t xml:space="preserve"> identificación y mapeo de actores</w:t>
      </w:r>
      <w:r w:rsidR="00864AFD">
        <w:rPr>
          <w:rFonts w:ascii="Arial" w:hAnsi="Arial" w:cs="Arial"/>
          <w:lang w:val="es-ES"/>
        </w:rPr>
        <w:t>, encuestas productores (300 encuestas), muestreo de fibras (75 muestras) y muestreos de pastizales (</w:t>
      </w:r>
      <w:r w:rsidR="00E666AB">
        <w:rPr>
          <w:rFonts w:ascii="Arial" w:hAnsi="Arial" w:cs="Arial"/>
          <w:lang w:val="es-ES"/>
        </w:rPr>
        <w:t xml:space="preserve">17 muestras y 3 </w:t>
      </w:r>
      <w:proofErr w:type="spellStart"/>
      <w:r w:rsidR="00864AFD">
        <w:rPr>
          <w:rFonts w:ascii="Arial" w:hAnsi="Arial" w:cs="Arial"/>
          <w:lang w:val="es-ES"/>
        </w:rPr>
        <w:t>transectos</w:t>
      </w:r>
      <w:proofErr w:type="spellEnd"/>
      <w:r w:rsidR="00864AFD">
        <w:rPr>
          <w:rFonts w:ascii="Arial" w:hAnsi="Arial" w:cs="Arial"/>
          <w:lang w:val="es-ES"/>
        </w:rPr>
        <w:t>).</w:t>
      </w:r>
    </w:p>
    <w:p w14:paraId="5D9DA51C" w14:textId="77777777" w:rsidR="00AD58F8" w:rsidRDefault="00AD58F8" w:rsidP="00864AFD">
      <w:pPr>
        <w:spacing w:after="0" w:line="360" w:lineRule="auto"/>
        <w:jc w:val="both"/>
        <w:rPr>
          <w:rFonts w:ascii="Arial" w:hAnsi="Arial" w:cs="Arial"/>
          <w:lang w:val="es-ES"/>
        </w:rPr>
      </w:pPr>
    </w:p>
    <w:p w14:paraId="03D4178A" w14:textId="77777777" w:rsidR="00AD58F8" w:rsidRPr="00AD58F8" w:rsidRDefault="00AD58F8" w:rsidP="00864AFD">
      <w:pPr>
        <w:spacing w:after="0" w:line="360" w:lineRule="auto"/>
        <w:jc w:val="both"/>
        <w:rPr>
          <w:rFonts w:ascii="Arial" w:hAnsi="Arial" w:cs="Arial"/>
          <w:b/>
          <w:lang w:val="es-ES"/>
        </w:rPr>
      </w:pPr>
      <w:r w:rsidRPr="00AD58F8">
        <w:rPr>
          <w:rFonts w:ascii="Arial" w:hAnsi="Arial" w:cs="Arial"/>
          <w:b/>
          <w:lang w:val="es-ES"/>
        </w:rPr>
        <w:t>Información de contexto</w:t>
      </w:r>
    </w:p>
    <w:p w14:paraId="7A97BFFA" w14:textId="77777777" w:rsidR="00130FBA" w:rsidRDefault="00130FBA" w:rsidP="00130FBA">
      <w:pPr>
        <w:spacing w:after="0" w:line="360" w:lineRule="auto"/>
        <w:jc w:val="both"/>
        <w:rPr>
          <w:rFonts w:ascii="Arial" w:hAnsi="Arial" w:cs="Arial"/>
        </w:rPr>
      </w:pPr>
      <w:r>
        <w:rPr>
          <w:rFonts w:ascii="Arial" w:hAnsi="Arial" w:cs="Arial"/>
        </w:rPr>
        <w:t xml:space="preserve">De acuerdo con </w:t>
      </w:r>
      <w:r w:rsidR="00C822E7">
        <w:rPr>
          <w:rFonts w:ascii="Arial" w:hAnsi="Arial" w:cs="Arial"/>
        </w:rPr>
        <w:t>CENAGRO</w:t>
      </w:r>
      <w:r>
        <w:rPr>
          <w:rFonts w:ascii="Arial" w:hAnsi="Arial" w:cs="Arial"/>
        </w:rPr>
        <w:t xml:space="preserve"> (2012), en el Distrito de Totora-Oropesa existen 523 unidades agropecuarias. </w:t>
      </w:r>
      <w:r w:rsidR="00061F1E">
        <w:rPr>
          <w:rFonts w:ascii="Arial" w:hAnsi="Arial" w:cs="Arial"/>
        </w:rPr>
        <w:t>L</w:t>
      </w:r>
      <w:r>
        <w:rPr>
          <w:rFonts w:ascii="Arial" w:hAnsi="Arial" w:cs="Arial"/>
        </w:rPr>
        <w:t xml:space="preserve">a población rural </w:t>
      </w:r>
      <w:r w:rsidR="00061F1E">
        <w:rPr>
          <w:rFonts w:ascii="Arial" w:hAnsi="Arial" w:cs="Arial"/>
        </w:rPr>
        <w:t xml:space="preserve">censada </w:t>
      </w:r>
      <w:r>
        <w:rPr>
          <w:rFonts w:ascii="Arial" w:hAnsi="Arial" w:cs="Arial"/>
        </w:rPr>
        <w:t>fue de 2766 personas, de las cuales 51% son varones y 49% mujeres</w:t>
      </w:r>
      <w:r w:rsidR="00061F1E">
        <w:rPr>
          <w:rFonts w:ascii="Arial" w:hAnsi="Arial" w:cs="Arial"/>
        </w:rPr>
        <w:t xml:space="preserve">; </w:t>
      </w:r>
      <w:r>
        <w:rPr>
          <w:rFonts w:ascii="Arial" w:hAnsi="Arial" w:cs="Arial"/>
        </w:rPr>
        <w:t xml:space="preserve">47% se concentra en rangos de edad menores a 20 años. </w:t>
      </w:r>
      <w:r w:rsidR="00061F1E">
        <w:rPr>
          <w:rFonts w:ascii="Arial" w:hAnsi="Arial" w:cs="Arial"/>
        </w:rPr>
        <w:t>E</w:t>
      </w:r>
      <w:r w:rsidRPr="00A9727C">
        <w:rPr>
          <w:rFonts w:ascii="Arial" w:hAnsi="Arial" w:cs="Arial"/>
        </w:rPr>
        <w:t>l 16% de viviendas rurales no cuentan con ningún tipo de servicio de saneamiento.</w:t>
      </w:r>
      <w:r w:rsidR="00061F1E">
        <w:rPr>
          <w:rFonts w:ascii="Arial" w:hAnsi="Arial" w:cs="Arial"/>
        </w:rPr>
        <w:t xml:space="preserve"> E</w:t>
      </w:r>
      <w:r>
        <w:rPr>
          <w:rFonts w:ascii="Arial" w:hAnsi="Arial" w:cs="Arial"/>
        </w:rPr>
        <w:t xml:space="preserve">l tiempo promedio </w:t>
      </w:r>
      <w:r w:rsidR="00061F1E">
        <w:rPr>
          <w:rFonts w:ascii="Arial" w:hAnsi="Arial" w:cs="Arial"/>
        </w:rPr>
        <w:t xml:space="preserve">entre las comunidades y la capital distrital </w:t>
      </w:r>
      <w:r>
        <w:rPr>
          <w:rFonts w:ascii="Arial" w:hAnsi="Arial" w:cs="Arial"/>
        </w:rPr>
        <w:t>es</w:t>
      </w:r>
      <w:r w:rsidR="00061F1E">
        <w:rPr>
          <w:rFonts w:ascii="Arial" w:hAnsi="Arial" w:cs="Arial"/>
        </w:rPr>
        <w:t xml:space="preserve"> de 5 </w:t>
      </w:r>
      <w:r w:rsidR="00061F1E">
        <w:rPr>
          <w:rFonts w:ascii="Arial" w:hAnsi="Arial" w:cs="Arial"/>
        </w:rPr>
        <w:lastRenderedPageBreak/>
        <w:t>horas. E</w:t>
      </w:r>
      <w:r>
        <w:rPr>
          <w:rFonts w:ascii="Arial" w:hAnsi="Arial" w:cs="Arial"/>
        </w:rPr>
        <w:t>l tamaño de los predios agropecuarios es de 4 hectáreas en promedio por cada unidad productiva.</w:t>
      </w:r>
    </w:p>
    <w:p w14:paraId="2AACD887" w14:textId="77777777" w:rsidR="00892E93" w:rsidRPr="00892E93" w:rsidRDefault="00892E93" w:rsidP="00130FBA">
      <w:pPr>
        <w:spacing w:after="0" w:line="360" w:lineRule="auto"/>
        <w:jc w:val="both"/>
        <w:rPr>
          <w:rFonts w:ascii="Arial" w:hAnsi="Arial" w:cs="Arial"/>
          <w:b/>
        </w:rPr>
      </w:pPr>
    </w:p>
    <w:p w14:paraId="43FB6C83" w14:textId="77777777" w:rsidR="00892E93" w:rsidRPr="00892E93" w:rsidRDefault="00892E93" w:rsidP="00130FBA">
      <w:pPr>
        <w:spacing w:after="0" w:line="360" w:lineRule="auto"/>
        <w:jc w:val="both"/>
        <w:rPr>
          <w:rFonts w:ascii="Arial" w:hAnsi="Arial" w:cs="Arial"/>
          <w:b/>
        </w:rPr>
      </w:pPr>
      <w:r w:rsidRPr="00892E93">
        <w:rPr>
          <w:rFonts w:ascii="Arial" w:hAnsi="Arial" w:cs="Arial"/>
          <w:b/>
        </w:rPr>
        <w:t>Mapeo de actores</w:t>
      </w:r>
    </w:p>
    <w:p w14:paraId="1F7EC3A5" w14:textId="30B2D866" w:rsidR="00CE0D35" w:rsidRDefault="00CE0D35" w:rsidP="00D1656B">
      <w:pPr>
        <w:spacing w:after="0" w:line="360" w:lineRule="auto"/>
        <w:jc w:val="both"/>
        <w:rPr>
          <w:rFonts w:ascii="Arial" w:hAnsi="Arial" w:cs="Arial"/>
        </w:rPr>
      </w:pPr>
      <w:r>
        <w:rPr>
          <w:rFonts w:ascii="Arial" w:hAnsi="Arial" w:cs="Arial"/>
        </w:rPr>
        <w:t>En el mapeo de actores se han identificado tres tipos de actores sociales de interés relacionados con la actividad pecuaria en el Distrito de Oropesa: actores con alto grado de influencia, medio grado y bajo grado. Los actores con alto grado de influencia son: comunidades campesinas, anexos y/o sectores, cooperativas y asociaciones de productores, Municipalidad Distrital de Totora-Oropesa, Grupo de Voluntariado Civil. Los actores con medio grado de influencia son: Ministerio de Agricultura y Riego, Instituto de Investigación para el Desarrollo y los programas sociales del Ministerio de Desarrollo e Inclusión Social. Los actores con bajo grado de influencia son: Gobierno Regional Apurímac, Cooperativas de Ahorro y Crédito.</w:t>
      </w:r>
    </w:p>
    <w:p w14:paraId="5D24538D" w14:textId="77777777" w:rsidR="00892E93" w:rsidRDefault="00892E93" w:rsidP="00D1656B">
      <w:pPr>
        <w:spacing w:after="0" w:line="360" w:lineRule="auto"/>
        <w:jc w:val="both"/>
        <w:rPr>
          <w:rFonts w:ascii="Arial" w:hAnsi="Arial" w:cs="Arial"/>
        </w:rPr>
      </w:pPr>
    </w:p>
    <w:p w14:paraId="55A6346B" w14:textId="77777777" w:rsidR="00892E93" w:rsidRPr="00892E93" w:rsidRDefault="00892E93" w:rsidP="00D1656B">
      <w:pPr>
        <w:spacing w:after="0" w:line="360" w:lineRule="auto"/>
        <w:jc w:val="both"/>
        <w:rPr>
          <w:rFonts w:ascii="Arial" w:hAnsi="Arial" w:cs="Arial"/>
          <w:b/>
          <w:i/>
        </w:rPr>
      </w:pPr>
      <w:r w:rsidRPr="00892E93">
        <w:rPr>
          <w:rFonts w:ascii="Arial" w:hAnsi="Arial" w:cs="Arial"/>
          <w:b/>
          <w:i/>
        </w:rPr>
        <w:t xml:space="preserve">Diagnósticos </w:t>
      </w:r>
      <w:r>
        <w:rPr>
          <w:rFonts w:ascii="Arial" w:hAnsi="Arial" w:cs="Arial"/>
          <w:b/>
          <w:i/>
        </w:rPr>
        <w:t xml:space="preserve">participativos </w:t>
      </w:r>
      <w:r w:rsidRPr="00892E93">
        <w:rPr>
          <w:rFonts w:ascii="Arial" w:hAnsi="Arial" w:cs="Arial"/>
          <w:b/>
          <w:i/>
        </w:rPr>
        <w:t>comunales</w:t>
      </w:r>
    </w:p>
    <w:p w14:paraId="6435D1CC" w14:textId="77777777" w:rsidR="002F5485" w:rsidRDefault="00CE0D35" w:rsidP="00D1656B">
      <w:pPr>
        <w:spacing w:after="0" w:line="360" w:lineRule="auto"/>
        <w:jc w:val="both"/>
        <w:rPr>
          <w:rFonts w:ascii="Arial" w:hAnsi="Arial" w:cs="Arial"/>
        </w:rPr>
      </w:pPr>
      <w:r>
        <w:rPr>
          <w:rFonts w:ascii="Arial" w:hAnsi="Arial" w:cs="Arial"/>
        </w:rPr>
        <w:t xml:space="preserve">Con base en diagnósticos participativos comunales, se han </w:t>
      </w:r>
      <w:r w:rsidR="00B0275E">
        <w:rPr>
          <w:rFonts w:ascii="Arial" w:hAnsi="Arial" w:cs="Arial"/>
        </w:rPr>
        <w:t xml:space="preserve">identificado fortalezas y debilidades; oportunidades y amenazas. Respecto de las fortalezas: especialización en ganado </w:t>
      </w:r>
      <w:proofErr w:type="spellStart"/>
      <w:r w:rsidR="00B0275E">
        <w:rPr>
          <w:rFonts w:ascii="Arial" w:hAnsi="Arial" w:cs="Arial"/>
        </w:rPr>
        <w:t>alpaquero</w:t>
      </w:r>
      <w:proofErr w:type="spellEnd"/>
      <w:r w:rsidR="00B0275E">
        <w:rPr>
          <w:rFonts w:ascii="Arial" w:hAnsi="Arial" w:cs="Arial"/>
        </w:rPr>
        <w:t xml:space="preserve">, experiencia en la crianza de alpacas, disponibilidad de pasturas, disponibilidad de fuentes de agua, líderes comunales capacitados. Respecto de las debilidades: </w:t>
      </w:r>
      <w:r w:rsidR="00DF3A3A">
        <w:rPr>
          <w:rFonts w:ascii="Arial" w:hAnsi="Arial" w:cs="Arial"/>
        </w:rPr>
        <w:t>organizaciones comunales débiles, limitada capacitación en temas pecuarios y de gestión de los recursos naturales, limitada conectividad interc</w:t>
      </w:r>
      <w:r w:rsidR="00AF0D5E">
        <w:rPr>
          <w:rFonts w:ascii="Arial" w:hAnsi="Arial" w:cs="Arial"/>
        </w:rPr>
        <w:t>om</w:t>
      </w:r>
      <w:r w:rsidR="00DF3A3A">
        <w:rPr>
          <w:rFonts w:ascii="Arial" w:hAnsi="Arial" w:cs="Arial"/>
        </w:rPr>
        <w:t>unal, limitado acceso a servicios de salud, limitado equipamiento e infraestructura productiva, limitada delimitación de áreas de pastoreo</w:t>
      </w:r>
      <w:r w:rsidR="00B0275E">
        <w:rPr>
          <w:rFonts w:ascii="Arial" w:hAnsi="Arial" w:cs="Arial"/>
        </w:rPr>
        <w:t>. Respecto de las oportunidades:</w:t>
      </w:r>
      <w:r w:rsidR="00DF3A3A">
        <w:rPr>
          <w:rFonts w:ascii="Arial" w:hAnsi="Arial" w:cs="Arial"/>
        </w:rPr>
        <w:t xml:space="preserve"> mercado potencial por fibra de vicuña, oportunidades de negocio para las artesanías, existe oportunidades de inversión pública</w:t>
      </w:r>
      <w:r w:rsidR="00B0275E">
        <w:rPr>
          <w:rFonts w:ascii="Arial" w:hAnsi="Arial" w:cs="Arial"/>
        </w:rPr>
        <w:t>. Respecto de las amenazas:</w:t>
      </w:r>
      <w:r w:rsidR="00DF3A3A">
        <w:rPr>
          <w:rFonts w:ascii="Arial" w:hAnsi="Arial" w:cs="Arial"/>
        </w:rPr>
        <w:t xml:space="preserve"> limitada red de vías y carreteras, elevada variabilidad climática, enfermedades que afectan a los animales, animales salvajes amenazan el ganado y generan pérdidas.</w:t>
      </w:r>
    </w:p>
    <w:p w14:paraId="7FBE72A5" w14:textId="77777777" w:rsidR="00B0275E" w:rsidRDefault="00B0275E" w:rsidP="00D1656B">
      <w:pPr>
        <w:spacing w:after="0" w:line="360" w:lineRule="auto"/>
        <w:jc w:val="both"/>
        <w:rPr>
          <w:rFonts w:ascii="Arial" w:hAnsi="Arial" w:cs="Arial"/>
          <w:b/>
        </w:rPr>
      </w:pPr>
    </w:p>
    <w:p w14:paraId="48412797" w14:textId="77777777" w:rsidR="00892E93" w:rsidRPr="00892E93" w:rsidRDefault="00892E93" w:rsidP="00D1656B">
      <w:pPr>
        <w:spacing w:after="0" w:line="360" w:lineRule="auto"/>
        <w:jc w:val="both"/>
        <w:rPr>
          <w:rFonts w:ascii="Arial" w:hAnsi="Arial" w:cs="Arial"/>
          <w:b/>
          <w:i/>
        </w:rPr>
      </w:pPr>
      <w:r>
        <w:rPr>
          <w:rFonts w:ascii="Arial" w:hAnsi="Arial" w:cs="Arial"/>
          <w:b/>
          <w:i/>
        </w:rPr>
        <w:t xml:space="preserve">Características pecuarias </w:t>
      </w:r>
    </w:p>
    <w:p w14:paraId="0698AB3E" w14:textId="77777777" w:rsidR="002F5485" w:rsidRDefault="005654C9" w:rsidP="00D1656B">
      <w:pPr>
        <w:spacing w:after="0" w:line="360" w:lineRule="auto"/>
        <w:jc w:val="both"/>
        <w:rPr>
          <w:rFonts w:ascii="Arial" w:hAnsi="Arial" w:cs="Arial"/>
        </w:rPr>
      </w:pPr>
      <w:r>
        <w:rPr>
          <w:rFonts w:ascii="Arial" w:hAnsi="Arial" w:cs="Arial"/>
        </w:rPr>
        <w:t xml:space="preserve">Con base en </w:t>
      </w:r>
      <w:r w:rsidR="0088771D">
        <w:rPr>
          <w:rFonts w:ascii="Arial" w:hAnsi="Arial" w:cs="Arial"/>
        </w:rPr>
        <w:t xml:space="preserve">300 </w:t>
      </w:r>
      <w:r>
        <w:rPr>
          <w:rFonts w:ascii="Arial" w:hAnsi="Arial" w:cs="Arial"/>
        </w:rPr>
        <w:t xml:space="preserve">encuestas individuales a productores, la actividad pecuaria es la principal actividad económica del distrito, con especialización en la crianza de ganado </w:t>
      </w:r>
      <w:proofErr w:type="spellStart"/>
      <w:r>
        <w:rPr>
          <w:rFonts w:ascii="Arial" w:hAnsi="Arial" w:cs="Arial"/>
        </w:rPr>
        <w:t>alpaquero</w:t>
      </w:r>
      <w:proofErr w:type="spellEnd"/>
      <w:r>
        <w:rPr>
          <w:rFonts w:ascii="Arial" w:hAnsi="Arial" w:cs="Arial"/>
        </w:rPr>
        <w:t xml:space="preserve">. A julio de 2015, existirían 34.749 unidades de alpacas, de las cuales </w:t>
      </w:r>
      <w:r w:rsidR="0088771D">
        <w:rPr>
          <w:rFonts w:ascii="Arial" w:hAnsi="Arial" w:cs="Arial"/>
        </w:rPr>
        <w:t>el 86%</w:t>
      </w:r>
      <w:r>
        <w:rPr>
          <w:rFonts w:ascii="Arial" w:hAnsi="Arial" w:cs="Arial"/>
        </w:rPr>
        <w:t xml:space="preserve"> son raza </w:t>
      </w:r>
      <w:proofErr w:type="spellStart"/>
      <w:r>
        <w:rPr>
          <w:rFonts w:ascii="Arial" w:hAnsi="Arial" w:cs="Arial"/>
        </w:rPr>
        <w:t>huacaya</w:t>
      </w:r>
      <w:proofErr w:type="spellEnd"/>
      <w:r>
        <w:rPr>
          <w:rFonts w:ascii="Arial" w:hAnsi="Arial" w:cs="Arial"/>
        </w:rPr>
        <w:t xml:space="preserve"> y </w:t>
      </w:r>
      <w:r w:rsidR="0088771D">
        <w:rPr>
          <w:rFonts w:ascii="Arial" w:hAnsi="Arial" w:cs="Arial"/>
        </w:rPr>
        <w:t>14%</w:t>
      </w:r>
      <w:r>
        <w:rPr>
          <w:rFonts w:ascii="Arial" w:hAnsi="Arial" w:cs="Arial"/>
        </w:rPr>
        <w:t xml:space="preserve"> </w:t>
      </w:r>
      <w:r w:rsidR="0088771D">
        <w:rPr>
          <w:rFonts w:ascii="Arial" w:hAnsi="Arial" w:cs="Arial"/>
        </w:rPr>
        <w:t>son raza suri. Existirían también 5146 llamas, 3930 ovinos, 1562 vacunos y 536 caballos.</w:t>
      </w:r>
      <w:r w:rsidR="001C452A">
        <w:rPr>
          <w:rFonts w:ascii="Arial" w:hAnsi="Arial" w:cs="Arial"/>
        </w:rPr>
        <w:t xml:space="preserve"> El 29% de crías nacidas muere, lo cual implica que la tasa de mortalidad de las alpacas es de 290 crías muertas por cada 1000 crías nacidas; las principales causas de mortalidad son: el zorreado y la diarrea.</w:t>
      </w:r>
    </w:p>
    <w:p w14:paraId="29EE25C4" w14:textId="77777777" w:rsidR="0088771D" w:rsidRDefault="0088771D" w:rsidP="00D1656B">
      <w:pPr>
        <w:spacing w:after="0" w:line="360" w:lineRule="auto"/>
        <w:jc w:val="both"/>
        <w:rPr>
          <w:rFonts w:ascii="Arial" w:hAnsi="Arial" w:cs="Arial"/>
        </w:rPr>
      </w:pPr>
    </w:p>
    <w:p w14:paraId="302BAB8B" w14:textId="77777777" w:rsidR="00892E93" w:rsidRPr="00892E93" w:rsidRDefault="00892E93" w:rsidP="00D1656B">
      <w:pPr>
        <w:spacing w:after="0" w:line="360" w:lineRule="auto"/>
        <w:jc w:val="both"/>
        <w:rPr>
          <w:rFonts w:ascii="Arial" w:hAnsi="Arial" w:cs="Arial"/>
          <w:b/>
          <w:i/>
        </w:rPr>
      </w:pPr>
      <w:r w:rsidRPr="00892E93">
        <w:rPr>
          <w:rFonts w:ascii="Arial" w:hAnsi="Arial" w:cs="Arial"/>
          <w:b/>
          <w:i/>
        </w:rPr>
        <w:lastRenderedPageBreak/>
        <w:t>Calidad de fibra de alpaca</w:t>
      </w:r>
    </w:p>
    <w:p w14:paraId="1660B716" w14:textId="77777777" w:rsidR="002F5485" w:rsidRDefault="00AF0D5E" w:rsidP="00D1656B">
      <w:pPr>
        <w:spacing w:after="0" w:line="360" w:lineRule="auto"/>
        <w:jc w:val="both"/>
        <w:rPr>
          <w:rFonts w:ascii="Arial" w:hAnsi="Arial" w:cs="Arial"/>
        </w:rPr>
      </w:pPr>
      <w:r>
        <w:rPr>
          <w:rFonts w:ascii="Arial" w:hAnsi="Arial" w:cs="Arial"/>
        </w:rPr>
        <w:t>Con base en 75 muestra de fibra, se ha encontrado que l</w:t>
      </w:r>
      <w:r w:rsidR="00DA7F42">
        <w:rPr>
          <w:rFonts w:ascii="Arial" w:hAnsi="Arial" w:cs="Arial"/>
        </w:rPr>
        <w:t>a finura de la fibra de alpaca es 19.20 micras para tuis, 23.08</w:t>
      </w:r>
      <w:r>
        <w:rPr>
          <w:rFonts w:ascii="Arial" w:hAnsi="Arial" w:cs="Arial"/>
        </w:rPr>
        <w:t xml:space="preserve"> micras</w:t>
      </w:r>
      <w:r w:rsidR="00DA7F42">
        <w:rPr>
          <w:rFonts w:ascii="Arial" w:hAnsi="Arial" w:cs="Arial"/>
        </w:rPr>
        <w:t xml:space="preserve"> para hembras adultas y 22.93</w:t>
      </w:r>
      <w:r>
        <w:rPr>
          <w:rFonts w:ascii="Arial" w:hAnsi="Arial" w:cs="Arial"/>
        </w:rPr>
        <w:t xml:space="preserve"> micras</w:t>
      </w:r>
      <w:r w:rsidR="00DA7F42">
        <w:rPr>
          <w:rFonts w:ascii="Arial" w:hAnsi="Arial" w:cs="Arial"/>
        </w:rPr>
        <w:t xml:space="preserve"> para machos reproductores</w:t>
      </w:r>
      <w:r w:rsidR="0076251E">
        <w:rPr>
          <w:rFonts w:ascii="Arial" w:hAnsi="Arial" w:cs="Arial"/>
        </w:rPr>
        <w:t>, el promedio de las tres fibras es de 21.73</w:t>
      </w:r>
      <w:r>
        <w:rPr>
          <w:rFonts w:ascii="Arial" w:hAnsi="Arial" w:cs="Arial"/>
        </w:rPr>
        <w:t xml:space="preserve"> micras</w:t>
      </w:r>
      <w:r w:rsidR="0076251E">
        <w:rPr>
          <w:rFonts w:ascii="Arial" w:hAnsi="Arial" w:cs="Arial"/>
        </w:rPr>
        <w:t xml:space="preserve">, el cual se encontraría en la categoría “alpaca </w:t>
      </w:r>
      <w:proofErr w:type="spellStart"/>
      <w:r w:rsidR="0076251E">
        <w:rPr>
          <w:rFonts w:ascii="Arial" w:hAnsi="Arial" w:cs="Arial"/>
        </w:rPr>
        <w:t>baby</w:t>
      </w:r>
      <w:proofErr w:type="spellEnd"/>
      <w:r w:rsidR="0076251E">
        <w:rPr>
          <w:rFonts w:ascii="Arial" w:hAnsi="Arial" w:cs="Arial"/>
        </w:rPr>
        <w:t xml:space="preserve">”, dada la norma técnica peruana (N.T. </w:t>
      </w:r>
      <w:r w:rsidR="0076251E" w:rsidRPr="00874A85">
        <w:rPr>
          <w:rFonts w:ascii="Arial" w:hAnsi="Arial" w:cs="Arial"/>
        </w:rPr>
        <w:t>Nro. 231.301</w:t>
      </w:r>
      <w:r w:rsidR="0076251E">
        <w:rPr>
          <w:rFonts w:ascii="Arial" w:hAnsi="Arial" w:cs="Arial"/>
        </w:rPr>
        <w:t>)</w:t>
      </w:r>
      <w:r w:rsidR="00DA7F42">
        <w:rPr>
          <w:rFonts w:ascii="Arial" w:hAnsi="Arial" w:cs="Arial"/>
        </w:rPr>
        <w:t>.</w:t>
      </w:r>
      <w:r>
        <w:rPr>
          <w:rFonts w:ascii="Arial" w:hAnsi="Arial" w:cs="Arial"/>
        </w:rPr>
        <w:t xml:space="preserve"> Por su parte, la longitud de mecha promedio es de 13.94 cm, siendo lo recomendable para el manejo manufacturero textil el rango entre 8 y 10 cm.</w:t>
      </w:r>
    </w:p>
    <w:p w14:paraId="175C7454" w14:textId="77777777" w:rsidR="00892E93" w:rsidRDefault="00892E93" w:rsidP="00D1656B">
      <w:pPr>
        <w:spacing w:after="0" w:line="360" w:lineRule="auto"/>
        <w:jc w:val="both"/>
        <w:rPr>
          <w:rFonts w:ascii="Arial" w:hAnsi="Arial" w:cs="Arial"/>
        </w:rPr>
      </w:pPr>
    </w:p>
    <w:p w14:paraId="50E769DF" w14:textId="77777777" w:rsidR="00892E93" w:rsidRPr="00276A97" w:rsidRDefault="00892E93" w:rsidP="00D1656B">
      <w:pPr>
        <w:spacing w:after="0" w:line="360" w:lineRule="auto"/>
        <w:jc w:val="both"/>
        <w:rPr>
          <w:rFonts w:ascii="Arial" w:hAnsi="Arial" w:cs="Arial"/>
          <w:b/>
          <w:i/>
        </w:rPr>
      </w:pPr>
      <w:r w:rsidRPr="00276A97">
        <w:rPr>
          <w:rFonts w:ascii="Arial" w:hAnsi="Arial" w:cs="Arial"/>
          <w:b/>
          <w:i/>
        </w:rPr>
        <w:t>Calidad de los pastizales</w:t>
      </w:r>
    </w:p>
    <w:p w14:paraId="58D5620F" w14:textId="5824A130" w:rsidR="001C452A" w:rsidRDefault="001C452A" w:rsidP="001C452A">
      <w:pPr>
        <w:spacing w:after="0" w:line="360" w:lineRule="auto"/>
        <w:jc w:val="both"/>
        <w:rPr>
          <w:rFonts w:ascii="Arial" w:hAnsi="Arial" w:cs="Arial"/>
        </w:rPr>
      </w:pPr>
      <w:r w:rsidRPr="00276A97">
        <w:rPr>
          <w:rFonts w:ascii="Arial" w:hAnsi="Arial" w:cs="Arial"/>
        </w:rPr>
        <w:t xml:space="preserve">Con base en </w:t>
      </w:r>
      <w:proofErr w:type="spellStart"/>
      <w:r w:rsidRPr="00276A97">
        <w:rPr>
          <w:rFonts w:ascii="Arial" w:hAnsi="Arial" w:cs="Arial"/>
        </w:rPr>
        <w:t>transecto</w:t>
      </w:r>
      <w:proofErr w:type="spellEnd"/>
      <w:r w:rsidR="009A2AD0" w:rsidRPr="00276A97">
        <w:rPr>
          <w:rFonts w:ascii="Arial" w:hAnsi="Arial" w:cs="Arial"/>
        </w:rPr>
        <w:t xml:space="preserve"> al paso</w:t>
      </w:r>
      <w:r w:rsidRPr="00276A97">
        <w:rPr>
          <w:rFonts w:ascii="Arial" w:hAnsi="Arial" w:cs="Arial"/>
        </w:rPr>
        <w:t xml:space="preserve"> para el análisis de la calidad de pastizales, se encuentra que la condición del pastizal en el distrito presenta un puntaje bajo con respecto al pastizal deseable, la cual presenta una carga animal de 0.3 alpaca/hectárea/año. El tipo de pastizal más común es “crespillo” </w:t>
      </w:r>
      <w:r w:rsidR="00447CCC" w:rsidRPr="00276A97">
        <w:rPr>
          <w:rFonts w:ascii="Arial" w:hAnsi="Arial" w:cs="Arial"/>
        </w:rPr>
        <w:t>(</w:t>
      </w:r>
      <w:proofErr w:type="spellStart"/>
      <w:r w:rsidR="00447CCC" w:rsidRPr="00276A97">
        <w:rPr>
          <w:rFonts w:ascii="Arial" w:hAnsi="Arial" w:cs="Arial"/>
        </w:rPr>
        <w:t>Calamagrostis</w:t>
      </w:r>
      <w:proofErr w:type="spellEnd"/>
      <w:r w:rsidR="00447CCC" w:rsidRPr="00276A97">
        <w:rPr>
          <w:rFonts w:ascii="Arial" w:hAnsi="Arial" w:cs="Arial"/>
        </w:rPr>
        <w:t xml:space="preserve"> </w:t>
      </w:r>
      <w:proofErr w:type="spellStart"/>
      <w:r w:rsidR="00447CCC" w:rsidRPr="00276A97">
        <w:rPr>
          <w:rFonts w:ascii="Arial" w:hAnsi="Arial" w:cs="Arial"/>
        </w:rPr>
        <w:t>vicunarum</w:t>
      </w:r>
      <w:proofErr w:type="spellEnd"/>
      <w:r w:rsidR="00447CCC" w:rsidRPr="00276A97">
        <w:rPr>
          <w:rFonts w:ascii="Arial" w:hAnsi="Arial" w:cs="Arial"/>
        </w:rPr>
        <w:t xml:space="preserve">), </w:t>
      </w:r>
      <w:r w:rsidRPr="00276A97">
        <w:rPr>
          <w:rFonts w:ascii="Arial" w:hAnsi="Arial" w:cs="Arial"/>
        </w:rPr>
        <w:t xml:space="preserve">seguido </w:t>
      </w:r>
      <w:r w:rsidR="00447CCC" w:rsidRPr="00276A97">
        <w:rPr>
          <w:rFonts w:ascii="Arial" w:hAnsi="Arial" w:cs="Arial"/>
        </w:rPr>
        <w:t xml:space="preserve">de </w:t>
      </w:r>
      <w:r w:rsidR="00447CCC" w:rsidRPr="00276A97">
        <w:rPr>
          <w:rFonts w:ascii="Arial" w:hAnsi="Arial" w:cs="Arial"/>
          <w:i/>
        </w:rPr>
        <w:t>“</w:t>
      </w:r>
      <w:r w:rsidRPr="00276A97">
        <w:rPr>
          <w:rFonts w:ascii="Arial" w:hAnsi="Arial" w:cs="Arial"/>
          <w:i/>
        </w:rPr>
        <w:t xml:space="preserve">paco </w:t>
      </w:r>
      <w:proofErr w:type="spellStart"/>
      <w:r w:rsidRPr="00276A97">
        <w:rPr>
          <w:rFonts w:ascii="Arial" w:hAnsi="Arial" w:cs="Arial"/>
          <w:i/>
        </w:rPr>
        <w:t>paco</w:t>
      </w:r>
      <w:proofErr w:type="spellEnd"/>
      <w:r w:rsidR="00447CCC" w:rsidRPr="00276A97">
        <w:rPr>
          <w:rFonts w:ascii="Arial" w:hAnsi="Arial" w:cs="Arial"/>
          <w:i/>
        </w:rPr>
        <w:t>”</w:t>
      </w:r>
      <w:r w:rsidR="009A2AD0" w:rsidRPr="00276A97">
        <w:rPr>
          <w:rFonts w:ascii="Arial" w:hAnsi="Arial" w:cs="Arial"/>
        </w:rPr>
        <w:t xml:space="preserve"> (</w:t>
      </w:r>
      <w:proofErr w:type="spellStart"/>
      <w:r w:rsidR="009A2AD0" w:rsidRPr="00276A97">
        <w:rPr>
          <w:rFonts w:ascii="Arial" w:hAnsi="Arial" w:cs="Arial"/>
        </w:rPr>
        <w:t>aciachne</w:t>
      </w:r>
      <w:proofErr w:type="spellEnd"/>
      <w:r w:rsidR="009A2AD0" w:rsidRPr="00276A97">
        <w:rPr>
          <w:rFonts w:ascii="Arial" w:hAnsi="Arial" w:cs="Arial"/>
        </w:rPr>
        <w:t xml:space="preserve"> </w:t>
      </w:r>
      <w:proofErr w:type="spellStart"/>
      <w:r w:rsidR="009A2AD0" w:rsidRPr="00276A97">
        <w:rPr>
          <w:rFonts w:ascii="Arial" w:hAnsi="Arial" w:cs="Arial"/>
        </w:rPr>
        <w:t>acicularis</w:t>
      </w:r>
      <w:proofErr w:type="spellEnd"/>
      <w:r w:rsidR="009A2AD0" w:rsidRPr="00276A97">
        <w:rPr>
          <w:rFonts w:ascii="Arial" w:hAnsi="Arial" w:cs="Arial"/>
        </w:rPr>
        <w:t xml:space="preserve"> </w:t>
      </w:r>
      <w:proofErr w:type="spellStart"/>
      <w:r w:rsidR="009A2AD0" w:rsidRPr="00276A97">
        <w:rPr>
          <w:rFonts w:ascii="Arial" w:hAnsi="Arial" w:cs="Arial"/>
        </w:rPr>
        <w:t>pulvinata</w:t>
      </w:r>
      <w:proofErr w:type="spellEnd"/>
      <w:r w:rsidR="009A2AD0" w:rsidRPr="00276A97">
        <w:rPr>
          <w:rFonts w:ascii="Arial" w:hAnsi="Arial" w:cs="Arial"/>
        </w:rPr>
        <w:t>)</w:t>
      </w:r>
      <w:r w:rsidR="00447CCC" w:rsidRPr="00276A97">
        <w:rPr>
          <w:rFonts w:ascii="Arial" w:hAnsi="Arial" w:cs="Arial"/>
        </w:rPr>
        <w:t>; este último, es considerado como un pastizal invasor. P</w:t>
      </w:r>
      <w:r w:rsidRPr="00276A97">
        <w:rPr>
          <w:rFonts w:ascii="Arial" w:hAnsi="Arial" w:cs="Arial"/>
        </w:rPr>
        <w:t>or otro lado</w:t>
      </w:r>
      <w:r w:rsidR="00447CCC" w:rsidRPr="00276A97">
        <w:rPr>
          <w:rFonts w:ascii="Arial" w:hAnsi="Arial" w:cs="Arial"/>
        </w:rPr>
        <w:t>, otras especies de pastizales son “</w:t>
      </w:r>
      <w:r w:rsidRPr="00276A97">
        <w:rPr>
          <w:rFonts w:ascii="Arial" w:hAnsi="Arial" w:cs="Arial"/>
        </w:rPr>
        <w:t>cachú</w:t>
      </w:r>
      <w:r w:rsidR="00447CCC" w:rsidRPr="00276A97">
        <w:rPr>
          <w:rFonts w:ascii="Arial" w:hAnsi="Arial" w:cs="Arial"/>
        </w:rPr>
        <w:t>”</w:t>
      </w:r>
      <w:r w:rsidRPr="00276A97">
        <w:rPr>
          <w:rFonts w:ascii="Arial" w:hAnsi="Arial" w:cs="Arial"/>
        </w:rPr>
        <w:t xml:space="preserve"> </w:t>
      </w:r>
      <w:r w:rsidR="00447CCC" w:rsidRPr="00276A97">
        <w:rPr>
          <w:rFonts w:ascii="Arial" w:hAnsi="Arial" w:cs="Arial"/>
        </w:rPr>
        <w:t>(</w:t>
      </w:r>
      <w:r w:rsidR="00447CCC" w:rsidRPr="00447CCC">
        <w:rPr>
          <w:rFonts w:ascii="Arial" w:hAnsi="Arial" w:cs="Arial"/>
        </w:rPr>
        <w:t xml:space="preserve">Poa </w:t>
      </w:r>
      <w:proofErr w:type="spellStart"/>
      <w:r w:rsidR="00447CCC" w:rsidRPr="00447CCC">
        <w:rPr>
          <w:rFonts w:ascii="Arial" w:hAnsi="Arial" w:cs="Arial"/>
        </w:rPr>
        <w:t>candamoana</w:t>
      </w:r>
      <w:proofErr w:type="spellEnd"/>
      <w:r w:rsidR="00447CCC" w:rsidRPr="00447CCC">
        <w:rPr>
          <w:rFonts w:ascii="Arial" w:hAnsi="Arial" w:cs="Arial"/>
        </w:rPr>
        <w:t>), “</w:t>
      </w:r>
      <w:proofErr w:type="spellStart"/>
      <w:r w:rsidRPr="00447CCC">
        <w:rPr>
          <w:rFonts w:ascii="Arial" w:hAnsi="Arial" w:cs="Arial"/>
        </w:rPr>
        <w:t>kunkuna</w:t>
      </w:r>
      <w:proofErr w:type="spellEnd"/>
      <w:r w:rsidR="00447CCC" w:rsidRPr="00447CCC">
        <w:rPr>
          <w:rFonts w:ascii="Arial" w:hAnsi="Arial" w:cs="Arial"/>
        </w:rPr>
        <w:t>”</w:t>
      </w:r>
      <w:r w:rsidRPr="00447CCC">
        <w:rPr>
          <w:rFonts w:ascii="Arial" w:hAnsi="Arial" w:cs="Arial"/>
        </w:rPr>
        <w:t xml:space="preserve"> (</w:t>
      </w:r>
      <w:proofErr w:type="spellStart"/>
      <w:r w:rsidRPr="00447CCC">
        <w:rPr>
          <w:rFonts w:ascii="Arial" w:hAnsi="Arial" w:cs="Arial"/>
        </w:rPr>
        <w:t>Distichia</w:t>
      </w:r>
      <w:proofErr w:type="spellEnd"/>
      <w:r w:rsidRPr="00447CCC">
        <w:rPr>
          <w:rFonts w:ascii="Arial" w:hAnsi="Arial" w:cs="Arial"/>
        </w:rPr>
        <w:t xml:space="preserve"> </w:t>
      </w:r>
      <w:proofErr w:type="spellStart"/>
      <w:r w:rsidRPr="00447CCC">
        <w:rPr>
          <w:rFonts w:ascii="Arial" w:hAnsi="Arial" w:cs="Arial"/>
        </w:rPr>
        <w:t>muscoide</w:t>
      </w:r>
      <w:proofErr w:type="spellEnd"/>
      <w:r w:rsidRPr="00447CCC">
        <w:rPr>
          <w:rFonts w:ascii="Arial" w:hAnsi="Arial" w:cs="Arial"/>
        </w:rPr>
        <w:t xml:space="preserve">), </w:t>
      </w:r>
      <w:r w:rsidR="00447CCC" w:rsidRPr="00447CCC">
        <w:rPr>
          <w:rFonts w:ascii="Arial" w:hAnsi="Arial" w:cs="Arial"/>
        </w:rPr>
        <w:t>“</w:t>
      </w:r>
      <w:proofErr w:type="spellStart"/>
      <w:r w:rsidRPr="00447CCC">
        <w:rPr>
          <w:rFonts w:ascii="Arial" w:hAnsi="Arial" w:cs="Arial"/>
        </w:rPr>
        <w:t>ichu</w:t>
      </w:r>
      <w:proofErr w:type="spellEnd"/>
      <w:r w:rsidR="00447CCC" w:rsidRPr="00447CCC">
        <w:rPr>
          <w:rFonts w:ascii="Arial" w:hAnsi="Arial" w:cs="Arial"/>
        </w:rPr>
        <w:t>” (</w:t>
      </w:r>
      <w:proofErr w:type="spellStart"/>
      <w:r w:rsidR="00447CCC" w:rsidRPr="00447CCC">
        <w:rPr>
          <w:rFonts w:ascii="Arial" w:hAnsi="Arial" w:cs="Arial"/>
        </w:rPr>
        <w:t>Stipa</w:t>
      </w:r>
      <w:proofErr w:type="spellEnd"/>
      <w:r w:rsidR="00447CCC" w:rsidRPr="00447CCC">
        <w:rPr>
          <w:rFonts w:ascii="Arial" w:hAnsi="Arial" w:cs="Arial"/>
        </w:rPr>
        <w:t xml:space="preserve"> </w:t>
      </w:r>
      <w:proofErr w:type="spellStart"/>
      <w:r w:rsidR="00447CCC" w:rsidRPr="00447CCC">
        <w:rPr>
          <w:rFonts w:ascii="Arial" w:hAnsi="Arial" w:cs="Arial"/>
        </w:rPr>
        <w:t>ichu</w:t>
      </w:r>
      <w:proofErr w:type="spellEnd"/>
      <w:r w:rsidR="00447CCC" w:rsidRPr="00447CCC">
        <w:rPr>
          <w:rFonts w:ascii="Arial" w:hAnsi="Arial" w:cs="Arial"/>
        </w:rPr>
        <w:t>) y “</w:t>
      </w:r>
      <w:r w:rsidRPr="00447CCC">
        <w:rPr>
          <w:rFonts w:ascii="Arial" w:hAnsi="Arial" w:cs="Arial"/>
        </w:rPr>
        <w:t>pesque</w:t>
      </w:r>
      <w:r w:rsidR="00447CCC" w:rsidRPr="00447CCC">
        <w:rPr>
          <w:rFonts w:ascii="Arial" w:hAnsi="Arial" w:cs="Arial"/>
        </w:rPr>
        <w:t xml:space="preserve">”. </w:t>
      </w:r>
      <w:r w:rsidRPr="00447CCC">
        <w:rPr>
          <w:rFonts w:ascii="Arial" w:hAnsi="Arial" w:cs="Arial"/>
        </w:rPr>
        <w:t xml:space="preserve">De acuerdo con las declaraciones de los productores encuestados, el periodo de mayor escasez de forraje </w:t>
      </w:r>
      <w:r w:rsidR="00447CCC" w:rsidRPr="00447CCC">
        <w:rPr>
          <w:rFonts w:ascii="Arial" w:hAnsi="Arial" w:cs="Arial"/>
        </w:rPr>
        <w:t>se da entre los meses de agosto y n</w:t>
      </w:r>
      <w:r w:rsidRPr="00447CCC">
        <w:rPr>
          <w:rFonts w:ascii="Arial" w:hAnsi="Arial" w:cs="Arial"/>
        </w:rPr>
        <w:t>oviembre, siendo el punto más alto de escasez en el mes de setiembre.</w:t>
      </w:r>
      <w:r>
        <w:rPr>
          <w:rFonts w:ascii="Arial" w:hAnsi="Arial" w:cs="Arial"/>
        </w:rPr>
        <w:t xml:space="preserve"> </w:t>
      </w:r>
    </w:p>
    <w:p w14:paraId="0D1FAF52" w14:textId="77777777" w:rsidR="001C452A" w:rsidRDefault="001C452A" w:rsidP="00D1656B">
      <w:pPr>
        <w:spacing w:after="0" w:line="360" w:lineRule="auto"/>
        <w:jc w:val="both"/>
        <w:rPr>
          <w:rFonts w:ascii="Arial" w:hAnsi="Arial" w:cs="Arial"/>
          <w:b/>
        </w:rPr>
      </w:pPr>
    </w:p>
    <w:p w14:paraId="13959669" w14:textId="77777777" w:rsidR="00892E93" w:rsidRPr="00892E93" w:rsidRDefault="00892E93" w:rsidP="00D1656B">
      <w:pPr>
        <w:spacing w:after="0" w:line="360" w:lineRule="auto"/>
        <w:jc w:val="both"/>
        <w:rPr>
          <w:rFonts w:ascii="Arial" w:hAnsi="Arial" w:cs="Arial"/>
          <w:b/>
          <w:i/>
        </w:rPr>
      </w:pPr>
      <w:r w:rsidRPr="00892E93">
        <w:rPr>
          <w:rFonts w:ascii="Arial" w:hAnsi="Arial" w:cs="Arial"/>
          <w:b/>
          <w:i/>
        </w:rPr>
        <w:t>Características productivas</w:t>
      </w:r>
    </w:p>
    <w:p w14:paraId="6CB807C5" w14:textId="77777777" w:rsidR="00BA7398" w:rsidRDefault="00F06E5F" w:rsidP="00D1656B">
      <w:pPr>
        <w:spacing w:after="0" w:line="360" w:lineRule="auto"/>
        <w:jc w:val="both"/>
        <w:rPr>
          <w:rFonts w:ascii="Arial" w:hAnsi="Arial" w:cs="Arial"/>
        </w:rPr>
      </w:pPr>
      <w:r w:rsidRPr="00BA7398">
        <w:rPr>
          <w:rFonts w:ascii="Arial" w:hAnsi="Arial" w:cs="Arial"/>
        </w:rPr>
        <w:t xml:space="preserve">Respecto de algunas características productivas, </w:t>
      </w:r>
      <w:r w:rsidR="00BA7398">
        <w:rPr>
          <w:rFonts w:ascii="Arial" w:hAnsi="Arial" w:cs="Arial"/>
        </w:rPr>
        <w:t xml:space="preserve">el 59% de productores comercializa la fibra de alpaca directamente en las comunidades a precios por libra de fibra que varían entre S/. 4 y S/ 17, en función del tipo de fibra y el color. 32% de productores cuenta con mallas ganaderas, 15% con cercos ganaderos y 16% con cobertizos para las alpacas. Los ingresos anuales de los productores pecuarios </w:t>
      </w:r>
      <w:proofErr w:type="spellStart"/>
      <w:r w:rsidR="00BA7398">
        <w:rPr>
          <w:rFonts w:ascii="Arial" w:hAnsi="Arial" w:cs="Arial"/>
        </w:rPr>
        <w:t>alpaqueros</w:t>
      </w:r>
      <w:proofErr w:type="spellEnd"/>
      <w:r w:rsidR="00BA7398">
        <w:rPr>
          <w:rFonts w:ascii="Arial" w:hAnsi="Arial" w:cs="Arial"/>
        </w:rPr>
        <w:t xml:space="preserve"> del distrito se ubican entre S/. 2.100 y S/. 9.200.</w:t>
      </w:r>
    </w:p>
    <w:p w14:paraId="6B0EF14C" w14:textId="77777777" w:rsidR="00892E93" w:rsidRDefault="00892E93" w:rsidP="00D1656B">
      <w:pPr>
        <w:spacing w:after="0" w:line="360" w:lineRule="auto"/>
        <w:jc w:val="both"/>
        <w:rPr>
          <w:rFonts w:ascii="Arial" w:hAnsi="Arial" w:cs="Arial"/>
        </w:rPr>
      </w:pPr>
    </w:p>
    <w:p w14:paraId="374BDDA2" w14:textId="77777777" w:rsidR="00892E93" w:rsidRPr="00892E93" w:rsidRDefault="00892E93" w:rsidP="00D1656B">
      <w:pPr>
        <w:spacing w:after="0" w:line="360" w:lineRule="auto"/>
        <w:jc w:val="both"/>
        <w:rPr>
          <w:rFonts w:ascii="Arial" w:hAnsi="Arial" w:cs="Arial"/>
          <w:b/>
          <w:i/>
        </w:rPr>
      </w:pPr>
      <w:r w:rsidRPr="00892E93">
        <w:rPr>
          <w:rFonts w:ascii="Arial" w:hAnsi="Arial" w:cs="Arial"/>
          <w:b/>
          <w:i/>
        </w:rPr>
        <w:t>Capacidades locales</w:t>
      </w:r>
    </w:p>
    <w:p w14:paraId="74824E6A" w14:textId="1223180E" w:rsidR="00BA7398" w:rsidRDefault="00BA7398" w:rsidP="00D1656B">
      <w:pPr>
        <w:spacing w:after="0" w:line="360" w:lineRule="auto"/>
        <w:jc w:val="both"/>
        <w:rPr>
          <w:rFonts w:ascii="Arial" w:hAnsi="Arial" w:cs="Arial"/>
        </w:rPr>
      </w:pPr>
      <w:r>
        <w:rPr>
          <w:rFonts w:ascii="Arial" w:hAnsi="Arial" w:cs="Arial"/>
        </w:rPr>
        <w:t>Respecto de las capacidades de la gestión pública local para la promoción de la actividad pecuaria en el distrito, el Presupuesto Institucional Modificado</w:t>
      </w:r>
      <w:r w:rsidR="00904DC4">
        <w:rPr>
          <w:rFonts w:ascii="Arial" w:hAnsi="Arial" w:cs="Arial"/>
        </w:rPr>
        <w:t xml:space="preserve"> (PIM)</w:t>
      </w:r>
      <w:r>
        <w:rPr>
          <w:rFonts w:ascii="Arial" w:hAnsi="Arial" w:cs="Arial"/>
        </w:rPr>
        <w:t xml:space="preserve"> de la Municipalidad Distrital de Oropesa fue de S/ 5.479.497 a agosto de 2015; evidenciado un nivel de eficiencia presupuestal de ape</w:t>
      </w:r>
      <w:r w:rsidR="00904DC4">
        <w:rPr>
          <w:rFonts w:ascii="Arial" w:hAnsi="Arial" w:cs="Arial"/>
        </w:rPr>
        <w:t>nas 11%. El presupuesto asignado a la función agricultura fue de S/ 25.000, monto que representa solamente 0.5% del PIM.</w:t>
      </w:r>
    </w:p>
    <w:p w14:paraId="46072C0C" w14:textId="77777777" w:rsidR="00BA7398" w:rsidRDefault="00BA7398" w:rsidP="00D1656B">
      <w:pPr>
        <w:spacing w:after="0" w:line="360" w:lineRule="auto"/>
        <w:jc w:val="both"/>
        <w:rPr>
          <w:rFonts w:ascii="Arial" w:hAnsi="Arial" w:cs="Arial"/>
        </w:rPr>
      </w:pPr>
    </w:p>
    <w:p w14:paraId="1C31A5CC" w14:textId="77777777" w:rsidR="003B2D7E" w:rsidRDefault="003B2D7E" w:rsidP="00D1656B">
      <w:pPr>
        <w:spacing w:after="0" w:line="360" w:lineRule="auto"/>
        <w:jc w:val="both"/>
        <w:rPr>
          <w:rFonts w:ascii="Arial" w:hAnsi="Arial" w:cs="Arial"/>
        </w:rPr>
      </w:pPr>
    </w:p>
    <w:p w14:paraId="37B249FE" w14:textId="77777777" w:rsidR="00892E93" w:rsidRDefault="00892E93" w:rsidP="00D1656B">
      <w:pPr>
        <w:spacing w:after="0" w:line="360" w:lineRule="auto"/>
        <w:jc w:val="both"/>
        <w:rPr>
          <w:rFonts w:ascii="Arial" w:hAnsi="Arial" w:cs="Arial"/>
        </w:rPr>
      </w:pPr>
    </w:p>
    <w:p w14:paraId="4DCD68AB" w14:textId="77777777" w:rsidR="00892E93" w:rsidRPr="00892E93" w:rsidRDefault="00892E93" w:rsidP="00D1656B">
      <w:pPr>
        <w:spacing w:after="0" w:line="360" w:lineRule="auto"/>
        <w:jc w:val="both"/>
        <w:rPr>
          <w:rFonts w:ascii="Arial" w:hAnsi="Arial" w:cs="Arial"/>
          <w:b/>
          <w:i/>
        </w:rPr>
      </w:pPr>
      <w:r w:rsidRPr="00892E93">
        <w:rPr>
          <w:rFonts w:ascii="Arial" w:hAnsi="Arial" w:cs="Arial"/>
          <w:b/>
          <w:i/>
        </w:rPr>
        <w:lastRenderedPageBreak/>
        <w:t>Árbol de problemas</w:t>
      </w:r>
    </w:p>
    <w:p w14:paraId="5C354854" w14:textId="11B24C7D" w:rsidR="001C452A" w:rsidRDefault="00473963" w:rsidP="00D1656B">
      <w:pPr>
        <w:spacing w:after="0" w:line="360" w:lineRule="auto"/>
        <w:jc w:val="both"/>
        <w:rPr>
          <w:rFonts w:ascii="Arial" w:hAnsi="Arial" w:cs="Arial"/>
        </w:rPr>
      </w:pPr>
      <w:r>
        <w:rPr>
          <w:rFonts w:ascii="Arial" w:hAnsi="Arial" w:cs="Arial"/>
        </w:rPr>
        <w:t xml:space="preserve">Con base en un árbol de problemas respecto de la actividad pecuaria en el distrito de Oropesa se ha determinado un problema central de la actividad, las causas que lo generan y los efectos consecuentes. El problema principal identifica es: “bajos ingresos de los productores pecuarios </w:t>
      </w:r>
      <w:proofErr w:type="spellStart"/>
      <w:r>
        <w:rPr>
          <w:rFonts w:ascii="Arial" w:hAnsi="Arial" w:cs="Arial"/>
        </w:rPr>
        <w:t>alpaqueros</w:t>
      </w:r>
      <w:proofErr w:type="spellEnd"/>
      <w:r>
        <w:rPr>
          <w:rFonts w:ascii="Arial" w:hAnsi="Arial" w:cs="Arial"/>
        </w:rPr>
        <w:t>”. Las causas principales de dicha problemática son: elevado riesgo e incertidumbre de la actividad pecuaria, deficientes prácticas productivas pecuarias, deficiente gestión ambi</w:t>
      </w:r>
      <w:r w:rsidR="00031A21">
        <w:rPr>
          <w:rFonts w:ascii="Arial" w:hAnsi="Arial" w:cs="Arial"/>
        </w:rPr>
        <w:t xml:space="preserve">ental de la actividad pecuaria, limitada tecnología productiva y debilidad institucional. </w:t>
      </w:r>
    </w:p>
    <w:p w14:paraId="0324A10D" w14:textId="77777777" w:rsidR="00031A21" w:rsidRDefault="00031A21" w:rsidP="00D1656B">
      <w:pPr>
        <w:spacing w:after="0" w:line="360" w:lineRule="auto"/>
        <w:jc w:val="both"/>
        <w:rPr>
          <w:rFonts w:ascii="Arial" w:hAnsi="Arial" w:cs="Arial"/>
        </w:rPr>
      </w:pPr>
    </w:p>
    <w:p w14:paraId="2F431DBB" w14:textId="77777777" w:rsidR="00892E93" w:rsidRPr="00892E93" w:rsidRDefault="00892E93" w:rsidP="00D1656B">
      <w:pPr>
        <w:spacing w:after="0" w:line="360" w:lineRule="auto"/>
        <w:jc w:val="both"/>
        <w:rPr>
          <w:rFonts w:ascii="Arial" w:hAnsi="Arial" w:cs="Arial"/>
          <w:b/>
        </w:rPr>
      </w:pPr>
      <w:r w:rsidRPr="00892E93">
        <w:rPr>
          <w:rFonts w:ascii="Arial" w:hAnsi="Arial" w:cs="Arial"/>
          <w:b/>
        </w:rPr>
        <w:t>Marco lógico</w:t>
      </w:r>
    </w:p>
    <w:p w14:paraId="3CD856A5" w14:textId="77777777" w:rsidR="00AD58F8" w:rsidRDefault="00031A21" w:rsidP="00D1656B">
      <w:pPr>
        <w:spacing w:after="0" w:line="360" w:lineRule="auto"/>
        <w:jc w:val="both"/>
        <w:rPr>
          <w:rFonts w:ascii="Arial" w:hAnsi="Arial" w:cs="Arial"/>
        </w:rPr>
      </w:pPr>
      <w:r>
        <w:rPr>
          <w:rFonts w:ascii="Arial" w:hAnsi="Arial" w:cs="Arial"/>
        </w:rPr>
        <w:t xml:space="preserve">Con base en la conversión del árbol de problemas en objetivos de políticas públicas, se ha generado un Marco Lógico que contribuya a orientar las intervenciones que se puedan consolidar en el distrito para promover y consolidad la actividad pecuaria </w:t>
      </w:r>
      <w:proofErr w:type="spellStart"/>
      <w:r>
        <w:rPr>
          <w:rFonts w:ascii="Arial" w:hAnsi="Arial" w:cs="Arial"/>
        </w:rPr>
        <w:t>alpaquera</w:t>
      </w:r>
      <w:proofErr w:type="spellEnd"/>
      <w:r>
        <w:rPr>
          <w:rFonts w:ascii="Arial" w:hAnsi="Arial" w:cs="Arial"/>
        </w:rPr>
        <w:t>.</w:t>
      </w:r>
      <w:r w:rsidR="00380653">
        <w:rPr>
          <w:rFonts w:ascii="Arial" w:hAnsi="Arial" w:cs="Arial"/>
        </w:rPr>
        <w:t xml:space="preserve"> </w:t>
      </w:r>
    </w:p>
    <w:p w14:paraId="5280BBE7" w14:textId="77777777" w:rsidR="00892E93" w:rsidRDefault="00892E93" w:rsidP="00D1656B">
      <w:pPr>
        <w:spacing w:after="0" w:line="360" w:lineRule="auto"/>
        <w:jc w:val="both"/>
        <w:rPr>
          <w:rFonts w:ascii="Arial" w:hAnsi="Arial" w:cs="Arial"/>
        </w:rPr>
      </w:pPr>
    </w:p>
    <w:p w14:paraId="2FB55D18" w14:textId="77777777" w:rsidR="00892E93" w:rsidRPr="00892E93" w:rsidRDefault="00892E93" w:rsidP="00D1656B">
      <w:pPr>
        <w:spacing w:after="0" w:line="360" w:lineRule="auto"/>
        <w:jc w:val="both"/>
        <w:rPr>
          <w:rFonts w:ascii="Arial" w:hAnsi="Arial" w:cs="Arial"/>
          <w:b/>
          <w:i/>
        </w:rPr>
      </w:pPr>
      <w:r w:rsidRPr="00892E93">
        <w:rPr>
          <w:rFonts w:ascii="Arial" w:hAnsi="Arial" w:cs="Arial"/>
          <w:b/>
          <w:i/>
        </w:rPr>
        <w:t>Propuestas de acciones</w:t>
      </w:r>
    </w:p>
    <w:p w14:paraId="5BC122D4" w14:textId="77777777" w:rsidR="00031A21" w:rsidRDefault="00380653" w:rsidP="00D1656B">
      <w:pPr>
        <w:spacing w:after="0" w:line="360" w:lineRule="auto"/>
        <w:jc w:val="both"/>
        <w:rPr>
          <w:rFonts w:ascii="Arial" w:hAnsi="Arial" w:cs="Arial"/>
        </w:rPr>
      </w:pPr>
      <w:r>
        <w:rPr>
          <w:rFonts w:ascii="Arial" w:hAnsi="Arial" w:cs="Arial"/>
        </w:rPr>
        <w:t xml:space="preserve">Se considera que el objetivo principal de la política pública debe asegurar que los productores pecuarios </w:t>
      </w:r>
      <w:proofErr w:type="spellStart"/>
      <w:r>
        <w:rPr>
          <w:rFonts w:ascii="Arial" w:hAnsi="Arial" w:cs="Arial"/>
        </w:rPr>
        <w:t>alpaqueros</w:t>
      </w:r>
      <w:proofErr w:type="spellEnd"/>
      <w:r>
        <w:rPr>
          <w:rFonts w:ascii="Arial" w:hAnsi="Arial" w:cs="Arial"/>
        </w:rPr>
        <w:t xml:space="preserve"> han mejorado sus ingresos familiares, se han propuesta diversas acciones que podrían contribuir a dicho objetivo, a través de: reducir las pérdidas de animales debido a eventos climáticos extremos, reducción de áreas de pastoreo y el abigeato; incrementar el volumen y la calidad de la fibra de alpaca; incrementar la calidad del pastizal, reducir la escasez de forrajes; incrementar la acumulación del ganado </w:t>
      </w:r>
      <w:proofErr w:type="spellStart"/>
      <w:r>
        <w:rPr>
          <w:rFonts w:ascii="Arial" w:hAnsi="Arial" w:cs="Arial"/>
        </w:rPr>
        <w:t>alpaquero</w:t>
      </w:r>
      <w:proofErr w:type="spellEnd"/>
      <w:r>
        <w:rPr>
          <w:rFonts w:ascii="Arial" w:hAnsi="Arial" w:cs="Arial"/>
        </w:rPr>
        <w:t>, incrementar los volúmenes de comercialización de fibras.</w:t>
      </w:r>
    </w:p>
    <w:p w14:paraId="1B62194D" w14:textId="427596A1" w:rsidR="00CE367E" w:rsidRDefault="00CE367E">
      <w:pPr>
        <w:spacing w:after="0" w:line="240" w:lineRule="auto"/>
        <w:rPr>
          <w:rFonts w:ascii="Arial" w:hAnsi="Arial" w:cs="Arial"/>
        </w:rPr>
      </w:pPr>
      <w:r>
        <w:rPr>
          <w:rFonts w:ascii="Arial" w:hAnsi="Arial" w:cs="Arial"/>
        </w:rPr>
        <w:br w:type="page"/>
      </w:r>
    </w:p>
    <w:tbl>
      <w:tblPr>
        <w:tblW w:w="0" w:type="auto"/>
        <w:tblBorders>
          <w:bottom w:val="single" w:sz="12" w:space="0" w:color="auto"/>
        </w:tblBorders>
        <w:tblLook w:val="04A0" w:firstRow="1" w:lastRow="0" w:firstColumn="1" w:lastColumn="0" w:noHBand="0" w:noVBand="1"/>
      </w:tblPr>
      <w:tblGrid>
        <w:gridCol w:w="8504"/>
      </w:tblGrid>
      <w:tr w:rsidR="00173599" w:rsidRPr="00F61FE7" w14:paraId="680738C3" w14:textId="77777777" w:rsidTr="00F61FE7">
        <w:tc>
          <w:tcPr>
            <w:tcW w:w="8504" w:type="dxa"/>
            <w:shd w:val="clear" w:color="auto" w:fill="auto"/>
          </w:tcPr>
          <w:p w14:paraId="140D9484" w14:textId="77777777" w:rsidR="00173599" w:rsidRPr="003F60F4" w:rsidRDefault="00173599" w:rsidP="003F60F4">
            <w:pPr>
              <w:pStyle w:val="Ttulo1"/>
              <w:rPr>
                <w:rFonts w:ascii="Arial" w:hAnsi="Arial" w:cs="Arial"/>
                <w:lang w:val="es-MX"/>
              </w:rPr>
            </w:pPr>
            <w:bookmarkStart w:id="1" w:name="_I._Introducción"/>
            <w:bookmarkEnd w:id="1"/>
            <w:r w:rsidRPr="003F60F4">
              <w:rPr>
                <w:rFonts w:ascii="Arial" w:hAnsi="Arial" w:cs="Arial"/>
                <w:lang w:val="es-MX"/>
              </w:rPr>
              <w:lastRenderedPageBreak/>
              <w:t>I. Introducción</w:t>
            </w:r>
          </w:p>
        </w:tc>
      </w:tr>
    </w:tbl>
    <w:p w14:paraId="78197325" w14:textId="77777777" w:rsidR="003A0DA2" w:rsidRDefault="003A0DA2" w:rsidP="003A0DA2">
      <w:pPr>
        <w:spacing w:after="0" w:line="360" w:lineRule="auto"/>
        <w:rPr>
          <w:rFonts w:ascii="Arial" w:hAnsi="Arial" w:cs="Arial"/>
        </w:rPr>
      </w:pPr>
    </w:p>
    <w:p w14:paraId="03633846" w14:textId="77777777" w:rsidR="003A0DA2" w:rsidRPr="004E60B5" w:rsidRDefault="003A0DA2" w:rsidP="003A0DA2">
      <w:pPr>
        <w:spacing w:after="0" w:line="360" w:lineRule="auto"/>
        <w:jc w:val="both"/>
        <w:rPr>
          <w:rFonts w:ascii="Arial" w:hAnsi="Arial" w:cs="Arial"/>
        </w:rPr>
      </w:pPr>
      <w:r w:rsidRPr="004E60B5">
        <w:rPr>
          <w:rFonts w:ascii="Arial" w:hAnsi="Arial" w:cs="Arial"/>
        </w:rPr>
        <w:t xml:space="preserve">Este informe constituye el primer producto del estudio: “Línea de Base de la actividad pecuaria en el Distrito de Oropesa, Provincia de </w:t>
      </w:r>
      <w:proofErr w:type="spellStart"/>
      <w:r w:rsidRPr="004E60B5">
        <w:rPr>
          <w:rFonts w:ascii="Arial" w:hAnsi="Arial" w:cs="Arial"/>
        </w:rPr>
        <w:t>Antabamba</w:t>
      </w:r>
      <w:proofErr w:type="spellEnd"/>
      <w:r w:rsidRPr="004E60B5">
        <w:rPr>
          <w:rFonts w:ascii="Arial" w:hAnsi="Arial" w:cs="Arial"/>
        </w:rPr>
        <w:t>, Región Apurímac”, que será realizado por el Centro de Estudios Regionales Andinos Bartolomé de las Casas (CBC), financiado por el Fondo de Estudios y Consultorías Belga Peruano y operado por el Consorcio de Investigación Económica y Social (CIES).</w:t>
      </w:r>
    </w:p>
    <w:p w14:paraId="10728337" w14:textId="77777777" w:rsidR="003A0DA2" w:rsidRPr="004E60B5" w:rsidRDefault="003A0DA2" w:rsidP="003A0DA2">
      <w:pPr>
        <w:spacing w:after="0" w:line="360" w:lineRule="auto"/>
        <w:jc w:val="both"/>
        <w:rPr>
          <w:rFonts w:ascii="Arial" w:hAnsi="Arial" w:cs="Arial"/>
        </w:rPr>
      </w:pPr>
    </w:p>
    <w:p w14:paraId="142087C9" w14:textId="77777777" w:rsidR="003A0DA2" w:rsidRPr="004E60B5" w:rsidRDefault="003A0DA2" w:rsidP="003A0DA2">
      <w:pPr>
        <w:spacing w:after="0" w:line="360" w:lineRule="auto"/>
        <w:jc w:val="both"/>
        <w:rPr>
          <w:rFonts w:ascii="Arial" w:hAnsi="Arial" w:cs="Arial"/>
        </w:rPr>
      </w:pPr>
      <w:r w:rsidRPr="004E60B5">
        <w:rPr>
          <w:rFonts w:ascii="Arial" w:hAnsi="Arial" w:cs="Arial"/>
        </w:rPr>
        <w:t>La relevancia de la línea de base de la actividad pecuaria radica en la necesidad de</w:t>
      </w:r>
      <w:r w:rsidR="00D1656B">
        <w:rPr>
          <w:rFonts w:ascii="Arial" w:hAnsi="Arial" w:cs="Arial"/>
        </w:rPr>
        <w:t xml:space="preserve"> </w:t>
      </w:r>
      <w:r w:rsidRPr="004E60B5">
        <w:rPr>
          <w:rFonts w:ascii="Arial" w:hAnsi="Arial" w:cs="Arial"/>
        </w:rPr>
        <w:t>l</w:t>
      </w:r>
      <w:r w:rsidR="00D1656B">
        <w:rPr>
          <w:rFonts w:ascii="Arial" w:hAnsi="Arial" w:cs="Arial"/>
        </w:rPr>
        <w:t>a</w:t>
      </w:r>
      <w:r w:rsidRPr="004E60B5">
        <w:rPr>
          <w:rFonts w:ascii="Arial" w:hAnsi="Arial" w:cs="Arial"/>
        </w:rPr>
        <w:t xml:space="preserve"> Municipalidad Distrital de Oropesa (MDO) y demás actores sociales relevantes (productores pecuarios, comunidades campesinas, asociaciones de productores, GORE Apurímac, agencias de desarrollo y otros agentes) de contar con información sobre las actividades pecuarias en el distrito, para desarrollar el análisis de la situación actual del sector, así como para el diseño e implementación de políticas públicas y el correspondiente monitoreo y evaluación de la efectividad de las intervenciones sociales y productivas en el ámbito del distrito.</w:t>
      </w:r>
    </w:p>
    <w:p w14:paraId="3F05E357" w14:textId="77777777" w:rsidR="004E60B5" w:rsidRPr="004E60B5" w:rsidRDefault="004E60B5" w:rsidP="003A0DA2">
      <w:pPr>
        <w:spacing w:after="0" w:line="360" w:lineRule="auto"/>
        <w:jc w:val="both"/>
        <w:rPr>
          <w:rFonts w:ascii="Arial" w:hAnsi="Arial" w:cs="Arial"/>
        </w:rPr>
      </w:pPr>
    </w:p>
    <w:p w14:paraId="5FEF58B8" w14:textId="77777777" w:rsidR="004E60B5" w:rsidRDefault="004E60B5" w:rsidP="004E60B5">
      <w:pPr>
        <w:spacing w:after="0" w:line="360" w:lineRule="auto"/>
        <w:jc w:val="both"/>
        <w:rPr>
          <w:rFonts w:ascii="Arial" w:hAnsi="Arial" w:cs="Arial"/>
        </w:rPr>
      </w:pPr>
      <w:r w:rsidRPr="004E60B5">
        <w:rPr>
          <w:rFonts w:ascii="Arial" w:hAnsi="Arial" w:cs="Arial"/>
        </w:rPr>
        <w:t xml:space="preserve">El Distrito de Totora-Oropesa está ubicada en la Provincia de </w:t>
      </w:r>
      <w:proofErr w:type="spellStart"/>
      <w:r w:rsidRPr="004E60B5">
        <w:rPr>
          <w:rFonts w:ascii="Arial" w:hAnsi="Arial" w:cs="Arial"/>
        </w:rPr>
        <w:t>Antabamba</w:t>
      </w:r>
      <w:proofErr w:type="spellEnd"/>
      <w:r w:rsidRPr="004E60B5">
        <w:rPr>
          <w:rFonts w:ascii="Arial" w:hAnsi="Arial" w:cs="Arial"/>
        </w:rPr>
        <w:t>, Departamento de Apurímac. Cuenta con una superficie territorial de 1180.12 kilómetros cuadrados y cuya altitud va desde 3</w:t>
      </w:r>
      <w:r w:rsidR="00F83600">
        <w:rPr>
          <w:rFonts w:ascii="Arial" w:hAnsi="Arial" w:cs="Arial"/>
        </w:rPr>
        <w:t xml:space="preserve"> </w:t>
      </w:r>
      <w:r w:rsidRPr="004E60B5">
        <w:rPr>
          <w:rFonts w:ascii="Arial" w:hAnsi="Arial" w:cs="Arial"/>
        </w:rPr>
        <w:t>220 m.s.n.m</w:t>
      </w:r>
      <w:r w:rsidR="00F83600">
        <w:rPr>
          <w:rFonts w:ascii="Arial" w:hAnsi="Arial" w:cs="Arial"/>
        </w:rPr>
        <w:t>.</w:t>
      </w:r>
      <w:r w:rsidRPr="004E60B5">
        <w:rPr>
          <w:rFonts w:ascii="Arial" w:hAnsi="Arial" w:cs="Arial"/>
        </w:rPr>
        <w:t xml:space="preserve"> hasta los 5</w:t>
      </w:r>
      <w:r w:rsidR="00F83600">
        <w:rPr>
          <w:rFonts w:ascii="Arial" w:hAnsi="Arial" w:cs="Arial"/>
        </w:rPr>
        <w:t xml:space="preserve"> </w:t>
      </w:r>
      <w:r w:rsidRPr="004E60B5">
        <w:rPr>
          <w:rFonts w:ascii="Arial" w:hAnsi="Arial" w:cs="Arial"/>
        </w:rPr>
        <w:t>438 m.s</w:t>
      </w:r>
      <w:r w:rsidR="00F83600">
        <w:rPr>
          <w:rFonts w:ascii="Arial" w:hAnsi="Arial" w:cs="Arial"/>
        </w:rPr>
        <w:t>.</w:t>
      </w:r>
      <w:r w:rsidRPr="004E60B5">
        <w:rPr>
          <w:rFonts w:ascii="Arial" w:hAnsi="Arial" w:cs="Arial"/>
        </w:rPr>
        <w:t xml:space="preserve">n.m. El distrito limita por el este con el Distrito de </w:t>
      </w:r>
      <w:proofErr w:type="spellStart"/>
      <w:r w:rsidRPr="004E60B5">
        <w:rPr>
          <w:rFonts w:ascii="Arial" w:hAnsi="Arial" w:cs="Arial"/>
        </w:rPr>
        <w:t>Haquira</w:t>
      </w:r>
      <w:proofErr w:type="spellEnd"/>
      <w:r w:rsidRPr="004E60B5">
        <w:rPr>
          <w:rFonts w:ascii="Arial" w:hAnsi="Arial" w:cs="Arial"/>
        </w:rPr>
        <w:t xml:space="preserve"> (Provincia de </w:t>
      </w:r>
      <w:proofErr w:type="spellStart"/>
      <w:r w:rsidRPr="004E60B5">
        <w:rPr>
          <w:rFonts w:ascii="Arial" w:hAnsi="Arial" w:cs="Arial"/>
        </w:rPr>
        <w:t>Cotabambas</w:t>
      </w:r>
      <w:proofErr w:type="spellEnd"/>
      <w:r w:rsidRPr="004E60B5">
        <w:rPr>
          <w:rFonts w:ascii="Arial" w:hAnsi="Arial" w:cs="Arial"/>
        </w:rPr>
        <w:t xml:space="preserve">, Apurímac), </w:t>
      </w:r>
      <w:proofErr w:type="spellStart"/>
      <w:r w:rsidRPr="004E60B5">
        <w:rPr>
          <w:rFonts w:ascii="Arial" w:hAnsi="Arial" w:cs="Arial"/>
        </w:rPr>
        <w:t>Llusco</w:t>
      </w:r>
      <w:proofErr w:type="spellEnd"/>
      <w:r w:rsidRPr="004E60B5">
        <w:rPr>
          <w:rFonts w:ascii="Arial" w:hAnsi="Arial" w:cs="Arial"/>
        </w:rPr>
        <w:t xml:space="preserve"> y Santo Tomás (Provincia de </w:t>
      </w:r>
      <w:proofErr w:type="spellStart"/>
      <w:r w:rsidRPr="004E60B5">
        <w:rPr>
          <w:rFonts w:ascii="Arial" w:hAnsi="Arial" w:cs="Arial"/>
        </w:rPr>
        <w:t>Chumbivilcas</w:t>
      </w:r>
      <w:proofErr w:type="spellEnd"/>
      <w:r w:rsidRPr="004E60B5">
        <w:rPr>
          <w:rFonts w:ascii="Arial" w:hAnsi="Arial" w:cs="Arial"/>
        </w:rPr>
        <w:t xml:space="preserve">, Cusco). Por el oeste con el Distrito de </w:t>
      </w:r>
      <w:proofErr w:type="spellStart"/>
      <w:r w:rsidRPr="004E60B5">
        <w:rPr>
          <w:rFonts w:ascii="Arial" w:hAnsi="Arial" w:cs="Arial"/>
        </w:rPr>
        <w:t>Virundo</w:t>
      </w:r>
      <w:proofErr w:type="spellEnd"/>
      <w:r w:rsidRPr="004E60B5">
        <w:rPr>
          <w:rFonts w:ascii="Arial" w:hAnsi="Arial" w:cs="Arial"/>
        </w:rPr>
        <w:t xml:space="preserve"> (Provincia de Grau, Apurímac). Por el norte, con los distritos de </w:t>
      </w:r>
      <w:proofErr w:type="spellStart"/>
      <w:r w:rsidRPr="004E60B5">
        <w:rPr>
          <w:rFonts w:ascii="Arial" w:hAnsi="Arial" w:cs="Arial"/>
        </w:rPr>
        <w:t>Turpay</w:t>
      </w:r>
      <w:proofErr w:type="spellEnd"/>
      <w:r w:rsidRPr="004E60B5">
        <w:rPr>
          <w:rFonts w:ascii="Arial" w:hAnsi="Arial" w:cs="Arial"/>
        </w:rPr>
        <w:t xml:space="preserve">, Mamara, Micaela Bastidas y </w:t>
      </w:r>
      <w:proofErr w:type="spellStart"/>
      <w:r w:rsidRPr="004E60B5">
        <w:rPr>
          <w:rFonts w:ascii="Arial" w:hAnsi="Arial" w:cs="Arial"/>
        </w:rPr>
        <w:t>Curasco</w:t>
      </w:r>
      <w:proofErr w:type="spellEnd"/>
      <w:r w:rsidRPr="004E60B5">
        <w:rPr>
          <w:rFonts w:ascii="Arial" w:hAnsi="Arial" w:cs="Arial"/>
        </w:rPr>
        <w:t xml:space="preserve"> (Provincia de Grau, Apurímac) y con el Distrito de </w:t>
      </w:r>
      <w:proofErr w:type="spellStart"/>
      <w:r w:rsidRPr="004E60B5">
        <w:rPr>
          <w:rFonts w:ascii="Arial" w:hAnsi="Arial" w:cs="Arial"/>
        </w:rPr>
        <w:t>Challhuahuacho</w:t>
      </w:r>
      <w:proofErr w:type="spellEnd"/>
      <w:r w:rsidRPr="004E60B5">
        <w:rPr>
          <w:rFonts w:ascii="Arial" w:hAnsi="Arial" w:cs="Arial"/>
        </w:rPr>
        <w:t xml:space="preserve"> (Provincia de </w:t>
      </w:r>
      <w:proofErr w:type="spellStart"/>
      <w:r w:rsidRPr="004E60B5">
        <w:rPr>
          <w:rFonts w:ascii="Arial" w:hAnsi="Arial" w:cs="Arial"/>
        </w:rPr>
        <w:t>Cotabamba</w:t>
      </w:r>
      <w:proofErr w:type="spellEnd"/>
      <w:r w:rsidRPr="004E60B5">
        <w:rPr>
          <w:rFonts w:ascii="Arial" w:hAnsi="Arial" w:cs="Arial"/>
        </w:rPr>
        <w:t xml:space="preserve">, Apurímac). Por el sur, con los distritos de </w:t>
      </w:r>
      <w:proofErr w:type="spellStart"/>
      <w:r w:rsidRPr="004E60B5">
        <w:rPr>
          <w:rFonts w:ascii="Arial" w:hAnsi="Arial" w:cs="Arial"/>
        </w:rPr>
        <w:t>Huaynacota</w:t>
      </w:r>
      <w:proofErr w:type="spellEnd"/>
      <w:r w:rsidRPr="004E60B5">
        <w:rPr>
          <w:rFonts w:ascii="Arial" w:hAnsi="Arial" w:cs="Arial"/>
        </w:rPr>
        <w:t xml:space="preserve"> y </w:t>
      </w:r>
      <w:proofErr w:type="spellStart"/>
      <w:r w:rsidRPr="004E60B5">
        <w:rPr>
          <w:rFonts w:ascii="Arial" w:hAnsi="Arial" w:cs="Arial"/>
        </w:rPr>
        <w:t>Puica</w:t>
      </w:r>
      <w:proofErr w:type="spellEnd"/>
      <w:r w:rsidRPr="004E60B5">
        <w:rPr>
          <w:rFonts w:ascii="Arial" w:hAnsi="Arial" w:cs="Arial"/>
        </w:rPr>
        <w:t xml:space="preserve"> (Provincia Unión, Arequipa). </w:t>
      </w:r>
      <w:r>
        <w:rPr>
          <w:rFonts w:ascii="Arial" w:hAnsi="Arial" w:cs="Arial"/>
        </w:rPr>
        <w:t xml:space="preserve">La capital del Distrito de Totora-Oropesa se encuentra a una latitud promedio de 3220 </w:t>
      </w:r>
      <w:proofErr w:type="spellStart"/>
      <w:r>
        <w:rPr>
          <w:rFonts w:ascii="Arial" w:hAnsi="Arial" w:cs="Arial"/>
        </w:rPr>
        <w:t>m.s.n.m</w:t>
      </w:r>
      <w:proofErr w:type="spellEnd"/>
      <w:r>
        <w:rPr>
          <w:rFonts w:ascii="Arial" w:hAnsi="Arial" w:cs="Arial"/>
        </w:rPr>
        <w:t xml:space="preserve"> y una densidad </w:t>
      </w:r>
      <w:r w:rsidRPr="004E60B5">
        <w:rPr>
          <w:rFonts w:ascii="Arial" w:hAnsi="Arial" w:cs="Arial"/>
        </w:rPr>
        <w:t>poblaciones de 2.13 habitantes por kilómetro cuadrado.</w:t>
      </w:r>
    </w:p>
    <w:p w14:paraId="7C2B7C0F" w14:textId="77777777" w:rsidR="004E60B5" w:rsidRDefault="004E60B5" w:rsidP="004E60B5">
      <w:pPr>
        <w:spacing w:after="0" w:line="360" w:lineRule="auto"/>
        <w:jc w:val="both"/>
        <w:rPr>
          <w:rFonts w:ascii="Arial" w:hAnsi="Arial" w:cs="Arial"/>
        </w:rPr>
      </w:pPr>
    </w:p>
    <w:p w14:paraId="2B4336E6" w14:textId="77777777" w:rsidR="004E60B5" w:rsidRPr="004E60B5" w:rsidRDefault="004E60B5" w:rsidP="004E60B5">
      <w:pPr>
        <w:spacing w:after="0" w:line="360" w:lineRule="auto"/>
        <w:jc w:val="both"/>
        <w:rPr>
          <w:rFonts w:ascii="Arial" w:hAnsi="Arial" w:cs="Arial"/>
        </w:rPr>
      </w:pPr>
      <w:r>
        <w:rPr>
          <w:rFonts w:ascii="Arial" w:hAnsi="Arial" w:cs="Arial"/>
        </w:rPr>
        <w:t xml:space="preserve">Por su localización geográfica y topografía, el distrito tiene limitadas condiciones de accesibilidad vial. Actualmente, el distrito sólo cuenta con dos accesos viales a través de trochas </w:t>
      </w:r>
      <w:proofErr w:type="spellStart"/>
      <w:r>
        <w:rPr>
          <w:rFonts w:ascii="Arial" w:hAnsi="Arial" w:cs="Arial"/>
        </w:rPr>
        <w:t>carrozables</w:t>
      </w:r>
      <w:proofErr w:type="spellEnd"/>
      <w:r>
        <w:rPr>
          <w:rFonts w:ascii="Arial" w:hAnsi="Arial" w:cs="Arial"/>
        </w:rPr>
        <w:t xml:space="preserve"> en regulares condiciones de circulación. La primera trocha conecta la capital distrital con la Provincia de Grau; mientras que, la segunda la conecta con la Provincia de </w:t>
      </w:r>
      <w:proofErr w:type="spellStart"/>
      <w:r>
        <w:rPr>
          <w:rFonts w:ascii="Arial" w:hAnsi="Arial" w:cs="Arial"/>
        </w:rPr>
        <w:t>Cotabambas</w:t>
      </w:r>
      <w:proofErr w:type="spellEnd"/>
      <w:r>
        <w:rPr>
          <w:rFonts w:ascii="Arial" w:hAnsi="Arial" w:cs="Arial"/>
        </w:rPr>
        <w:t>.</w:t>
      </w:r>
    </w:p>
    <w:p w14:paraId="4C9DDB50" w14:textId="77777777" w:rsidR="003A0DA2" w:rsidRPr="004E60B5" w:rsidRDefault="003A0DA2" w:rsidP="003A0DA2">
      <w:pPr>
        <w:spacing w:after="0" w:line="360" w:lineRule="auto"/>
        <w:jc w:val="both"/>
        <w:rPr>
          <w:rFonts w:ascii="Arial" w:hAnsi="Arial" w:cs="Arial"/>
        </w:rPr>
      </w:pPr>
    </w:p>
    <w:p w14:paraId="5EF36A05" w14:textId="1237AB1C" w:rsidR="003A0DA2" w:rsidRDefault="003A0DA2" w:rsidP="003A0DA2">
      <w:pPr>
        <w:spacing w:after="0" w:line="360" w:lineRule="auto"/>
        <w:jc w:val="both"/>
        <w:rPr>
          <w:rFonts w:ascii="Arial" w:hAnsi="Arial" w:cs="Arial"/>
        </w:rPr>
      </w:pPr>
      <w:r w:rsidRPr="004E60B5">
        <w:rPr>
          <w:rFonts w:ascii="Arial" w:hAnsi="Arial" w:cs="Arial"/>
        </w:rPr>
        <w:lastRenderedPageBreak/>
        <w:t xml:space="preserve">El </w:t>
      </w:r>
      <w:r w:rsidR="004E60B5" w:rsidRPr="004E60B5">
        <w:rPr>
          <w:rFonts w:ascii="Arial" w:hAnsi="Arial" w:cs="Arial"/>
        </w:rPr>
        <w:t>D</w:t>
      </w:r>
      <w:r w:rsidRPr="004E60B5">
        <w:rPr>
          <w:rFonts w:ascii="Arial" w:hAnsi="Arial" w:cs="Arial"/>
        </w:rPr>
        <w:t xml:space="preserve">istrito de Oropesa contaría con determinadas condiciones </w:t>
      </w:r>
      <w:proofErr w:type="spellStart"/>
      <w:r w:rsidRPr="004E60B5">
        <w:rPr>
          <w:rFonts w:ascii="Arial" w:hAnsi="Arial" w:cs="Arial"/>
        </w:rPr>
        <w:t>ecosistémicas</w:t>
      </w:r>
      <w:proofErr w:type="spellEnd"/>
      <w:r w:rsidRPr="004E60B5">
        <w:rPr>
          <w:rFonts w:ascii="Arial" w:hAnsi="Arial" w:cs="Arial"/>
        </w:rPr>
        <w:t xml:space="preserve"> necesarias para la producción pecuaria, por ello resulta relevante obtener información sobre el estado actual de dicha actividad económica; así como, determinar sus perspectivas de crecimiento y sostenibilidad de largo plazo. Por lo tanto, el objetivo principal del estudio es generar información pecuaria relevante y pertinente del distrito de Oropesa a nivel de los productores pecuarios, para la toma de decisiones de política y gestión pública a escala local y regional.</w:t>
      </w:r>
    </w:p>
    <w:p w14:paraId="3B37397A" w14:textId="77777777" w:rsidR="004844BC" w:rsidRDefault="004844BC" w:rsidP="003A0DA2">
      <w:pPr>
        <w:spacing w:after="0" w:line="360" w:lineRule="auto"/>
        <w:jc w:val="both"/>
        <w:rPr>
          <w:rFonts w:ascii="Arial" w:hAnsi="Arial" w:cs="Arial"/>
        </w:rPr>
      </w:pPr>
    </w:p>
    <w:p w14:paraId="50A4DA3B" w14:textId="77777777" w:rsidR="004844BC" w:rsidRDefault="004844BC" w:rsidP="003A0DA2">
      <w:pPr>
        <w:spacing w:after="0" w:line="360" w:lineRule="auto"/>
        <w:jc w:val="both"/>
        <w:rPr>
          <w:rFonts w:ascii="Arial" w:hAnsi="Arial" w:cs="Arial"/>
        </w:rPr>
      </w:pPr>
      <w:r>
        <w:rPr>
          <w:rFonts w:ascii="Arial" w:hAnsi="Arial" w:cs="Arial"/>
        </w:rPr>
        <w:t xml:space="preserve">De acuerdo con información del </w:t>
      </w:r>
      <w:r w:rsidR="00C822E7">
        <w:rPr>
          <w:rFonts w:ascii="Arial" w:hAnsi="Arial" w:cs="Arial"/>
        </w:rPr>
        <w:t>CENAGRO</w:t>
      </w:r>
      <w:r>
        <w:rPr>
          <w:rFonts w:ascii="Arial" w:hAnsi="Arial" w:cs="Arial"/>
        </w:rPr>
        <w:t xml:space="preserve"> 2012, la principal actividad pecuaria del distrito de Totora-Oropesa en la crianza de ganado </w:t>
      </w:r>
      <w:proofErr w:type="spellStart"/>
      <w:r>
        <w:rPr>
          <w:rFonts w:ascii="Arial" w:hAnsi="Arial" w:cs="Arial"/>
        </w:rPr>
        <w:t>alpaquero</w:t>
      </w:r>
      <w:proofErr w:type="spellEnd"/>
      <w:r>
        <w:rPr>
          <w:rFonts w:ascii="Arial" w:hAnsi="Arial" w:cs="Arial"/>
        </w:rPr>
        <w:t xml:space="preserve">. De acuerdo con dicha fuente, el distrito en 2012 existirían más de 24.000 unidades pecuarias </w:t>
      </w:r>
      <w:proofErr w:type="spellStart"/>
      <w:r>
        <w:rPr>
          <w:rFonts w:ascii="Arial" w:hAnsi="Arial" w:cs="Arial"/>
        </w:rPr>
        <w:t>alpaqueras</w:t>
      </w:r>
      <w:proofErr w:type="spellEnd"/>
      <w:r>
        <w:rPr>
          <w:rFonts w:ascii="Arial" w:hAnsi="Arial" w:cs="Arial"/>
        </w:rPr>
        <w:t>; mientras que, la tenencia de ganado vacuno y ovino es alrededor de 3.500 unidades pecuarias en ambos casos. Lo cual sugiere que la actividad pecuaria del distrito de Totora-</w:t>
      </w:r>
      <w:r w:rsidR="005573BE">
        <w:rPr>
          <w:rFonts w:ascii="Arial" w:hAnsi="Arial" w:cs="Arial"/>
        </w:rPr>
        <w:t xml:space="preserve">Oropesa es intensa en la producción </w:t>
      </w:r>
      <w:proofErr w:type="spellStart"/>
      <w:r w:rsidR="005573BE">
        <w:rPr>
          <w:rFonts w:ascii="Arial" w:hAnsi="Arial" w:cs="Arial"/>
        </w:rPr>
        <w:t>alpaquera</w:t>
      </w:r>
      <w:proofErr w:type="spellEnd"/>
      <w:r w:rsidR="005573BE">
        <w:rPr>
          <w:rFonts w:ascii="Arial" w:hAnsi="Arial" w:cs="Arial"/>
        </w:rPr>
        <w:t xml:space="preserve">. </w:t>
      </w:r>
    </w:p>
    <w:p w14:paraId="5F54EC43" w14:textId="77777777" w:rsidR="004844BC" w:rsidRDefault="004844BC" w:rsidP="003A0DA2">
      <w:pPr>
        <w:spacing w:after="0" w:line="360" w:lineRule="auto"/>
        <w:jc w:val="both"/>
        <w:rPr>
          <w:rFonts w:ascii="Arial" w:hAnsi="Arial" w:cs="Arial"/>
        </w:rPr>
      </w:pPr>
    </w:p>
    <w:p w14:paraId="57F8B695" w14:textId="77777777" w:rsidR="00506B22" w:rsidRPr="00A400BB" w:rsidRDefault="00A400BB" w:rsidP="00A400BB">
      <w:pPr>
        <w:spacing w:after="0" w:line="360" w:lineRule="auto"/>
        <w:jc w:val="both"/>
        <w:rPr>
          <w:rFonts w:ascii="Arial" w:hAnsi="Arial" w:cs="Arial"/>
        </w:rPr>
      </w:pPr>
      <w:r w:rsidRPr="00A400BB">
        <w:rPr>
          <w:rFonts w:ascii="Arial" w:hAnsi="Arial" w:cs="Arial"/>
        </w:rPr>
        <w:t xml:space="preserve">El resto del documento se divide en las siguientes secciones, en la Sección II se plantean los objetivos generales y específicos del estudio, en la Sección III se describe la metodología de análisis, en la Sección IV se contextualiza la actividad agropecuaria del Distrito de Totora-Oropesa dentro del ámbito de la Provincia de </w:t>
      </w:r>
      <w:proofErr w:type="spellStart"/>
      <w:r w:rsidRPr="00A400BB">
        <w:rPr>
          <w:rFonts w:ascii="Arial" w:hAnsi="Arial" w:cs="Arial"/>
        </w:rPr>
        <w:t>Antabamba</w:t>
      </w:r>
      <w:proofErr w:type="spellEnd"/>
      <w:r w:rsidRPr="00A400BB">
        <w:rPr>
          <w:rFonts w:ascii="Arial" w:hAnsi="Arial" w:cs="Arial"/>
        </w:rPr>
        <w:t xml:space="preserve"> y la Región Apurímac.  En la Sección V se caracteriza de manera preliminar la actividad pecuaria. En la Sección VI se formulan los indicadores relevantes de la actividad pecuaria que constituirán los indicadores de la Línea de Base pecuaria en el Distrito de Totora-Oropesa. Finalmente, en la Sección VII se describen las actividades en proceso que permitirán finalizar el estudio.</w:t>
      </w:r>
    </w:p>
    <w:p w14:paraId="7B814FB6" w14:textId="77777777" w:rsidR="00506B22" w:rsidRDefault="00506B22" w:rsidP="003A0DA2">
      <w:pPr>
        <w:spacing w:after="0" w:line="360" w:lineRule="auto"/>
        <w:rPr>
          <w:rFonts w:ascii="Arial" w:hAnsi="Arial" w:cs="Arial"/>
          <w:highlight w:val="yellow"/>
        </w:rPr>
      </w:pPr>
    </w:p>
    <w:p w14:paraId="2ADBF44D" w14:textId="77777777" w:rsidR="00506B22" w:rsidRDefault="00506B22" w:rsidP="003A0DA2">
      <w:pPr>
        <w:spacing w:after="0" w:line="360" w:lineRule="auto"/>
        <w:rPr>
          <w:rFonts w:ascii="Arial" w:hAnsi="Arial" w:cs="Arial"/>
          <w:highlight w:val="yellow"/>
        </w:rPr>
      </w:pPr>
    </w:p>
    <w:p w14:paraId="5337F920" w14:textId="77777777" w:rsidR="00506B22" w:rsidRDefault="00506B22" w:rsidP="003A0DA2">
      <w:pPr>
        <w:spacing w:after="0" w:line="360" w:lineRule="auto"/>
        <w:rPr>
          <w:rFonts w:ascii="Arial" w:hAnsi="Arial" w:cs="Arial"/>
          <w:highlight w:val="yellow"/>
        </w:rPr>
      </w:pPr>
    </w:p>
    <w:p w14:paraId="255D2196" w14:textId="77777777" w:rsidR="00506B22" w:rsidRDefault="00506B22" w:rsidP="003A0DA2">
      <w:pPr>
        <w:spacing w:after="0" w:line="360" w:lineRule="auto"/>
        <w:rPr>
          <w:rFonts w:ascii="Arial" w:hAnsi="Arial" w:cs="Arial"/>
          <w:highlight w:val="yellow"/>
        </w:rPr>
      </w:pPr>
    </w:p>
    <w:p w14:paraId="00DE2C9F" w14:textId="77777777" w:rsidR="00506B22" w:rsidRDefault="00506B22" w:rsidP="003A0DA2">
      <w:pPr>
        <w:spacing w:after="0" w:line="360" w:lineRule="auto"/>
        <w:rPr>
          <w:rFonts w:ascii="Arial" w:hAnsi="Arial" w:cs="Arial"/>
          <w:highlight w:val="yellow"/>
        </w:rPr>
      </w:pPr>
    </w:p>
    <w:p w14:paraId="66627AEB" w14:textId="77777777" w:rsidR="00506B22" w:rsidRDefault="00506B22" w:rsidP="003A0DA2">
      <w:pPr>
        <w:spacing w:after="0" w:line="360" w:lineRule="auto"/>
        <w:rPr>
          <w:rFonts w:ascii="Arial" w:hAnsi="Arial" w:cs="Arial"/>
          <w:highlight w:val="yellow"/>
        </w:rPr>
      </w:pPr>
    </w:p>
    <w:p w14:paraId="6B127B30" w14:textId="77777777" w:rsidR="00506B22" w:rsidRDefault="00506B22" w:rsidP="003A0DA2">
      <w:pPr>
        <w:spacing w:after="0" w:line="360" w:lineRule="auto"/>
        <w:rPr>
          <w:rFonts w:ascii="Arial" w:hAnsi="Arial" w:cs="Arial"/>
          <w:highlight w:val="yellow"/>
        </w:rPr>
      </w:pPr>
    </w:p>
    <w:p w14:paraId="3F0CC25F" w14:textId="77777777" w:rsidR="00506B22" w:rsidRDefault="00506B22" w:rsidP="003A0DA2">
      <w:pPr>
        <w:spacing w:after="0" w:line="360" w:lineRule="auto"/>
        <w:rPr>
          <w:rFonts w:ascii="Arial" w:hAnsi="Arial" w:cs="Arial"/>
          <w:highlight w:val="yellow"/>
        </w:rPr>
      </w:pPr>
    </w:p>
    <w:p w14:paraId="67897992" w14:textId="77777777" w:rsidR="00506B22" w:rsidRDefault="00506B22" w:rsidP="003A0DA2">
      <w:pPr>
        <w:spacing w:after="0" w:line="360" w:lineRule="auto"/>
        <w:rPr>
          <w:rFonts w:ascii="Arial" w:hAnsi="Arial" w:cs="Arial"/>
          <w:highlight w:val="yellow"/>
        </w:rPr>
      </w:pPr>
    </w:p>
    <w:p w14:paraId="2009C5AF" w14:textId="77777777" w:rsidR="00506B22" w:rsidRDefault="00506B22" w:rsidP="003A0DA2">
      <w:pPr>
        <w:spacing w:after="0" w:line="360" w:lineRule="auto"/>
        <w:rPr>
          <w:rFonts w:ascii="Arial" w:hAnsi="Arial" w:cs="Arial"/>
          <w:highlight w:val="yellow"/>
        </w:rPr>
      </w:pPr>
    </w:p>
    <w:p w14:paraId="31F196C7" w14:textId="77777777" w:rsidR="00506B22" w:rsidRDefault="00506B22" w:rsidP="003A0DA2">
      <w:pPr>
        <w:spacing w:after="0" w:line="360" w:lineRule="auto"/>
        <w:rPr>
          <w:rFonts w:ascii="Arial" w:hAnsi="Arial" w:cs="Arial"/>
          <w:highlight w:val="yellow"/>
        </w:rPr>
      </w:pPr>
    </w:p>
    <w:tbl>
      <w:tblPr>
        <w:tblW w:w="0" w:type="auto"/>
        <w:tblBorders>
          <w:bottom w:val="single" w:sz="12" w:space="0" w:color="auto"/>
        </w:tblBorders>
        <w:tblLook w:val="04A0" w:firstRow="1" w:lastRow="0" w:firstColumn="1" w:lastColumn="0" w:noHBand="0" w:noVBand="1"/>
      </w:tblPr>
      <w:tblGrid>
        <w:gridCol w:w="8504"/>
      </w:tblGrid>
      <w:tr w:rsidR="00173599" w:rsidRPr="00F61FE7" w14:paraId="49F79E00" w14:textId="77777777" w:rsidTr="00F61FE7">
        <w:tc>
          <w:tcPr>
            <w:tcW w:w="8504" w:type="dxa"/>
            <w:shd w:val="clear" w:color="auto" w:fill="auto"/>
          </w:tcPr>
          <w:p w14:paraId="1C321FB8" w14:textId="77777777" w:rsidR="00173599" w:rsidRPr="003F60F4" w:rsidRDefault="00173599" w:rsidP="003F60F4">
            <w:pPr>
              <w:pStyle w:val="Ttulo1"/>
              <w:rPr>
                <w:rFonts w:ascii="Arial" w:hAnsi="Arial" w:cs="Arial"/>
                <w:lang w:val="es-MX"/>
              </w:rPr>
            </w:pPr>
            <w:bookmarkStart w:id="2" w:name="_II._Objetivos_del"/>
            <w:bookmarkEnd w:id="2"/>
            <w:r w:rsidRPr="003F60F4">
              <w:rPr>
                <w:rFonts w:ascii="Arial" w:hAnsi="Arial" w:cs="Arial"/>
                <w:lang w:val="es-MX"/>
              </w:rPr>
              <w:lastRenderedPageBreak/>
              <w:t>II. Objetivos del estudio</w:t>
            </w:r>
          </w:p>
        </w:tc>
      </w:tr>
    </w:tbl>
    <w:p w14:paraId="3B753CC4" w14:textId="77777777" w:rsidR="00173599" w:rsidRDefault="00173599" w:rsidP="00173599">
      <w:pPr>
        <w:spacing w:after="0" w:line="360" w:lineRule="auto"/>
        <w:rPr>
          <w:rFonts w:ascii="Arial" w:hAnsi="Arial" w:cs="Arial"/>
          <w:b/>
        </w:rPr>
      </w:pPr>
    </w:p>
    <w:p w14:paraId="1BA91215" w14:textId="77777777" w:rsidR="003A0DA2" w:rsidRPr="00506B22" w:rsidRDefault="00506B22" w:rsidP="003A0DA2">
      <w:pPr>
        <w:spacing w:after="0" w:line="360" w:lineRule="auto"/>
        <w:jc w:val="both"/>
        <w:rPr>
          <w:rFonts w:ascii="Arial" w:hAnsi="Arial" w:cs="Arial"/>
          <w:b/>
        </w:rPr>
      </w:pPr>
      <w:r w:rsidRPr="00506B22">
        <w:rPr>
          <w:rFonts w:ascii="Arial" w:hAnsi="Arial" w:cs="Arial"/>
          <w:b/>
        </w:rPr>
        <w:t xml:space="preserve">2.1 </w:t>
      </w:r>
      <w:r w:rsidR="003A0DA2" w:rsidRPr="00506B22">
        <w:rPr>
          <w:rFonts w:ascii="Arial" w:hAnsi="Arial" w:cs="Arial"/>
          <w:b/>
        </w:rPr>
        <w:t>Objetivo general</w:t>
      </w:r>
    </w:p>
    <w:p w14:paraId="4027722A" w14:textId="77777777" w:rsidR="003A0DA2" w:rsidRPr="00506B22" w:rsidRDefault="003A0DA2" w:rsidP="003A0DA2">
      <w:pPr>
        <w:spacing w:after="0" w:line="360" w:lineRule="auto"/>
        <w:jc w:val="both"/>
        <w:rPr>
          <w:rFonts w:ascii="Arial" w:hAnsi="Arial" w:cs="Arial"/>
        </w:rPr>
      </w:pPr>
    </w:p>
    <w:p w14:paraId="44539A7C" w14:textId="77777777" w:rsidR="003A0DA2" w:rsidRPr="00506B22" w:rsidRDefault="00506B22" w:rsidP="003A0DA2">
      <w:pPr>
        <w:spacing w:after="0" w:line="360" w:lineRule="auto"/>
        <w:jc w:val="both"/>
        <w:rPr>
          <w:rFonts w:ascii="Arial" w:hAnsi="Arial" w:cs="Arial"/>
        </w:rPr>
      </w:pPr>
      <w:r w:rsidRPr="00506B22">
        <w:rPr>
          <w:rFonts w:ascii="Arial" w:hAnsi="Arial" w:cs="Arial"/>
        </w:rPr>
        <w:t>El objetivo general del presente estudio consiste en g</w:t>
      </w:r>
      <w:r w:rsidR="003A0DA2" w:rsidRPr="00506B22">
        <w:rPr>
          <w:rFonts w:ascii="Arial" w:hAnsi="Arial" w:cs="Arial"/>
        </w:rPr>
        <w:t xml:space="preserve">enerar información pecuaria relevante y pertinente del Distrito de </w:t>
      </w:r>
      <w:r>
        <w:rPr>
          <w:rFonts w:ascii="Arial" w:hAnsi="Arial" w:cs="Arial"/>
        </w:rPr>
        <w:t>Totora-</w:t>
      </w:r>
      <w:r w:rsidR="003A0DA2" w:rsidRPr="00506B22">
        <w:rPr>
          <w:rFonts w:ascii="Arial" w:hAnsi="Arial" w:cs="Arial"/>
        </w:rPr>
        <w:t>Oropesa (</w:t>
      </w:r>
      <w:r>
        <w:rPr>
          <w:rFonts w:ascii="Arial" w:hAnsi="Arial" w:cs="Arial"/>
        </w:rPr>
        <w:t xml:space="preserve">Provincia de </w:t>
      </w:r>
      <w:proofErr w:type="spellStart"/>
      <w:r w:rsidR="003A0DA2" w:rsidRPr="00506B22">
        <w:rPr>
          <w:rFonts w:ascii="Arial" w:hAnsi="Arial" w:cs="Arial"/>
        </w:rPr>
        <w:t>Antabamba</w:t>
      </w:r>
      <w:proofErr w:type="spellEnd"/>
      <w:r w:rsidR="003A0DA2" w:rsidRPr="00506B22">
        <w:rPr>
          <w:rFonts w:ascii="Arial" w:hAnsi="Arial" w:cs="Arial"/>
        </w:rPr>
        <w:t xml:space="preserve">, </w:t>
      </w:r>
      <w:r>
        <w:rPr>
          <w:rFonts w:ascii="Arial" w:hAnsi="Arial" w:cs="Arial"/>
        </w:rPr>
        <w:t xml:space="preserve">Región </w:t>
      </w:r>
      <w:r w:rsidR="003A0DA2" w:rsidRPr="00506B22">
        <w:rPr>
          <w:rFonts w:ascii="Arial" w:hAnsi="Arial" w:cs="Arial"/>
        </w:rPr>
        <w:t>Apurímac), para la toma de decisiones de política y gestión pública a escala local y regional.</w:t>
      </w:r>
    </w:p>
    <w:p w14:paraId="565A7018" w14:textId="77777777" w:rsidR="003A0DA2" w:rsidRPr="00506B22" w:rsidRDefault="003A0DA2" w:rsidP="003A0DA2">
      <w:pPr>
        <w:spacing w:after="0" w:line="360" w:lineRule="auto"/>
        <w:jc w:val="both"/>
        <w:rPr>
          <w:rFonts w:ascii="Arial" w:hAnsi="Arial" w:cs="Arial"/>
        </w:rPr>
      </w:pPr>
    </w:p>
    <w:p w14:paraId="668B3BE2" w14:textId="77777777" w:rsidR="003A0DA2" w:rsidRPr="00506B22" w:rsidRDefault="00506B22" w:rsidP="003A0DA2">
      <w:pPr>
        <w:spacing w:after="0" w:line="360" w:lineRule="auto"/>
        <w:jc w:val="both"/>
        <w:rPr>
          <w:rFonts w:ascii="Arial" w:hAnsi="Arial" w:cs="Arial"/>
          <w:b/>
        </w:rPr>
      </w:pPr>
      <w:r w:rsidRPr="00506B22">
        <w:rPr>
          <w:rFonts w:ascii="Arial" w:hAnsi="Arial" w:cs="Arial"/>
          <w:b/>
        </w:rPr>
        <w:t xml:space="preserve">2.2 </w:t>
      </w:r>
      <w:r w:rsidR="003A0DA2" w:rsidRPr="00506B22">
        <w:rPr>
          <w:rFonts w:ascii="Arial" w:hAnsi="Arial" w:cs="Arial"/>
          <w:b/>
        </w:rPr>
        <w:t>Objetivos específicos</w:t>
      </w:r>
    </w:p>
    <w:p w14:paraId="06852DEA" w14:textId="77777777" w:rsidR="00506B22" w:rsidRPr="00506B22" w:rsidRDefault="00506B22" w:rsidP="003A0DA2">
      <w:pPr>
        <w:spacing w:after="0" w:line="360" w:lineRule="auto"/>
        <w:jc w:val="both"/>
        <w:rPr>
          <w:rFonts w:ascii="Arial" w:hAnsi="Arial" w:cs="Arial"/>
        </w:rPr>
      </w:pPr>
    </w:p>
    <w:p w14:paraId="3E3F1132" w14:textId="77777777" w:rsidR="00506B22" w:rsidRPr="00506B22" w:rsidRDefault="00506B22" w:rsidP="003A0DA2">
      <w:pPr>
        <w:spacing w:after="0" w:line="360" w:lineRule="auto"/>
        <w:jc w:val="both"/>
        <w:rPr>
          <w:rFonts w:ascii="Arial" w:hAnsi="Arial" w:cs="Arial"/>
        </w:rPr>
      </w:pPr>
      <w:r w:rsidRPr="00506B22">
        <w:rPr>
          <w:rFonts w:ascii="Arial" w:hAnsi="Arial" w:cs="Arial"/>
        </w:rPr>
        <w:t>Los objetivos específicos del estudio son los siguientes:</w:t>
      </w:r>
    </w:p>
    <w:p w14:paraId="148384EE" w14:textId="77777777" w:rsidR="00506B22" w:rsidRPr="00506B22" w:rsidRDefault="00506B22" w:rsidP="003A0DA2">
      <w:pPr>
        <w:spacing w:after="0" w:line="360" w:lineRule="auto"/>
        <w:jc w:val="both"/>
        <w:rPr>
          <w:rFonts w:ascii="Arial" w:hAnsi="Arial" w:cs="Arial"/>
          <w:b/>
        </w:rPr>
      </w:pPr>
    </w:p>
    <w:p w14:paraId="148F692B" w14:textId="77777777" w:rsidR="003A0DA2" w:rsidRDefault="003A0DA2" w:rsidP="003A0DA2">
      <w:pPr>
        <w:pStyle w:val="Prrafodelista"/>
        <w:numPr>
          <w:ilvl w:val="0"/>
          <w:numId w:val="1"/>
        </w:numPr>
        <w:spacing w:after="0" w:line="360" w:lineRule="auto"/>
        <w:jc w:val="both"/>
        <w:rPr>
          <w:rFonts w:ascii="Arial" w:hAnsi="Arial" w:cs="Arial"/>
        </w:rPr>
      </w:pPr>
      <w:r w:rsidRPr="00506B22">
        <w:rPr>
          <w:rFonts w:ascii="Arial" w:hAnsi="Arial" w:cs="Arial"/>
        </w:rPr>
        <w:t xml:space="preserve">Elaborar un mapeo de los </w:t>
      </w:r>
      <w:r w:rsidR="00200DB2">
        <w:rPr>
          <w:rFonts w:ascii="Arial" w:hAnsi="Arial" w:cs="Arial"/>
        </w:rPr>
        <w:t>principales actores relevantes para la actividad pecuaria.</w:t>
      </w:r>
    </w:p>
    <w:p w14:paraId="5CC24DC4" w14:textId="77777777" w:rsidR="00506B22" w:rsidRPr="00506B22" w:rsidRDefault="00506B22" w:rsidP="00506B22">
      <w:pPr>
        <w:pStyle w:val="Prrafodelista"/>
        <w:numPr>
          <w:ilvl w:val="0"/>
          <w:numId w:val="1"/>
        </w:numPr>
        <w:spacing w:after="0" w:line="360" w:lineRule="auto"/>
        <w:jc w:val="both"/>
        <w:rPr>
          <w:rFonts w:ascii="Arial" w:hAnsi="Arial" w:cs="Arial"/>
        </w:rPr>
      </w:pPr>
      <w:r w:rsidRPr="00506B22">
        <w:rPr>
          <w:rFonts w:ascii="Arial" w:hAnsi="Arial" w:cs="Arial"/>
        </w:rPr>
        <w:t>Definir variables y construir indicadores relevantes sobre la actividad pecuaria</w:t>
      </w:r>
      <w:r w:rsidR="00CA20BB">
        <w:rPr>
          <w:rFonts w:ascii="Arial" w:hAnsi="Arial" w:cs="Arial"/>
        </w:rPr>
        <w:t xml:space="preserve">; en particular de la actividad </w:t>
      </w:r>
      <w:proofErr w:type="spellStart"/>
      <w:r w:rsidR="00CA20BB">
        <w:rPr>
          <w:rFonts w:ascii="Arial" w:hAnsi="Arial" w:cs="Arial"/>
        </w:rPr>
        <w:t>alpaquera</w:t>
      </w:r>
      <w:proofErr w:type="spellEnd"/>
      <w:r w:rsidRPr="00506B22">
        <w:rPr>
          <w:rFonts w:ascii="Arial" w:hAnsi="Arial" w:cs="Arial"/>
        </w:rPr>
        <w:t>.</w:t>
      </w:r>
    </w:p>
    <w:p w14:paraId="252E4C6B" w14:textId="77777777" w:rsidR="003A0DA2" w:rsidRDefault="003A0DA2" w:rsidP="003A0DA2">
      <w:pPr>
        <w:pStyle w:val="Prrafodelista"/>
        <w:numPr>
          <w:ilvl w:val="0"/>
          <w:numId w:val="1"/>
        </w:numPr>
        <w:spacing w:after="0" w:line="360" w:lineRule="auto"/>
        <w:jc w:val="both"/>
        <w:rPr>
          <w:rFonts w:ascii="Arial" w:hAnsi="Arial" w:cs="Arial"/>
        </w:rPr>
      </w:pPr>
      <w:r w:rsidRPr="00506B22">
        <w:rPr>
          <w:rFonts w:ascii="Arial" w:hAnsi="Arial" w:cs="Arial"/>
        </w:rPr>
        <w:t>Construir indicadores socioeconómicos relevantes de los productores pecu</w:t>
      </w:r>
      <w:r w:rsidR="00506B22">
        <w:rPr>
          <w:rFonts w:ascii="Arial" w:hAnsi="Arial" w:cs="Arial"/>
        </w:rPr>
        <w:t>arios.</w:t>
      </w:r>
      <w:r w:rsidRPr="00506B22">
        <w:rPr>
          <w:rFonts w:ascii="Arial" w:hAnsi="Arial" w:cs="Arial"/>
        </w:rPr>
        <w:t xml:space="preserve"> </w:t>
      </w:r>
    </w:p>
    <w:p w14:paraId="7C367424" w14:textId="77777777" w:rsidR="00200DB2" w:rsidRPr="00506B22" w:rsidRDefault="00200DB2" w:rsidP="003A0DA2">
      <w:pPr>
        <w:pStyle w:val="Prrafodelista"/>
        <w:numPr>
          <w:ilvl w:val="0"/>
          <w:numId w:val="1"/>
        </w:numPr>
        <w:spacing w:after="0" w:line="360" w:lineRule="auto"/>
        <w:jc w:val="both"/>
        <w:rPr>
          <w:rFonts w:ascii="Arial" w:hAnsi="Arial" w:cs="Arial"/>
        </w:rPr>
      </w:pPr>
      <w:r>
        <w:rPr>
          <w:rFonts w:ascii="Arial" w:hAnsi="Arial" w:cs="Arial"/>
        </w:rPr>
        <w:t>Generar mediciones técnicas de la calidad de la fibra de alpaca y la calidad de los pastizales pecuarios en el distrito.</w:t>
      </w:r>
    </w:p>
    <w:p w14:paraId="50129006" w14:textId="77777777" w:rsidR="003A0DA2" w:rsidRPr="00506B22" w:rsidRDefault="003A0DA2" w:rsidP="003A0DA2">
      <w:pPr>
        <w:pStyle w:val="Prrafodelista"/>
        <w:numPr>
          <w:ilvl w:val="0"/>
          <w:numId w:val="1"/>
        </w:numPr>
        <w:spacing w:after="0" w:line="360" w:lineRule="auto"/>
        <w:jc w:val="both"/>
        <w:rPr>
          <w:rFonts w:ascii="Arial" w:hAnsi="Arial" w:cs="Arial"/>
        </w:rPr>
      </w:pPr>
      <w:r w:rsidRPr="00506B22">
        <w:rPr>
          <w:rFonts w:ascii="Arial" w:hAnsi="Arial" w:cs="Arial"/>
        </w:rPr>
        <w:t>Formular una matriz de monitoreo, que incluya los indicadores de la línea de base; así como, proyecciones a 5 años.</w:t>
      </w:r>
    </w:p>
    <w:p w14:paraId="732C1543" w14:textId="77777777" w:rsidR="003A0DA2" w:rsidRPr="00506B22" w:rsidRDefault="003A0DA2" w:rsidP="003A0DA2">
      <w:pPr>
        <w:pStyle w:val="Prrafodelista"/>
        <w:numPr>
          <w:ilvl w:val="0"/>
          <w:numId w:val="1"/>
        </w:numPr>
        <w:spacing w:after="0" w:line="360" w:lineRule="auto"/>
        <w:jc w:val="both"/>
        <w:rPr>
          <w:rFonts w:ascii="Arial" w:hAnsi="Arial" w:cs="Arial"/>
        </w:rPr>
      </w:pPr>
      <w:r w:rsidRPr="00506B22">
        <w:rPr>
          <w:rFonts w:ascii="Arial" w:hAnsi="Arial" w:cs="Arial"/>
        </w:rPr>
        <w:t>Formular propuestas de intervenciones concretas y viables para la habilitación y promoción de la productividad de las actividades pecuarias.</w:t>
      </w:r>
    </w:p>
    <w:p w14:paraId="7D38986F" w14:textId="77777777" w:rsidR="003A0DA2" w:rsidRDefault="003A0DA2" w:rsidP="00C975CB">
      <w:pPr>
        <w:spacing w:after="0" w:line="360" w:lineRule="auto"/>
        <w:rPr>
          <w:rFonts w:ascii="Arial" w:hAnsi="Arial" w:cs="Arial"/>
          <w:b/>
        </w:rPr>
      </w:pPr>
    </w:p>
    <w:p w14:paraId="7F3CC624" w14:textId="77777777" w:rsidR="003A0DA2" w:rsidRDefault="003A0DA2" w:rsidP="00C975CB">
      <w:pPr>
        <w:spacing w:after="0" w:line="360" w:lineRule="auto"/>
        <w:rPr>
          <w:rFonts w:ascii="Arial" w:hAnsi="Arial" w:cs="Arial"/>
          <w:b/>
        </w:rPr>
      </w:pPr>
    </w:p>
    <w:p w14:paraId="598A61F7" w14:textId="77777777" w:rsidR="003A0DA2" w:rsidRDefault="003A0DA2" w:rsidP="00C975CB">
      <w:pPr>
        <w:spacing w:after="0" w:line="360" w:lineRule="auto"/>
        <w:rPr>
          <w:rFonts w:ascii="Arial" w:hAnsi="Arial" w:cs="Arial"/>
          <w:b/>
        </w:rPr>
      </w:pPr>
    </w:p>
    <w:p w14:paraId="2CDD298F" w14:textId="77777777" w:rsidR="003A0DA2" w:rsidRDefault="003A0DA2" w:rsidP="00C975CB">
      <w:pPr>
        <w:spacing w:after="0" w:line="360" w:lineRule="auto"/>
        <w:rPr>
          <w:rFonts w:ascii="Arial" w:hAnsi="Arial" w:cs="Arial"/>
          <w:b/>
        </w:rPr>
      </w:pPr>
    </w:p>
    <w:p w14:paraId="3B900AD9" w14:textId="77777777" w:rsidR="003A0DA2" w:rsidRDefault="003A0DA2" w:rsidP="00C975CB">
      <w:pPr>
        <w:spacing w:after="0" w:line="360" w:lineRule="auto"/>
        <w:rPr>
          <w:rFonts w:ascii="Arial" w:hAnsi="Arial" w:cs="Arial"/>
          <w:b/>
        </w:rPr>
      </w:pPr>
    </w:p>
    <w:p w14:paraId="1FFCEDA4" w14:textId="77777777" w:rsidR="003A0DA2" w:rsidRDefault="003A0DA2" w:rsidP="00C975CB">
      <w:pPr>
        <w:spacing w:after="0" w:line="360" w:lineRule="auto"/>
        <w:rPr>
          <w:rFonts w:ascii="Arial" w:hAnsi="Arial" w:cs="Arial"/>
          <w:b/>
        </w:rPr>
      </w:pPr>
    </w:p>
    <w:p w14:paraId="45357901" w14:textId="77777777" w:rsidR="003A0DA2" w:rsidRDefault="003A0DA2" w:rsidP="00C975CB">
      <w:pPr>
        <w:spacing w:after="0" w:line="360" w:lineRule="auto"/>
        <w:rPr>
          <w:rFonts w:ascii="Arial" w:hAnsi="Arial" w:cs="Arial"/>
          <w:b/>
        </w:rPr>
      </w:pPr>
    </w:p>
    <w:p w14:paraId="2F6FFFB2" w14:textId="77777777" w:rsidR="003A0DA2" w:rsidRDefault="003A0DA2" w:rsidP="00C975CB">
      <w:pPr>
        <w:spacing w:after="0" w:line="360" w:lineRule="auto"/>
        <w:rPr>
          <w:rFonts w:ascii="Arial" w:hAnsi="Arial" w:cs="Arial"/>
          <w:b/>
        </w:rPr>
      </w:pPr>
    </w:p>
    <w:p w14:paraId="76B10B74" w14:textId="77777777" w:rsidR="003A0DA2" w:rsidRDefault="003A0DA2" w:rsidP="00C975CB">
      <w:pPr>
        <w:spacing w:after="0" w:line="360" w:lineRule="auto"/>
        <w:rPr>
          <w:rFonts w:ascii="Arial" w:hAnsi="Arial" w:cs="Arial"/>
          <w:b/>
        </w:rPr>
      </w:pPr>
    </w:p>
    <w:p w14:paraId="01115F66" w14:textId="77777777" w:rsidR="00506B22" w:rsidRDefault="00506B22" w:rsidP="00C975CB">
      <w:pPr>
        <w:spacing w:after="0" w:line="360" w:lineRule="auto"/>
        <w:rPr>
          <w:rFonts w:ascii="Arial" w:hAnsi="Arial" w:cs="Arial"/>
          <w:b/>
        </w:rPr>
      </w:pPr>
    </w:p>
    <w:p w14:paraId="12858215" w14:textId="77777777" w:rsidR="00506B22" w:rsidRDefault="00506B22" w:rsidP="00C975CB">
      <w:pPr>
        <w:spacing w:after="0" w:line="360" w:lineRule="auto"/>
        <w:rPr>
          <w:rFonts w:ascii="Arial" w:hAnsi="Arial" w:cs="Arial"/>
          <w:b/>
        </w:rPr>
      </w:pPr>
    </w:p>
    <w:tbl>
      <w:tblPr>
        <w:tblW w:w="0" w:type="auto"/>
        <w:tblBorders>
          <w:bottom w:val="single" w:sz="12" w:space="0" w:color="auto"/>
        </w:tblBorders>
        <w:tblLook w:val="04A0" w:firstRow="1" w:lastRow="0" w:firstColumn="1" w:lastColumn="0" w:noHBand="0" w:noVBand="1"/>
      </w:tblPr>
      <w:tblGrid>
        <w:gridCol w:w="8504"/>
      </w:tblGrid>
      <w:tr w:rsidR="00173599" w:rsidRPr="00F61FE7" w14:paraId="639F3270" w14:textId="77777777" w:rsidTr="00F61FE7">
        <w:tc>
          <w:tcPr>
            <w:tcW w:w="8504" w:type="dxa"/>
            <w:shd w:val="clear" w:color="auto" w:fill="auto"/>
          </w:tcPr>
          <w:p w14:paraId="26DC11AF" w14:textId="77777777" w:rsidR="00173599" w:rsidRPr="003F60F4" w:rsidRDefault="00173599" w:rsidP="003F60F4">
            <w:pPr>
              <w:pStyle w:val="Ttulo1"/>
              <w:rPr>
                <w:rFonts w:ascii="Arial" w:hAnsi="Arial" w:cs="Arial"/>
                <w:lang w:val="es-MX"/>
              </w:rPr>
            </w:pPr>
            <w:bookmarkStart w:id="3" w:name="_III._Metodología"/>
            <w:bookmarkEnd w:id="3"/>
            <w:r w:rsidRPr="003F60F4">
              <w:rPr>
                <w:rFonts w:ascii="Arial" w:hAnsi="Arial" w:cs="Arial"/>
                <w:lang w:val="es-MX"/>
              </w:rPr>
              <w:lastRenderedPageBreak/>
              <w:t>III. Metodología</w:t>
            </w:r>
          </w:p>
        </w:tc>
      </w:tr>
    </w:tbl>
    <w:p w14:paraId="6D5EDC4C" w14:textId="77777777" w:rsidR="00173599" w:rsidRDefault="00173599" w:rsidP="00173599">
      <w:pPr>
        <w:spacing w:after="0" w:line="360" w:lineRule="auto"/>
        <w:rPr>
          <w:rFonts w:ascii="Arial" w:hAnsi="Arial" w:cs="Arial"/>
          <w:b/>
        </w:rPr>
      </w:pPr>
    </w:p>
    <w:p w14:paraId="6B363D74" w14:textId="77777777" w:rsidR="003A0DA2" w:rsidRPr="00506B22" w:rsidRDefault="00173599" w:rsidP="003A0DA2">
      <w:pPr>
        <w:spacing w:after="0" w:line="360" w:lineRule="auto"/>
        <w:jc w:val="both"/>
        <w:rPr>
          <w:rFonts w:ascii="Arial" w:hAnsi="Arial" w:cs="Arial"/>
          <w:b/>
        </w:rPr>
      </w:pPr>
      <w:r w:rsidRPr="00506B22">
        <w:rPr>
          <w:rFonts w:ascii="Arial" w:hAnsi="Arial" w:cs="Arial"/>
          <w:b/>
        </w:rPr>
        <w:t>3</w:t>
      </w:r>
      <w:r w:rsidR="003A0DA2" w:rsidRPr="00506B22">
        <w:rPr>
          <w:rFonts w:ascii="Arial" w:hAnsi="Arial" w:cs="Arial"/>
          <w:b/>
        </w:rPr>
        <w:t>.1 Área de estudio y unidades de análisis</w:t>
      </w:r>
    </w:p>
    <w:p w14:paraId="1AE07012" w14:textId="77777777" w:rsidR="003A0DA2" w:rsidRPr="00506B22" w:rsidRDefault="003A0DA2" w:rsidP="003A0DA2">
      <w:pPr>
        <w:spacing w:after="0" w:line="360" w:lineRule="auto"/>
        <w:jc w:val="both"/>
        <w:rPr>
          <w:rFonts w:ascii="Arial" w:hAnsi="Arial" w:cs="Arial"/>
        </w:rPr>
      </w:pPr>
    </w:p>
    <w:p w14:paraId="2F382FCB" w14:textId="600D2AEC" w:rsidR="003A0DA2" w:rsidRDefault="003A0DA2" w:rsidP="003A0DA2">
      <w:pPr>
        <w:spacing w:line="360" w:lineRule="auto"/>
        <w:jc w:val="both"/>
        <w:rPr>
          <w:rFonts w:ascii="Arial" w:hAnsi="Arial" w:cs="Arial"/>
          <w:lang w:val="es-ES"/>
        </w:rPr>
      </w:pPr>
      <w:r w:rsidRPr="00506B22">
        <w:rPr>
          <w:rFonts w:ascii="Arial" w:hAnsi="Arial" w:cs="Arial"/>
          <w:lang w:val="es-ES"/>
        </w:rPr>
        <w:t>El área o ámbito del estudio está</w:t>
      </w:r>
      <w:r w:rsidR="00506B22" w:rsidRPr="00506B22">
        <w:rPr>
          <w:rFonts w:ascii="Arial" w:hAnsi="Arial" w:cs="Arial"/>
          <w:lang w:val="es-ES"/>
        </w:rPr>
        <w:t xml:space="preserve"> constituida por un total de 14</w:t>
      </w:r>
      <w:r w:rsidRPr="00506B22">
        <w:rPr>
          <w:rFonts w:ascii="Arial" w:hAnsi="Arial" w:cs="Arial"/>
          <w:lang w:val="es-ES"/>
        </w:rPr>
        <w:t xml:space="preserve"> comunidades</w:t>
      </w:r>
      <w:r w:rsidR="00506B22" w:rsidRPr="00506B22">
        <w:rPr>
          <w:rFonts w:ascii="Arial" w:hAnsi="Arial" w:cs="Arial"/>
          <w:lang w:val="es-ES"/>
        </w:rPr>
        <w:t>, sectores y anexos</w:t>
      </w:r>
      <w:r w:rsidRPr="00506B22">
        <w:rPr>
          <w:rFonts w:ascii="Arial" w:hAnsi="Arial" w:cs="Arial"/>
          <w:lang w:val="es-ES"/>
        </w:rPr>
        <w:t xml:space="preserve"> del </w:t>
      </w:r>
      <w:r w:rsidR="00506B22" w:rsidRPr="00506B22">
        <w:rPr>
          <w:rFonts w:ascii="Arial" w:hAnsi="Arial" w:cs="Arial"/>
          <w:lang w:val="es-ES"/>
        </w:rPr>
        <w:t>D</w:t>
      </w:r>
      <w:r w:rsidRPr="00506B22">
        <w:rPr>
          <w:rFonts w:ascii="Arial" w:hAnsi="Arial" w:cs="Arial"/>
          <w:lang w:val="es-ES"/>
        </w:rPr>
        <w:t xml:space="preserve">istrito de </w:t>
      </w:r>
      <w:r w:rsidR="00506B22" w:rsidRPr="00506B22">
        <w:rPr>
          <w:rFonts w:ascii="Arial" w:hAnsi="Arial" w:cs="Arial"/>
          <w:lang w:val="es-ES"/>
        </w:rPr>
        <w:t>Totora-Oropesa, los cuales son</w:t>
      </w:r>
      <w:r w:rsidRPr="00506B22">
        <w:rPr>
          <w:rFonts w:ascii="Arial" w:hAnsi="Arial" w:cs="Arial"/>
          <w:lang w:val="es-ES"/>
        </w:rPr>
        <w:t>:</w:t>
      </w:r>
      <w:r w:rsidR="00506B22">
        <w:rPr>
          <w:rFonts w:ascii="Arial" w:hAnsi="Arial" w:cs="Arial"/>
          <w:lang w:val="es-ES"/>
        </w:rPr>
        <w:t xml:space="preserve"> </w:t>
      </w:r>
      <w:proofErr w:type="spellStart"/>
      <w:r w:rsidR="00506B22" w:rsidRPr="00506B22">
        <w:rPr>
          <w:rFonts w:ascii="Arial" w:hAnsi="Arial" w:cs="Arial"/>
          <w:lang w:val="es-ES"/>
        </w:rPr>
        <w:t>Ccasccaña</w:t>
      </w:r>
      <w:proofErr w:type="spellEnd"/>
      <w:r w:rsidR="00506B22">
        <w:rPr>
          <w:rFonts w:ascii="Arial" w:hAnsi="Arial" w:cs="Arial"/>
          <w:lang w:val="es-ES"/>
        </w:rPr>
        <w:t xml:space="preserve">; </w:t>
      </w:r>
      <w:proofErr w:type="spellStart"/>
      <w:r w:rsidR="00506B22" w:rsidRPr="00506B22">
        <w:rPr>
          <w:rFonts w:ascii="Arial" w:hAnsi="Arial" w:cs="Arial"/>
          <w:lang w:val="es-ES"/>
        </w:rPr>
        <w:t>Huacullo</w:t>
      </w:r>
      <w:proofErr w:type="spellEnd"/>
      <w:r w:rsidR="00506B22">
        <w:rPr>
          <w:rFonts w:ascii="Arial" w:hAnsi="Arial" w:cs="Arial"/>
          <w:lang w:val="es-ES"/>
        </w:rPr>
        <w:t xml:space="preserve">; </w:t>
      </w:r>
      <w:proofErr w:type="spellStart"/>
      <w:r w:rsidR="00506B22" w:rsidRPr="00506B22">
        <w:rPr>
          <w:rFonts w:ascii="Arial" w:hAnsi="Arial" w:cs="Arial"/>
          <w:lang w:val="es-ES"/>
        </w:rPr>
        <w:t>Kilcata</w:t>
      </w:r>
      <w:proofErr w:type="spellEnd"/>
      <w:r w:rsidR="00506B22">
        <w:rPr>
          <w:rFonts w:ascii="Arial" w:hAnsi="Arial" w:cs="Arial"/>
          <w:lang w:val="es-ES"/>
        </w:rPr>
        <w:t xml:space="preserve">; </w:t>
      </w:r>
      <w:proofErr w:type="spellStart"/>
      <w:r w:rsidR="00506B22" w:rsidRPr="00506B22">
        <w:rPr>
          <w:rFonts w:ascii="Arial" w:hAnsi="Arial" w:cs="Arial"/>
          <w:lang w:val="es-ES"/>
        </w:rPr>
        <w:t>Sonccoccocha</w:t>
      </w:r>
      <w:proofErr w:type="spellEnd"/>
      <w:r w:rsidR="00506B22">
        <w:rPr>
          <w:rFonts w:ascii="Arial" w:hAnsi="Arial" w:cs="Arial"/>
          <w:lang w:val="es-ES"/>
        </w:rPr>
        <w:t xml:space="preserve">; </w:t>
      </w:r>
      <w:r w:rsidR="00506B22" w:rsidRPr="00506B22">
        <w:rPr>
          <w:rFonts w:ascii="Arial" w:hAnsi="Arial" w:cs="Arial"/>
          <w:lang w:val="es-ES"/>
        </w:rPr>
        <w:t xml:space="preserve">San Juan de </w:t>
      </w:r>
      <w:proofErr w:type="spellStart"/>
      <w:r w:rsidR="00506B22" w:rsidRPr="00506B22">
        <w:rPr>
          <w:rFonts w:ascii="Arial" w:hAnsi="Arial" w:cs="Arial"/>
          <w:lang w:val="es-ES"/>
        </w:rPr>
        <w:t>Vilcaran</w:t>
      </w:r>
      <w:r w:rsidR="00F35348">
        <w:rPr>
          <w:rFonts w:ascii="Arial" w:hAnsi="Arial" w:cs="Arial"/>
          <w:lang w:val="es-ES"/>
        </w:rPr>
        <w:t>a</w:t>
      </w:r>
      <w:proofErr w:type="spellEnd"/>
      <w:r w:rsidR="00506B22">
        <w:rPr>
          <w:rFonts w:ascii="Arial" w:hAnsi="Arial" w:cs="Arial"/>
          <w:lang w:val="es-ES"/>
        </w:rPr>
        <w:t xml:space="preserve">; </w:t>
      </w:r>
      <w:proofErr w:type="spellStart"/>
      <w:r w:rsidR="00506B22" w:rsidRPr="00506B22">
        <w:rPr>
          <w:rFonts w:ascii="Arial" w:hAnsi="Arial" w:cs="Arial"/>
          <w:lang w:val="es-ES"/>
        </w:rPr>
        <w:t>Itaña</w:t>
      </w:r>
      <w:proofErr w:type="spellEnd"/>
      <w:r w:rsidR="00506B22">
        <w:rPr>
          <w:rFonts w:ascii="Arial" w:hAnsi="Arial" w:cs="Arial"/>
          <w:lang w:val="es-ES"/>
        </w:rPr>
        <w:t xml:space="preserve">; </w:t>
      </w:r>
      <w:proofErr w:type="spellStart"/>
      <w:r w:rsidR="00506B22" w:rsidRPr="00506B22">
        <w:rPr>
          <w:rFonts w:ascii="Arial" w:hAnsi="Arial" w:cs="Arial"/>
          <w:lang w:val="es-ES"/>
        </w:rPr>
        <w:t>Ampacho</w:t>
      </w:r>
      <w:proofErr w:type="spellEnd"/>
      <w:r w:rsidR="00506B22">
        <w:rPr>
          <w:rFonts w:ascii="Arial" w:hAnsi="Arial" w:cs="Arial"/>
          <w:lang w:val="es-ES"/>
        </w:rPr>
        <w:t xml:space="preserve">; </w:t>
      </w:r>
      <w:proofErr w:type="spellStart"/>
      <w:r w:rsidR="00506B22" w:rsidRPr="00506B22">
        <w:rPr>
          <w:rFonts w:ascii="Arial" w:hAnsi="Arial" w:cs="Arial"/>
          <w:lang w:val="es-ES"/>
        </w:rPr>
        <w:t>Yumire</w:t>
      </w:r>
      <w:proofErr w:type="spellEnd"/>
      <w:r w:rsidR="00506B22">
        <w:rPr>
          <w:rFonts w:ascii="Arial" w:hAnsi="Arial" w:cs="Arial"/>
          <w:lang w:val="es-ES"/>
        </w:rPr>
        <w:t xml:space="preserve">; </w:t>
      </w:r>
      <w:proofErr w:type="spellStart"/>
      <w:r w:rsidR="00506B22" w:rsidRPr="00506B22">
        <w:rPr>
          <w:rFonts w:ascii="Arial" w:hAnsi="Arial" w:cs="Arial"/>
          <w:lang w:val="es-ES"/>
        </w:rPr>
        <w:t>Ccoyllullo</w:t>
      </w:r>
      <w:proofErr w:type="spellEnd"/>
      <w:r w:rsidR="00506B22">
        <w:rPr>
          <w:rFonts w:ascii="Arial" w:hAnsi="Arial" w:cs="Arial"/>
          <w:lang w:val="es-ES"/>
        </w:rPr>
        <w:t xml:space="preserve">; </w:t>
      </w:r>
      <w:proofErr w:type="spellStart"/>
      <w:r w:rsidR="00506B22" w:rsidRPr="00506B22">
        <w:rPr>
          <w:rFonts w:ascii="Arial" w:hAnsi="Arial" w:cs="Arial"/>
          <w:lang w:val="es-ES"/>
        </w:rPr>
        <w:t>Chicllamarca</w:t>
      </w:r>
      <w:proofErr w:type="spellEnd"/>
      <w:r w:rsidR="00506B22">
        <w:rPr>
          <w:rFonts w:ascii="Arial" w:hAnsi="Arial" w:cs="Arial"/>
          <w:lang w:val="es-ES"/>
        </w:rPr>
        <w:t xml:space="preserve">; </w:t>
      </w:r>
      <w:proofErr w:type="spellStart"/>
      <w:r w:rsidR="00506B22" w:rsidRPr="00506B22">
        <w:rPr>
          <w:rFonts w:ascii="Arial" w:hAnsi="Arial" w:cs="Arial"/>
          <w:lang w:val="es-ES"/>
        </w:rPr>
        <w:t>Juntaya</w:t>
      </w:r>
      <w:proofErr w:type="spellEnd"/>
      <w:r w:rsidR="00506B22">
        <w:rPr>
          <w:rFonts w:ascii="Arial" w:hAnsi="Arial" w:cs="Arial"/>
          <w:lang w:val="es-ES"/>
        </w:rPr>
        <w:t xml:space="preserve">; </w:t>
      </w:r>
      <w:proofErr w:type="spellStart"/>
      <w:r w:rsidR="00506B22" w:rsidRPr="00506B22">
        <w:rPr>
          <w:rFonts w:ascii="Arial" w:hAnsi="Arial" w:cs="Arial"/>
          <w:lang w:val="es-ES"/>
        </w:rPr>
        <w:t>Ancco</w:t>
      </w:r>
      <w:proofErr w:type="spellEnd"/>
      <w:r w:rsidR="00506B22">
        <w:rPr>
          <w:rFonts w:ascii="Arial" w:hAnsi="Arial" w:cs="Arial"/>
          <w:lang w:val="es-ES"/>
        </w:rPr>
        <w:t xml:space="preserve">; </w:t>
      </w:r>
      <w:proofErr w:type="spellStart"/>
      <w:r w:rsidR="00506B22" w:rsidRPr="00506B22">
        <w:rPr>
          <w:rFonts w:ascii="Arial" w:hAnsi="Arial" w:cs="Arial"/>
          <w:lang w:val="es-ES"/>
        </w:rPr>
        <w:t>Allahuca</w:t>
      </w:r>
      <w:proofErr w:type="spellEnd"/>
      <w:r w:rsidR="00506B22">
        <w:rPr>
          <w:rFonts w:ascii="Arial" w:hAnsi="Arial" w:cs="Arial"/>
          <w:lang w:val="es-ES"/>
        </w:rPr>
        <w:t xml:space="preserve"> y </w:t>
      </w:r>
      <w:r w:rsidR="00506B22" w:rsidRPr="00506B22">
        <w:rPr>
          <w:rFonts w:ascii="Arial" w:hAnsi="Arial" w:cs="Arial"/>
          <w:lang w:val="es-ES"/>
        </w:rPr>
        <w:t>Totora-Oropesa</w:t>
      </w:r>
      <w:r w:rsidR="00506B22">
        <w:rPr>
          <w:rFonts w:ascii="Arial" w:hAnsi="Arial" w:cs="Arial"/>
          <w:lang w:val="es-ES"/>
        </w:rPr>
        <w:t>.</w:t>
      </w:r>
    </w:p>
    <w:p w14:paraId="198E3CA4" w14:textId="77777777" w:rsidR="00506B22" w:rsidRPr="003A0DA2" w:rsidRDefault="00506B22" w:rsidP="003A0DA2">
      <w:pPr>
        <w:spacing w:line="360" w:lineRule="auto"/>
        <w:jc w:val="both"/>
        <w:rPr>
          <w:rFonts w:ascii="Arial" w:hAnsi="Arial" w:cs="Arial"/>
          <w:highlight w:val="yellow"/>
          <w:lang w:val="es-ES"/>
        </w:rPr>
      </w:pPr>
    </w:p>
    <w:p w14:paraId="00B91468" w14:textId="77777777" w:rsidR="003A0DA2" w:rsidRPr="00506B22" w:rsidRDefault="003A0DA2" w:rsidP="003A0DA2">
      <w:pPr>
        <w:spacing w:line="360" w:lineRule="auto"/>
        <w:jc w:val="center"/>
        <w:rPr>
          <w:rFonts w:ascii="Arial" w:hAnsi="Arial" w:cs="Arial"/>
          <w:b/>
          <w:lang w:val="es-ES"/>
        </w:rPr>
      </w:pPr>
      <w:r w:rsidRPr="00506B22">
        <w:rPr>
          <w:rFonts w:ascii="Arial" w:hAnsi="Arial" w:cs="Arial"/>
          <w:b/>
          <w:lang w:val="es-ES"/>
        </w:rPr>
        <w:t>Mapa referencial del distrito de Oropesa</w:t>
      </w:r>
    </w:p>
    <w:p w14:paraId="57508F6E" w14:textId="6D3CD067" w:rsidR="003A0DA2" w:rsidRPr="00506B22" w:rsidRDefault="003D03C1" w:rsidP="003A0DA2">
      <w:pPr>
        <w:spacing w:line="360" w:lineRule="auto"/>
        <w:jc w:val="center"/>
        <w:rPr>
          <w:rFonts w:ascii="Arial" w:hAnsi="Arial" w:cs="Arial"/>
          <w:lang w:val="es-ES"/>
        </w:rPr>
      </w:pPr>
      <w:r w:rsidRPr="00506B22">
        <w:rPr>
          <w:noProof/>
          <w:lang w:eastAsia="es-PE"/>
        </w:rPr>
        <w:drawing>
          <wp:inline distT="0" distB="0" distL="0" distR="0" wp14:anchorId="23C38139" wp14:editId="6323BDFF">
            <wp:extent cx="5334000" cy="2600325"/>
            <wp:effectExtent l="0" t="0" r="0" b="9525"/>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l="18175" t="28098" r="15919" b="7854"/>
                    <a:stretch>
                      <a:fillRect/>
                    </a:stretch>
                  </pic:blipFill>
                  <pic:spPr bwMode="auto">
                    <a:xfrm>
                      <a:off x="0" y="0"/>
                      <a:ext cx="5334000" cy="2600325"/>
                    </a:xfrm>
                    <a:prstGeom prst="rect">
                      <a:avLst/>
                    </a:prstGeom>
                    <a:noFill/>
                    <a:ln>
                      <a:noFill/>
                    </a:ln>
                  </pic:spPr>
                </pic:pic>
              </a:graphicData>
            </a:graphic>
          </wp:inline>
        </w:drawing>
      </w:r>
    </w:p>
    <w:p w14:paraId="489B4AE6" w14:textId="77777777" w:rsidR="003A0DA2" w:rsidRPr="00506B22" w:rsidRDefault="003A0DA2" w:rsidP="003A0DA2">
      <w:pPr>
        <w:spacing w:after="0" w:line="360" w:lineRule="auto"/>
        <w:jc w:val="both"/>
        <w:rPr>
          <w:rFonts w:ascii="Arial" w:hAnsi="Arial" w:cs="Arial"/>
          <w:sz w:val="18"/>
        </w:rPr>
      </w:pPr>
      <w:r w:rsidRPr="00506B22">
        <w:rPr>
          <w:rFonts w:ascii="Arial" w:hAnsi="Arial" w:cs="Arial"/>
          <w:sz w:val="18"/>
        </w:rPr>
        <w:t xml:space="preserve">Fuente: Fortalecimiento de la gestión municipal para el desarrollo del sector </w:t>
      </w:r>
      <w:proofErr w:type="spellStart"/>
      <w:r w:rsidRPr="00506B22">
        <w:rPr>
          <w:rFonts w:ascii="Arial" w:hAnsi="Arial" w:cs="Arial"/>
          <w:sz w:val="18"/>
        </w:rPr>
        <w:t>alpaquero</w:t>
      </w:r>
      <w:proofErr w:type="spellEnd"/>
      <w:r w:rsidRPr="00506B22">
        <w:rPr>
          <w:rFonts w:ascii="Arial" w:hAnsi="Arial" w:cs="Arial"/>
          <w:sz w:val="18"/>
        </w:rPr>
        <w:t xml:space="preserve"> del distrito de Oropesa, provincia de </w:t>
      </w:r>
      <w:proofErr w:type="spellStart"/>
      <w:r w:rsidRPr="00506B22">
        <w:rPr>
          <w:rFonts w:ascii="Arial" w:hAnsi="Arial" w:cs="Arial"/>
          <w:sz w:val="18"/>
        </w:rPr>
        <w:t>Antabamba</w:t>
      </w:r>
      <w:proofErr w:type="spellEnd"/>
      <w:r w:rsidRPr="00506B22">
        <w:rPr>
          <w:rFonts w:ascii="Arial" w:hAnsi="Arial" w:cs="Arial"/>
          <w:sz w:val="18"/>
        </w:rPr>
        <w:t>, región de Apurímac.</w:t>
      </w:r>
    </w:p>
    <w:p w14:paraId="089539FE" w14:textId="77777777" w:rsidR="003A0DA2" w:rsidRPr="00506B22" w:rsidRDefault="003A0DA2" w:rsidP="003A0DA2">
      <w:pPr>
        <w:spacing w:after="0" w:line="360" w:lineRule="auto"/>
        <w:rPr>
          <w:rFonts w:ascii="Arial" w:hAnsi="Arial" w:cs="Arial"/>
          <w:b/>
        </w:rPr>
      </w:pPr>
    </w:p>
    <w:p w14:paraId="5FDE6FFB" w14:textId="77777777" w:rsidR="003A0DA2" w:rsidRDefault="003A0DA2" w:rsidP="003A0DA2">
      <w:pPr>
        <w:spacing w:after="0" w:line="360" w:lineRule="auto"/>
        <w:jc w:val="both"/>
        <w:rPr>
          <w:rFonts w:ascii="Arial" w:hAnsi="Arial" w:cs="Arial"/>
        </w:rPr>
      </w:pPr>
      <w:r w:rsidRPr="00506B22">
        <w:rPr>
          <w:rFonts w:ascii="Arial" w:hAnsi="Arial" w:cs="Arial"/>
        </w:rPr>
        <w:t>De acuerdo con el Instituto Nacional de Estadística e Informática (INEI) y la Organización de Naciones Unidas para la Alimentación y la Agricultura (FAO, por sus siglas en ingles), el productor agropecuario se define como toda persona natural o jurídica que tiene a su cargo la conducción técnica y económica de una unidad agropecuaria. Por su parte la unidad agropecuaria, se define como el espacio territorial dedicado total o parcialmente para la producción agropecuaria. En el presente estudio se considerarán como unidades de análisis del estudio a las familias rurales dedicadas a las actividades pecuarias como productores de unidades pecuarias. Donde la muestra está constituida por al menos 300 familias rurales, localizadas en 1</w:t>
      </w:r>
      <w:r w:rsidR="00506B22">
        <w:rPr>
          <w:rFonts w:ascii="Arial" w:hAnsi="Arial" w:cs="Arial"/>
        </w:rPr>
        <w:t>4</w:t>
      </w:r>
      <w:r w:rsidRPr="00506B22">
        <w:rPr>
          <w:rFonts w:ascii="Arial" w:hAnsi="Arial" w:cs="Arial"/>
        </w:rPr>
        <w:t xml:space="preserve"> comunidades</w:t>
      </w:r>
      <w:r w:rsidR="00506B22">
        <w:rPr>
          <w:rFonts w:ascii="Arial" w:hAnsi="Arial" w:cs="Arial"/>
        </w:rPr>
        <w:t xml:space="preserve">, sectores y anexos </w:t>
      </w:r>
      <w:r w:rsidRPr="00506B22">
        <w:rPr>
          <w:rFonts w:ascii="Arial" w:hAnsi="Arial" w:cs="Arial"/>
        </w:rPr>
        <w:t xml:space="preserve">rurales en el </w:t>
      </w:r>
      <w:r w:rsidR="00506B22">
        <w:rPr>
          <w:rFonts w:ascii="Arial" w:hAnsi="Arial" w:cs="Arial"/>
        </w:rPr>
        <w:t>D</w:t>
      </w:r>
      <w:r w:rsidRPr="00506B22">
        <w:rPr>
          <w:rFonts w:ascii="Arial" w:hAnsi="Arial" w:cs="Arial"/>
        </w:rPr>
        <w:t xml:space="preserve">istrito de </w:t>
      </w:r>
      <w:r w:rsidR="00506B22">
        <w:rPr>
          <w:rFonts w:ascii="Arial" w:hAnsi="Arial" w:cs="Arial"/>
        </w:rPr>
        <w:t>Totora-</w:t>
      </w:r>
      <w:r w:rsidRPr="00506B22">
        <w:rPr>
          <w:rFonts w:ascii="Arial" w:hAnsi="Arial" w:cs="Arial"/>
        </w:rPr>
        <w:t>Oropesa</w:t>
      </w:r>
      <w:r w:rsidR="00506B22">
        <w:rPr>
          <w:rFonts w:ascii="Arial" w:hAnsi="Arial" w:cs="Arial"/>
        </w:rPr>
        <w:t>.</w:t>
      </w:r>
    </w:p>
    <w:p w14:paraId="4BB8B66A" w14:textId="77777777" w:rsidR="003A0DA2" w:rsidRPr="00B44CD1" w:rsidRDefault="00173599" w:rsidP="003A0DA2">
      <w:pPr>
        <w:spacing w:after="0" w:line="360" w:lineRule="auto"/>
        <w:jc w:val="both"/>
        <w:rPr>
          <w:rFonts w:ascii="Arial" w:hAnsi="Arial" w:cs="Arial"/>
          <w:b/>
        </w:rPr>
      </w:pPr>
      <w:r w:rsidRPr="00B44CD1">
        <w:rPr>
          <w:rFonts w:ascii="Arial" w:hAnsi="Arial" w:cs="Arial"/>
          <w:b/>
        </w:rPr>
        <w:lastRenderedPageBreak/>
        <w:t>3</w:t>
      </w:r>
      <w:r w:rsidR="003A0DA2" w:rsidRPr="00B44CD1">
        <w:rPr>
          <w:rFonts w:ascii="Arial" w:hAnsi="Arial" w:cs="Arial"/>
          <w:b/>
        </w:rPr>
        <w:t>.2 Instrumentos de recolección de datos e información</w:t>
      </w:r>
    </w:p>
    <w:p w14:paraId="083AEFA1" w14:textId="77777777" w:rsidR="003A0DA2" w:rsidRPr="00B44CD1" w:rsidRDefault="003A0DA2" w:rsidP="003A0DA2">
      <w:pPr>
        <w:spacing w:after="0" w:line="360" w:lineRule="auto"/>
        <w:jc w:val="both"/>
        <w:rPr>
          <w:rFonts w:ascii="Arial" w:hAnsi="Arial" w:cs="Arial"/>
        </w:rPr>
      </w:pPr>
    </w:p>
    <w:p w14:paraId="5807B546" w14:textId="77777777" w:rsidR="003A0DA2" w:rsidRPr="00B44CD1" w:rsidRDefault="003A0DA2" w:rsidP="003A0DA2">
      <w:pPr>
        <w:spacing w:after="0" w:line="360" w:lineRule="auto"/>
        <w:jc w:val="both"/>
        <w:rPr>
          <w:rFonts w:ascii="Arial" w:hAnsi="Arial" w:cs="Arial"/>
        </w:rPr>
      </w:pPr>
      <w:r w:rsidRPr="00B44CD1">
        <w:rPr>
          <w:rFonts w:ascii="Arial" w:hAnsi="Arial" w:cs="Arial"/>
        </w:rPr>
        <w:t>En el contexto del presente estudio, se considera que la información se logra a través del recojo y afinamiento de datos, opiniones y eventos; a través de la construcción de índices e indicadores que permitan la construcción de una línea de base de la producción pecuaria; así como, dicha información permita la definición de una matriz de monitores de tales indicadores e índices.</w:t>
      </w:r>
    </w:p>
    <w:p w14:paraId="3AC22AB4" w14:textId="77777777" w:rsidR="00506B22" w:rsidRPr="00B44CD1" w:rsidRDefault="00506B22" w:rsidP="003A0DA2">
      <w:pPr>
        <w:spacing w:after="0" w:line="360" w:lineRule="auto"/>
        <w:jc w:val="both"/>
        <w:rPr>
          <w:rFonts w:ascii="Arial" w:hAnsi="Arial" w:cs="Arial"/>
        </w:rPr>
      </w:pPr>
    </w:p>
    <w:p w14:paraId="45ED00ED" w14:textId="77777777" w:rsidR="003A0DA2" w:rsidRPr="00B44CD1" w:rsidRDefault="003A0DA2" w:rsidP="003A0DA2">
      <w:pPr>
        <w:spacing w:after="0" w:line="360" w:lineRule="auto"/>
        <w:jc w:val="center"/>
        <w:rPr>
          <w:rFonts w:ascii="Arial" w:hAnsi="Arial" w:cs="Arial"/>
          <w:b/>
        </w:rPr>
      </w:pPr>
      <w:r w:rsidRPr="00B44CD1">
        <w:rPr>
          <w:rFonts w:ascii="Arial" w:hAnsi="Arial" w:cs="Arial"/>
          <w:b/>
        </w:rPr>
        <w:t>Proceso conceptual de obtención de información</w:t>
      </w:r>
    </w:p>
    <w:p w14:paraId="30494D27" w14:textId="204807E9" w:rsidR="003A0DA2" w:rsidRPr="00B44CD1" w:rsidRDefault="003D03C1" w:rsidP="003A0DA2">
      <w:pPr>
        <w:spacing w:after="0" w:line="360" w:lineRule="auto"/>
        <w:jc w:val="center"/>
        <w:rPr>
          <w:rFonts w:ascii="Arial" w:hAnsi="Arial" w:cs="Arial"/>
        </w:rPr>
      </w:pPr>
      <w:r w:rsidRPr="00B44CD1">
        <w:rPr>
          <w:rFonts w:ascii="Arial" w:hAnsi="Arial" w:cs="Arial"/>
          <w:noProof/>
          <w:lang w:eastAsia="es-PE"/>
        </w:rPr>
        <w:drawing>
          <wp:inline distT="0" distB="0" distL="0" distR="0" wp14:anchorId="1E412334" wp14:editId="6F4E0CA5">
            <wp:extent cx="3838575" cy="2495550"/>
            <wp:effectExtent l="0" t="0" r="952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495550"/>
                    </a:xfrm>
                    <a:prstGeom prst="rect">
                      <a:avLst/>
                    </a:prstGeom>
                    <a:noFill/>
                    <a:ln>
                      <a:noFill/>
                    </a:ln>
                  </pic:spPr>
                </pic:pic>
              </a:graphicData>
            </a:graphic>
          </wp:inline>
        </w:drawing>
      </w:r>
    </w:p>
    <w:p w14:paraId="0721AED5" w14:textId="77777777" w:rsidR="003A0DA2" w:rsidRPr="00B44CD1" w:rsidRDefault="003A0DA2" w:rsidP="003A0DA2">
      <w:pPr>
        <w:spacing w:after="0" w:line="360" w:lineRule="auto"/>
        <w:ind w:firstLine="708"/>
        <w:jc w:val="both"/>
        <w:rPr>
          <w:rFonts w:ascii="Arial" w:hAnsi="Arial" w:cs="Arial"/>
          <w:sz w:val="18"/>
        </w:rPr>
      </w:pPr>
      <w:r w:rsidRPr="00B44CD1">
        <w:rPr>
          <w:rFonts w:ascii="Arial" w:hAnsi="Arial" w:cs="Arial"/>
          <w:sz w:val="18"/>
        </w:rPr>
        <w:t>Elaboración: Propia.</w:t>
      </w:r>
    </w:p>
    <w:p w14:paraId="323CD6CE" w14:textId="77777777" w:rsidR="003A0DA2" w:rsidRPr="00B44CD1" w:rsidRDefault="003A0DA2" w:rsidP="003A0DA2">
      <w:pPr>
        <w:spacing w:after="0" w:line="360" w:lineRule="auto"/>
        <w:jc w:val="both"/>
        <w:rPr>
          <w:rFonts w:ascii="Arial" w:hAnsi="Arial" w:cs="Arial"/>
        </w:rPr>
      </w:pPr>
    </w:p>
    <w:p w14:paraId="630963DE" w14:textId="77777777" w:rsidR="003A0DA2" w:rsidRPr="00B44CD1" w:rsidRDefault="003A0DA2" w:rsidP="003A0DA2">
      <w:pPr>
        <w:spacing w:after="0" w:line="360" w:lineRule="auto"/>
        <w:rPr>
          <w:rFonts w:ascii="Arial" w:hAnsi="Arial" w:cs="Arial"/>
        </w:rPr>
      </w:pPr>
      <w:r w:rsidRPr="00B44CD1">
        <w:rPr>
          <w:rFonts w:ascii="Arial" w:hAnsi="Arial" w:cs="Arial"/>
        </w:rPr>
        <w:t>Para ello se emplearán los siguientes instrumentos, técnicas y fuentes de información:</w:t>
      </w:r>
    </w:p>
    <w:p w14:paraId="7A491CFA" w14:textId="77777777" w:rsidR="003A0DA2" w:rsidRPr="00B44CD1" w:rsidRDefault="003A0DA2" w:rsidP="003A0DA2">
      <w:pPr>
        <w:spacing w:after="0" w:line="360" w:lineRule="auto"/>
        <w:rPr>
          <w:rFonts w:ascii="Arial" w:hAnsi="Arial" w:cs="Arial"/>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693"/>
        <w:gridCol w:w="3544"/>
      </w:tblGrid>
      <w:tr w:rsidR="003A0DA2" w:rsidRPr="00B44CD1" w14:paraId="7725196D" w14:textId="77777777" w:rsidTr="007869F2">
        <w:trPr>
          <w:tblHeader/>
          <w:jc w:val="center"/>
        </w:trPr>
        <w:tc>
          <w:tcPr>
            <w:tcW w:w="2267" w:type="dxa"/>
            <w:shd w:val="clear" w:color="auto" w:fill="auto"/>
          </w:tcPr>
          <w:p w14:paraId="61E9A126" w14:textId="77777777" w:rsidR="003A0DA2" w:rsidRPr="00B44CD1" w:rsidRDefault="003A0DA2" w:rsidP="00F61FE7">
            <w:pPr>
              <w:spacing w:after="0" w:line="360" w:lineRule="auto"/>
              <w:rPr>
                <w:rFonts w:ascii="Arial" w:hAnsi="Arial" w:cs="Arial"/>
                <w:b/>
                <w:lang w:val="es-MX"/>
              </w:rPr>
            </w:pPr>
            <w:r w:rsidRPr="00B44CD1">
              <w:rPr>
                <w:rFonts w:ascii="Arial" w:hAnsi="Arial" w:cs="Arial"/>
                <w:b/>
                <w:lang w:val="es-MX"/>
              </w:rPr>
              <w:t>Tipos de datos</w:t>
            </w:r>
          </w:p>
        </w:tc>
        <w:tc>
          <w:tcPr>
            <w:tcW w:w="2693" w:type="dxa"/>
            <w:shd w:val="clear" w:color="auto" w:fill="auto"/>
          </w:tcPr>
          <w:p w14:paraId="5AD8123C" w14:textId="77777777" w:rsidR="003A0DA2" w:rsidRPr="00B44CD1" w:rsidRDefault="003A0DA2" w:rsidP="00F61FE7">
            <w:pPr>
              <w:spacing w:after="0" w:line="360" w:lineRule="auto"/>
              <w:rPr>
                <w:rFonts w:ascii="Arial" w:hAnsi="Arial" w:cs="Arial"/>
                <w:b/>
                <w:lang w:val="es-MX"/>
              </w:rPr>
            </w:pPr>
            <w:r w:rsidRPr="00B44CD1">
              <w:rPr>
                <w:rFonts w:ascii="Arial" w:hAnsi="Arial" w:cs="Arial"/>
                <w:b/>
                <w:lang w:val="es-MX"/>
              </w:rPr>
              <w:t>Instrumentos</w:t>
            </w:r>
          </w:p>
        </w:tc>
        <w:tc>
          <w:tcPr>
            <w:tcW w:w="3544" w:type="dxa"/>
            <w:shd w:val="clear" w:color="auto" w:fill="auto"/>
          </w:tcPr>
          <w:p w14:paraId="2E406310" w14:textId="77777777" w:rsidR="003A0DA2" w:rsidRPr="00B44CD1" w:rsidRDefault="003A0DA2" w:rsidP="00F61FE7">
            <w:pPr>
              <w:spacing w:after="0" w:line="360" w:lineRule="auto"/>
              <w:rPr>
                <w:rFonts w:ascii="Arial" w:hAnsi="Arial" w:cs="Arial"/>
                <w:b/>
                <w:lang w:val="es-MX"/>
              </w:rPr>
            </w:pPr>
            <w:r w:rsidRPr="00B44CD1">
              <w:rPr>
                <w:rFonts w:ascii="Arial" w:hAnsi="Arial" w:cs="Arial"/>
                <w:b/>
                <w:lang w:val="es-MX"/>
              </w:rPr>
              <w:t>Técnicas y fuentes</w:t>
            </w:r>
          </w:p>
        </w:tc>
      </w:tr>
      <w:tr w:rsidR="003A0DA2" w:rsidRPr="00B44CD1" w14:paraId="160B0422" w14:textId="77777777" w:rsidTr="00B44CD1">
        <w:trPr>
          <w:jc w:val="center"/>
        </w:trPr>
        <w:tc>
          <w:tcPr>
            <w:tcW w:w="2267" w:type="dxa"/>
            <w:shd w:val="clear" w:color="auto" w:fill="auto"/>
          </w:tcPr>
          <w:p w14:paraId="654D68C6"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Datos secundarios</w:t>
            </w:r>
          </w:p>
        </w:tc>
        <w:tc>
          <w:tcPr>
            <w:tcW w:w="2693" w:type="dxa"/>
            <w:shd w:val="clear" w:color="auto" w:fill="auto"/>
          </w:tcPr>
          <w:p w14:paraId="65B96FA2"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Análisis de datos secundarios</w:t>
            </w:r>
          </w:p>
        </w:tc>
        <w:tc>
          <w:tcPr>
            <w:tcW w:w="3544" w:type="dxa"/>
            <w:shd w:val="clear" w:color="auto" w:fill="auto"/>
          </w:tcPr>
          <w:p w14:paraId="15FC95C9"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Construcción de Base de Datos del Censo Nacional Agropecuario a nivel de unidades pecu</w:t>
            </w:r>
            <w:r w:rsidR="00B44CD1" w:rsidRPr="00B44CD1">
              <w:rPr>
                <w:rFonts w:ascii="Arial" w:hAnsi="Arial" w:cs="Arial"/>
                <w:lang w:val="es-MX"/>
              </w:rPr>
              <w:t xml:space="preserve">arias en el Distrito de </w:t>
            </w:r>
            <w:r w:rsidR="0081439A">
              <w:rPr>
                <w:rFonts w:ascii="Arial" w:hAnsi="Arial" w:cs="Arial"/>
                <w:lang w:val="es-MX"/>
              </w:rPr>
              <w:t>Totora-</w:t>
            </w:r>
            <w:r w:rsidR="00B44CD1" w:rsidRPr="00B44CD1">
              <w:rPr>
                <w:rFonts w:ascii="Arial" w:hAnsi="Arial" w:cs="Arial"/>
                <w:lang w:val="es-MX"/>
              </w:rPr>
              <w:t>Oropesa</w:t>
            </w:r>
          </w:p>
        </w:tc>
      </w:tr>
      <w:tr w:rsidR="003A0DA2" w:rsidRPr="00B44CD1" w14:paraId="5E17F64D" w14:textId="77777777" w:rsidTr="00B44CD1">
        <w:trPr>
          <w:jc w:val="center"/>
        </w:trPr>
        <w:tc>
          <w:tcPr>
            <w:tcW w:w="2267" w:type="dxa"/>
            <w:shd w:val="clear" w:color="auto" w:fill="auto"/>
          </w:tcPr>
          <w:p w14:paraId="3FAA4419"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Datos primarios</w:t>
            </w:r>
          </w:p>
        </w:tc>
        <w:tc>
          <w:tcPr>
            <w:tcW w:w="2693" w:type="dxa"/>
            <w:shd w:val="clear" w:color="auto" w:fill="auto"/>
          </w:tcPr>
          <w:p w14:paraId="02035252"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Encuesta a hogares y comunidades</w:t>
            </w:r>
          </w:p>
        </w:tc>
        <w:tc>
          <w:tcPr>
            <w:tcW w:w="3544" w:type="dxa"/>
            <w:shd w:val="clear" w:color="auto" w:fill="auto"/>
          </w:tcPr>
          <w:p w14:paraId="5479C218"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Muestro aleatorio simple y entrevistas semiestructuradas a hogares y líderes comunales</w:t>
            </w:r>
          </w:p>
        </w:tc>
      </w:tr>
      <w:tr w:rsidR="003A0DA2" w:rsidRPr="00B44CD1" w14:paraId="79D42290" w14:textId="77777777" w:rsidTr="00B44CD1">
        <w:trPr>
          <w:jc w:val="center"/>
        </w:trPr>
        <w:tc>
          <w:tcPr>
            <w:tcW w:w="2267" w:type="dxa"/>
            <w:shd w:val="clear" w:color="auto" w:fill="auto"/>
          </w:tcPr>
          <w:p w14:paraId="5850C1CF"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Datos técnicos productivos</w:t>
            </w:r>
          </w:p>
        </w:tc>
        <w:tc>
          <w:tcPr>
            <w:tcW w:w="2693" w:type="dxa"/>
            <w:shd w:val="clear" w:color="auto" w:fill="auto"/>
          </w:tcPr>
          <w:p w14:paraId="2D281A3C" w14:textId="77777777" w:rsidR="003A0DA2" w:rsidRPr="00276A97" w:rsidRDefault="003A0DA2" w:rsidP="00F61FE7">
            <w:pPr>
              <w:spacing w:after="0" w:line="360" w:lineRule="auto"/>
              <w:rPr>
                <w:rFonts w:ascii="Arial" w:hAnsi="Arial" w:cs="Arial"/>
                <w:lang w:val="es-MX"/>
              </w:rPr>
            </w:pPr>
            <w:r w:rsidRPr="00276A97">
              <w:rPr>
                <w:rFonts w:ascii="Arial" w:hAnsi="Arial" w:cs="Arial"/>
                <w:lang w:val="es-MX"/>
              </w:rPr>
              <w:t>Mediciones de calidad de fibra de alpaca</w:t>
            </w:r>
          </w:p>
          <w:p w14:paraId="7683492F" w14:textId="77777777" w:rsidR="003A0DA2" w:rsidRPr="00276A97" w:rsidRDefault="003A0DA2" w:rsidP="00F61FE7">
            <w:pPr>
              <w:spacing w:after="0" w:line="360" w:lineRule="auto"/>
              <w:rPr>
                <w:rFonts w:ascii="Arial" w:hAnsi="Arial" w:cs="Arial"/>
                <w:lang w:val="es-MX"/>
              </w:rPr>
            </w:pPr>
            <w:r w:rsidRPr="00276A97">
              <w:rPr>
                <w:rFonts w:ascii="Arial" w:hAnsi="Arial" w:cs="Arial"/>
                <w:lang w:val="es-MX"/>
              </w:rPr>
              <w:t>Mediciones de calidad de pasturas</w:t>
            </w:r>
          </w:p>
        </w:tc>
        <w:tc>
          <w:tcPr>
            <w:tcW w:w="3544" w:type="dxa"/>
            <w:shd w:val="clear" w:color="auto" w:fill="auto"/>
          </w:tcPr>
          <w:p w14:paraId="259B84AA" w14:textId="77777777" w:rsidR="003A0DA2" w:rsidRPr="00276A97" w:rsidRDefault="003A0DA2" w:rsidP="00F61FE7">
            <w:pPr>
              <w:spacing w:after="0" w:line="360" w:lineRule="auto"/>
              <w:rPr>
                <w:rFonts w:ascii="Arial" w:hAnsi="Arial" w:cs="Arial"/>
                <w:lang w:val="es-MX"/>
              </w:rPr>
            </w:pPr>
            <w:r w:rsidRPr="00276A97">
              <w:rPr>
                <w:rFonts w:ascii="Arial" w:hAnsi="Arial" w:cs="Arial"/>
                <w:lang w:val="es-MX"/>
              </w:rPr>
              <w:t>Muestreo aleatorio de fibra de alpacas</w:t>
            </w:r>
          </w:p>
          <w:p w14:paraId="5A3D3982" w14:textId="23B07B1B" w:rsidR="003A0DA2" w:rsidRPr="00276A97" w:rsidRDefault="003A0DA2" w:rsidP="003929F6">
            <w:pPr>
              <w:spacing w:after="0" w:line="360" w:lineRule="auto"/>
              <w:rPr>
                <w:rFonts w:ascii="Arial" w:hAnsi="Arial" w:cs="Arial"/>
                <w:lang w:val="es-MX"/>
              </w:rPr>
            </w:pPr>
            <w:r w:rsidRPr="00276A97">
              <w:rPr>
                <w:rFonts w:ascii="Arial" w:hAnsi="Arial" w:cs="Arial"/>
                <w:lang w:val="es-MX"/>
              </w:rPr>
              <w:t xml:space="preserve">Muestreo aleatorio de </w:t>
            </w:r>
            <w:r w:rsidR="003929F6" w:rsidRPr="00276A97">
              <w:rPr>
                <w:rFonts w:ascii="Arial" w:hAnsi="Arial" w:cs="Arial"/>
                <w:lang w:val="es-MX"/>
              </w:rPr>
              <w:t xml:space="preserve">praderas naturales </w:t>
            </w:r>
            <w:r w:rsidRPr="00276A97">
              <w:rPr>
                <w:rFonts w:ascii="Arial" w:hAnsi="Arial" w:cs="Arial"/>
                <w:lang w:val="es-MX"/>
              </w:rPr>
              <w:t xml:space="preserve">  </w:t>
            </w:r>
            <w:proofErr w:type="spellStart"/>
            <w:r w:rsidRPr="00276A97">
              <w:rPr>
                <w:rFonts w:ascii="Arial" w:hAnsi="Arial" w:cs="Arial"/>
                <w:lang w:val="es-MX"/>
              </w:rPr>
              <w:t>transecto</w:t>
            </w:r>
            <w:proofErr w:type="spellEnd"/>
            <w:r w:rsidR="002E263A" w:rsidRPr="00276A97">
              <w:rPr>
                <w:rFonts w:ascii="Arial" w:hAnsi="Arial" w:cs="Arial"/>
                <w:lang w:val="es-MX"/>
              </w:rPr>
              <w:t xml:space="preserve"> al paso con apoyo de puntos GPS. </w:t>
            </w:r>
          </w:p>
        </w:tc>
      </w:tr>
      <w:tr w:rsidR="003A0DA2" w:rsidRPr="00B44CD1" w14:paraId="2ED6E121" w14:textId="77777777" w:rsidTr="00B44CD1">
        <w:trPr>
          <w:jc w:val="center"/>
        </w:trPr>
        <w:tc>
          <w:tcPr>
            <w:tcW w:w="2267" w:type="dxa"/>
            <w:shd w:val="clear" w:color="auto" w:fill="auto"/>
          </w:tcPr>
          <w:p w14:paraId="5A3EF58F"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lastRenderedPageBreak/>
              <w:t>Opiniones y percepciones</w:t>
            </w:r>
          </w:p>
        </w:tc>
        <w:tc>
          <w:tcPr>
            <w:tcW w:w="2693" w:type="dxa"/>
            <w:shd w:val="clear" w:color="auto" w:fill="auto"/>
          </w:tcPr>
          <w:p w14:paraId="3C5F438B"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Mapeo de actores y relaciones</w:t>
            </w:r>
          </w:p>
        </w:tc>
        <w:tc>
          <w:tcPr>
            <w:tcW w:w="3544" w:type="dxa"/>
            <w:shd w:val="clear" w:color="auto" w:fill="auto"/>
          </w:tcPr>
          <w:p w14:paraId="2DAF081C" w14:textId="77777777" w:rsidR="003A0DA2" w:rsidRPr="00B44CD1" w:rsidRDefault="003A0DA2" w:rsidP="00F61FE7">
            <w:pPr>
              <w:spacing w:after="0" w:line="360" w:lineRule="auto"/>
              <w:rPr>
                <w:rFonts w:ascii="Arial" w:hAnsi="Arial" w:cs="Arial"/>
                <w:lang w:val="es-MX"/>
              </w:rPr>
            </w:pPr>
            <w:r w:rsidRPr="00B44CD1">
              <w:rPr>
                <w:rFonts w:ascii="Arial" w:hAnsi="Arial" w:cs="Arial"/>
                <w:lang w:val="es-MX"/>
              </w:rPr>
              <w:t>Talleres participativos con actores de interés en cada comunidad</w:t>
            </w:r>
          </w:p>
        </w:tc>
      </w:tr>
    </w:tbl>
    <w:p w14:paraId="0487895B" w14:textId="77777777" w:rsidR="003A0DA2" w:rsidRPr="00B63201" w:rsidRDefault="003A0DA2" w:rsidP="003A0DA2">
      <w:pPr>
        <w:spacing w:after="0" w:line="360" w:lineRule="auto"/>
        <w:jc w:val="both"/>
        <w:rPr>
          <w:rFonts w:ascii="Arial" w:hAnsi="Arial" w:cs="Arial"/>
          <w:sz w:val="18"/>
        </w:rPr>
      </w:pPr>
      <w:r w:rsidRPr="00B44CD1">
        <w:rPr>
          <w:rFonts w:ascii="Arial" w:hAnsi="Arial" w:cs="Arial"/>
          <w:sz w:val="18"/>
        </w:rPr>
        <w:t>Elaboración: Propia.</w:t>
      </w:r>
    </w:p>
    <w:p w14:paraId="5EAD1DC8" w14:textId="77777777" w:rsidR="003A0DA2" w:rsidRDefault="003A0DA2" w:rsidP="00C975CB">
      <w:pPr>
        <w:spacing w:after="0" w:line="360" w:lineRule="auto"/>
        <w:rPr>
          <w:rFonts w:ascii="Arial" w:hAnsi="Arial" w:cs="Arial"/>
          <w:b/>
        </w:rPr>
      </w:pPr>
    </w:p>
    <w:p w14:paraId="325C6490" w14:textId="77777777" w:rsidR="003A0DA2" w:rsidRDefault="00173599" w:rsidP="001A22BB">
      <w:pPr>
        <w:spacing w:after="0" w:line="360" w:lineRule="auto"/>
        <w:jc w:val="both"/>
        <w:rPr>
          <w:rFonts w:ascii="Arial" w:hAnsi="Arial" w:cs="Arial"/>
          <w:b/>
        </w:rPr>
      </w:pPr>
      <w:r>
        <w:rPr>
          <w:rFonts w:ascii="Arial" w:hAnsi="Arial" w:cs="Arial"/>
          <w:b/>
        </w:rPr>
        <w:t>3</w:t>
      </w:r>
      <w:r w:rsidR="00833788">
        <w:rPr>
          <w:rFonts w:ascii="Arial" w:hAnsi="Arial" w:cs="Arial"/>
          <w:b/>
        </w:rPr>
        <w:t>.</w:t>
      </w:r>
      <w:r w:rsidR="00D3696F">
        <w:rPr>
          <w:rFonts w:ascii="Arial" w:hAnsi="Arial" w:cs="Arial"/>
          <w:b/>
        </w:rPr>
        <w:t>3</w:t>
      </w:r>
      <w:r w:rsidR="00833788">
        <w:rPr>
          <w:rFonts w:ascii="Arial" w:hAnsi="Arial" w:cs="Arial"/>
          <w:b/>
        </w:rPr>
        <w:t xml:space="preserve"> Metodología para el análisis de </w:t>
      </w:r>
      <w:r w:rsidR="00780F28">
        <w:rPr>
          <w:rFonts w:ascii="Arial" w:hAnsi="Arial" w:cs="Arial"/>
          <w:b/>
        </w:rPr>
        <w:t>la actividad</w:t>
      </w:r>
      <w:r w:rsidR="009443CC">
        <w:rPr>
          <w:rFonts w:ascii="Arial" w:hAnsi="Arial" w:cs="Arial"/>
          <w:b/>
        </w:rPr>
        <w:t xml:space="preserve"> </w:t>
      </w:r>
      <w:r w:rsidR="00780F28">
        <w:rPr>
          <w:rFonts w:ascii="Arial" w:hAnsi="Arial" w:cs="Arial"/>
          <w:b/>
        </w:rPr>
        <w:t xml:space="preserve">pecuaria </w:t>
      </w:r>
    </w:p>
    <w:p w14:paraId="1D8AB92A" w14:textId="77777777" w:rsidR="009443CC" w:rsidRDefault="009443CC" w:rsidP="001A22BB">
      <w:pPr>
        <w:spacing w:after="0" w:line="360" w:lineRule="auto"/>
        <w:jc w:val="both"/>
        <w:rPr>
          <w:rFonts w:ascii="Arial" w:hAnsi="Arial" w:cs="Arial"/>
          <w:b/>
        </w:rPr>
      </w:pPr>
    </w:p>
    <w:p w14:paraId="6DEE335B" w14:textId="77777777" w:rsidR="00B44CD1" w:rsidRPr="00F93C10" w:rsidRDefault="003A0DA2" w:rsidP="003A0DA2">
      <w:pPr>
        <w:spacing w:line="360" w:lineRule="auto"/>
        <w:jc w:val="both"/>
        <w:rPr>
          <w:rFonts w:ascii="Arial" w:hAnsi="Arial" w:cs="Arial"/>
          <w:b/>
        </w:rPr>
      </w:pPr>
      <w:r>
        <w:rPr>
          <w:rFonts w:ascii="Arial" w:hAnsi="Arial" w:cs="Arial"/>
        </w:rPr>
        <w:t xml:space="preserve">El recojo de información para </w:t>
      </w:r>
      <w:r w:rsidRPr="00F93C10">
        <w:rPr>
          <w:rFonts w:ascii="Arial" w:hAnsi="Arial" w:cs="Arial"/>
        </w:rPr>
        <w:t>a línea de base</w:t>
      </w:r>
      <w:r>
        <w:rPr>
          <w:rFonts w:ascii="Arial" w:hAnsi="Arial" w:cs="Arial"/>
        </w:rPr>
        <w:t xml:space="preserve"> se soportará en </w:t>
      </w:r>
      <w:r w:rsidRPr="00F93C10">
        <w:rPr>
          <w:rFonts w:ascii="Arial" w:hAnsi="Arial" w:cs="Arial"/>
        </w:rPr>
        <w:t>personal bilingüe (castellano y quechua), quien tiene el dominio del idioma de la familia a encuestar para recabar información de calidad y confiable, desempeñándose con imparcialidad y objetividad.</w:t>
      </w:r>
      <w:r>
        <w:rPr>
          <w:rFonts w:ascii="Arial" w:hAnsi="Arial" w:cs="Arial"/>
        </w:rPr>
        <w:t xml:space="preserve"> </w:t>
      </w:r>
      <w:r>
        <w:rPr>
          <w:rFonts w:ascii="Arial" w:hAnsi="Arial" w:cs="Arial"/>
          <w:lang w:val="es-ES"/>
        </w:rPr>
        <w:t xml:space="preserve">De acuerdo con el siguiente cuadro se definen las zonas de trabajo y el número de encuestas que </w:t>
      </w:r>
      <w:r w:rsidR="00B44CD1">
        <w:rPr>
          <w:rFonts w:ascii="Arial" w:hAnsi="Arial" w:cs="Arial"/>
          <w:lang w:val="es-ES"/>
        </w:rPr>
        <w:t>fueron llevadas a cabo:</w:t>
      </w:r>
    </w:p>
    <w:p w14:paraId="6635259D" w14:textId="77777777" w:rsidR="003A0DA2" w:rsidRDefault="003A0DA2" w:rsidP="003A0DA2">
      <w:pPr>
        <w:pStyle w:val="Prrafodelista"/>
        <w:spacing w:after="0" w:line="360" w:lineRule="auto"/>
        <w:jc w:val="both"/>
        <w:rPr>
          <w:rFonts w:ascii="Arial" w:hAnsi="Arial" w:cs="Arial"/>
          <w:b/>
          <w:lang w:val="es-ES"/>
        </w:rPr>
      </w:pPr>
      <w:r w:rsidRPr="004C1CBA">
        <w:rPr>
          <w:rFonts w:ascii="Arial" w:hAnsi="Arial" w:cs="Arial"/>
          <w:b/>
          <w:lang w:val="es-ES"/>
        </w:rPr>
        <w:t xml:space="preserve">Cantidad de familias por comunidad del Distrito de </w:t>
      </w:r>
      <w:r w:rsidR="0081439A">
        <w:rPr>
          <w:rFonts w:ascii="Arial" w:hAnsi="Arial" w:cs="Arial"/>
          <w:b/>
          <w:lang w:val="es-ES"/>
        </w:rPr>
        <w:t>Totora-</w:t>
      </w:r>
      <w:r w:rsidRPr="004C1CBA">
        <w:rPr>
          <w:rFonts w:ascii="Arial" w:hAnsi="Arial" w:cs="Arial"/>
          <w:b/>
          <w:lang w:val="es-ES"/>
        </w:rPr>
        <w:t xml:space="preserve">Oropesa </w:t>
      </w:r>
    </w:p>
    <w:tbl>
      <w:tblPr>
        <w:tblW w:w="8075" w:type="dxa"/>
        <w:jc w:val="center"/>
        <w:tblCellMar>
          <w:left w:w="70" w:type="dxa"/>
          <w:right w:w="70" w:type="dxa"/>
        </w:tblCellMar>
        <w:tblLook w:val="04A0" w:firstRow="1" w:lastRow="0" w:firstColumn="1" w:lastColumn="0" w:noHBand="0" w:noVBand="1"/>
      </w:tblPr>
      <w:tblGrid>
        <w:gridCol w:w="1413"/>
        <w:gridCol w:w="2551"/>
        <w:gridCol w:w="1985"/>
        <w:gridCol w:w="2126"/>
      </w:tblGrid>
      <w:tr w:rsidR="00EF36F3" w:rsidRPr="00EF36F3" w14:paraId="4206CC26" w14:textId="77777777" w:rsidTr="00EF36F3">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E61B" w14:textId="77777777" w:rsidR="00EF36F3" w:rsidRPr="00EF36F3" w:rsidRDefault="00EF36F3" w:rsidP="00EF36F3">
            <w:pPr>
              <w:spacing w:after="0" w:line="240" w:lineRule="auto"/>
              <w:rPr>
                <w:rFonts w:ascii="Arial" w:eastAsia="Times New Roman" w:hAnsi="Arial" w:cs="Arial"/>
                <w:b/>
                <w:bCs/>
                <w:color w:val="000000"/>
                <w:sz w:val="20"/>
                <w:szCs w:val="20"/>
                <w:lang w:eastAsia="es-PE"/>
              </w:rPr>
            </w:pPr>
            <w:r w:rsidRPr="00EF36F3">
              <w:rPr>
                <w:rFonts w:ascii="Arial" w:eastAsia="Times New Roman" w:hAnsi="Arial" w:cs="Arial"/>
                <w:b/>
                <w:bCs/>
                <w:color w:val="000000"/>
                <w:sz w:val="20"/>
                <w:szCs w:val="20"/>
                <w:lang w:eastAsia="es-PE"/>
              </w:rPr>
              <w:t>Ámbito de estudio</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7B86D20" w14:textId="77777777" w:rsidR="00EF36F3" w:rsidRPr="00EF36F3" w:rsidRDefault="00EF36F3" w:rsidP="00EF36F3">
            <w:pPr>
              <w:spacing w:after="0" w:line="240" w:lineRule="auto"/>
              <w:rPr>
                <w:rFonts w:ascii="Arial" w:eastAsia="Times New Roman" w:hAnsi="Arial" w:cs="Arial"/>
                <w:b/>
                <w:bCs/>
                <w:color w:val="000000"/>
                <w:sz w:val="20"/>
                <w:szCs w:val="20"/>
                <w:lang w:eastAsia="es-PE"/>
              </w:rPr>
            </w:pPr>
            <w:r w:rsidRPr="00EF36F3">
              <w:rPr>
                <w:rFonts w:ascii="Arial" w:eastAsia="Times New Roman" w:hAnsi="Arial" w:cs="Arial"/>
                <w:b/>
                <w:bCs/>
                <w:color w:val="000000"/>
                <w:sz w:val="20"/>
                <w:szCs w:val="20"/>
                <w:lang w:eastAsia="es-PE"/>
              </w:rPr>
              <w:t>Comunidad/anexo/sector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93F643A" w14:textId="77777777" w:rsidR="00EF36F3" w:rsidRPr="00EF36F3" w:rsidRDefault="00EF36F3" w:rsidP="00EF36F3">
            <w:pPr>
              <w:spacing w:after="0" w:line="240" w:lineRule="auto"/>
              <w:jc w:val="center"/>
              <w:rPr>
                <w:rFonts w:ascii="Arial" w:eastAsia="Times New Roman" w:hAnsi="Arial" w:cs="Arial"/>
                <w:b/>
                <w:bCs/>
                <w:color w:val="000000"/>
                <w:sz w:val="20"/>
                <w:szCs w:val="20"/>
                <w:lang w:eastAsia="es-PE"/>
              </w:rPr>
            </w:pPr>
            <w:r w:rsidRPr="00EF36F3">
              <w:rPr>
                <w:rFonts w:ascii="Arial" w:eastAsia="Times New Roman" w:hAnsi="Arial" w:cs="Arial"/>
                <w:b/>
                <w:bCs/>
                <w:color w:val="000000"/>
                <w:sz w:val="20"/>
                <w:szCs w:val="20"/>
                <w:lang w:eastAsia="es-PE"/>
              </w:rPr>
              <w:t>Número esperado de familias (1)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FF4EBCD" w14:textId="77777777" w:rsidR="00EF36F3" w:rsidRPr="00EF36F3" w:rsidRDefault="00EF36F3" w:rsidP="00EF36F3">
            <w:pPr>
              <w:spacing w:after="0" w:line="240" w:lineRule="auto"/>
              <w:jc w:val="center"/>
              <w:rPr>
                <w:rFonts w:ascii="Arial" w:eastAsia="Times New Roman" w:hAnsi="Arial" w:cs="Arial"/>
                <w:b/>
                <w:bCs/>
                <w:color w:val="000000"/>
                <w:sz w:val="20"/>
                <w:szCs w:val="20"/>
                <w:lang w:eastAsia="es-PE"/>
              </w:rPr>
            </w:pPr>
            <w:r w:rsidRPr="00EF36F3">
              <w:rPr>
                <w:rFonts w:ascii="Arial" w:eastAsia="Times New Roman" w:hAnsi="Arial" w:cs="Arial"/>
                <w:b/>
                <w:bCs/>
                <w:color w:val="000000"/>
                <w:sz w:val="20"/>
                <w:szCs w:val="20"/>
                <w:lang w:eastAsia="es-PE"/>
              </w:rPr>
              <w:t>Número de familias encuestadas (2)</w:t>
            </w:r>
          </w:p>
        </w:tc>
      </w:tr>
      <w:tr w:rsidR="00EF36F3" w:rsidRPr="00EF36F3" w14:paraId="253E7A79" w14:textId="77777777" w:rsidTr="00EF36F3">
        <w:trPr>
          <w:trHeight w:val="30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19D29BE2"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 xml:space="preserve">Región Apurímac, </w:t>
            </w:r>
            <w:proofErr w:type="spellStart"/>
            <w:r w:rsidRPr="00EF36F3">
              <w:rPr>
                <w:rFonts w:ascii="Arial" w:eastAsia="Times New Roman" w:hAnsi="Arial" w:cs="Arial"/>
                <w:color w:val="000000"/>
                <w:sz w:val="20"/>
                <w:szCs w:val="20"/>
                <w:lang w:eastAsia="es-PE"/>
              </w:rPr>
              <w:t>Provinica</w:t>
            </w:r>
            <w:proofErr w:type="spellEnd"/>
            <w:r w:rsidRPr="00EF36F3">
              <w:rPr>
                <w:rFonts w:ascii="Arial" w:eastAsia="Times New Roman" w:hAnsi="Arial" w:cs="Arial"/>
                <w:color w:val="000000"/>
                <w:sz w:val="20"/>
                <w:szCs w:val="20"/>
                <w:lang w:eastAsia="es-PE"/>
              </w:rPr>
              <w:t xml:space="preserve"> de </w:t>
            </w:r>
            <w:proofErr w:type="spellStart"/>
            <w:r w:rsidRPr="00EF36F3">
              <w:rPr>
                <w:rFonts w:ascii="Arial" w:eastAsia="Times New Roman" w:hAnsi="Arial" w:cs="Arial"/>
                <w:color w:val="000000"/>
                <w:sz w:val="20"/>
                <w:szCs w:val="20"/>
                <w:lang w:eastAsia="es-PE"/>
              </w:rPr>
              <w:t>Antabamba</w:t>
            </w:r>
            <w:proofErr w:type="spellEnd"/>
            <w:r w:rsidRPr="00EF36F3">
              <w:rPr>
                <w:rFonts w:ascii="Arial" w:eastAsia="Times New Roman" w:hAnsi="Arial" w:cs="Arial"/>
                <w:color w:val="000000"/>
                <w:sz w:val="20"/>
                <w:szCs w:val="20"/>
                <w:lang w:eastAsia="es-PE"/>
              </w:rPr>
              <w:t>, Distrito de Totora-Oropesa</w:t>
            </w:r>
          </w:p>
        </w:tc>
        <w:tc>
          <w:tcPr>
            <w:tcW w:w="2551" w:type="dxa"/>
            <w:tcBorders>
              <w:top w:val="nil"/>
              <w:left w:val="nil"/>
              <w:bottom w:val="single" w:sz="4" w:space="0" w:color="auto"/>
              <w:right w:val="single" w:sz="4" w:space="0" w:color="auto"/>
            </w:tcBorders>
            <w:shd w:val="clear" w:color="auto" w:fill="auto"/>
            <w:noWrap/>
            <w:vAlign w:val="center"/>
            <w:hideMark/>
          </w:tcPr>
          <w:p w14:paraId="3FB2EAEB"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Ccascaña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DEB0D97"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29</w:t>
            </w:r>
          </w:p>
        </w:tc>
        <w:tc>
          <w:tcPr>
            <w:tcW w:w="2126" w:type="dxa"/>
            <w:tcBorders>
              <w:top w:val="nil"/>
              <w:left w:val="nil"/>
              <w:bottom w:val="single" w:sz="4" w:space="0" w:color="auto"/>
              <w:right w:val="single" w:sz="4" w:space="0" w:color="auto"/>
            </w:tcBorders>
            <w:shd w:val="clear" w:color="auto" w:fill="auto"/>
            <w:noWrap/>
            <w:vAlign w:val="center"/>
            <w:hideMark/>
          </w:tcPr>
          <w:p w14:paraId="4D7539FD"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28</w:t>
            </w:r>
          </w:p>
        </w:tc>
      </w:tr>
      <w:tr w:rsidR="00EF36F3" w:rsidRPr="00EF36F3" w14:paraId="0C91A17A"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68ED4C72"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729A9F1B"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Huacullo</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0D6CC04"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50</w:t>
            </w:r>
          </w:p>
        </w:tc>
        <w:tc>
          <w:tcPr>
            <w:tcW w:w="2126" w:type="dxa"/>
            <w:tcBorders>
              <w:top w:val="nil"/>
              <w:left w:val="nil"/>
              <w:bottom w:val="single" w:sz="4" w:space="0" w:color="auto"/>
              <w:right w:val="single" w:sz="4" w:space="0" w:color="auto"/>
            </w:tcBorders>
            <w:shd w:val="clear" w:color="auto" w:fill="auto"/>
            <w:noWrap/>
            <w:vAlign w:val="center"/>
            <w:hideMark/>
          </w:tcPr>
          <w:p w14:paraId="3B5D7D03"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25</w:t>
            </w:r>
          </w:p>
        </w:tc>
      </w:tr>
      <w:tr w:rsidR="00EF36F3" w:rsidRPr="00EF36F3" w14:paraId="6292D0E2"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49EC8070"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11082E98"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Kilcata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1F031E6"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45</w:t>
            </w:r>
          </w:p>
        </w:tc>
        <w:tc>
          <w:tcPr>
            <w:tcW w:w="2126" w:type="dxa"/>
            <w:tcBorders>
              <w:top w:val="nil"/>
              <w:left w:val="nil"/>
              <w:bottom w:val="single" w:sz="4" w:space="0" w:color="auto"/>
              <w:right w:val="single" w:sz="4" w:space="0" w:color="auto"/>
            </w:tcBorders>
            <w:shd w:val="clear" w:color="auto" w:fill="auto"/>
            <w:noWrap/>
            <w:vAlign w:val="center"/>
            <w:hideMark/>
          </w:tcPr>
          <w:p w14:paraId="76B6EC44"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40</w:t>
            </w:r>
          </w:p>
        </w:tc>
      </w:tr>
      <w:tr w:rsidR="00EF36F3" w:rsidRPr="00EF36F3" w14:paraId="20882F10"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35645953"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65C39C38"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Sonccoccocha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C4CECBC"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60</w:t>
            </w:r>
          </w:p>
        </w:tc>
        <w:tc>
          <w:tcPr>
            <w:tcW w:w="2126" w:type="dxa"/>
            <w:tcBorders>
              <w:top w:val="nil"/>
              <w:left w:val="nil"/>
              <w:bottom w:val="single" w:sz="4" w:space="0" w:color="auto"/>
              <w:right w:val="single" w:sz="4" w:space="0" w:color="auto"/>
            </w:tcBorders>
            <w:shd w:val="clear" w:color="auto" w:fill="auto"/>
            <w:noWrap/>
            <w:vAlign w:val="center"/>
            <w:hideMark/>
          </w:tcPr>
          <w:p w14:paraId="4E229A59"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36</w:t>
            </w:r>
          </w:p>
        </w:tc>
      </w:tr>
      <w:tr w:rsidR="00EF36F3" w:rsidRPr="00EF36F3" w14:paraId="7F18DBA5"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23822D6A"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5415029D"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 xml:space="preserve">San Juan de </w:t>
            </w:r>
            <w:proofErr w:type="spellStart"/>
            <w:r w:rsidRPr="00EF36F3">
              <w:rPr>
                <w:rFonts w:ascii="Arial" w:eastAsia="Times New Roman" w:hAnsi="Arial" w:cs="Arial"/>
                <w:color w:val="000000"/>
                <w:sz w:val="20"/>
                <w:szCs w:val="20"/>
                <w:lang w:eastAsia="es-PE"/>
              </w:rPr>
              <w:t>Vilcarani</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5122956"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18</w:t>
            </w:r>
          </w:p>
        </w:tc>
        <w:tc>
          <w:tcPr>
            <w:tcW w:w="2126" w:type="dxa"/>
            <w:tcBorders>
              <w:top w:val="nil"/>
              <w:left w:val="nil"/>
              <w:bottom w:val="single" w:sz="4" w:space="0" w:color="auto"/>
              <w:right w:val="single" w:sz="4" w:space="0" w:color="auto"/>
            </w:tcBorders>
            <w:shd w:val="clear" w:color="auto" w:fill="auto"/>
            <w:noWrap/>
            <w:vAlign w:val="center"/>
            <w:hideMark/>
          </w:tcPr>
          <w:p w14:paraId="64C89C16"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25</w:t>
            </w:r>
          </w:p>
        </w:tc>
      </w:tr>
      <w:tr w:rsidR="00EF36F3" w:rsidRPr="00EF36F3" w14:paraId="731B9A08"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77AF391B"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182EBDDE"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Itaña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436A744"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18</w:t>
            </w:r>
          </w:p>
        </w:tc>
        <w:tc>
          <w:tcPr>
            <w:tcW w:w="2126" w:type="dxa"/>
            <w:tcBorders>
              <w:top w:val="nil"/>
              <w:left w:val="nil"/>
              <w:bottom w:val="single" w:sz="4" w:space="0" w:color="auto"/>
              <w:right w:val="single" w:sz="4" w:space="0" w:color="auto"/>
            </w:tcBorders>
            <w:shd w:val="clear" w:color="auto" w:fill="auto"/>
            <w:noWrap/>
            <w:vAlign w:val="center"/>
            <w:hideMark/>
          </w:tcPr>
          <w:p w14:paraId="4FBBCFB1"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10</w:t>
            </w:r>
          </w:p>
        </w:tc>
      </w:tr>
      <w:tr w:rsidR="00EF36F3" w:rsidRPr="00EF36F3" w14:paraId="5FC24921"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04F111DB"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2F46B63B"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Ampacho</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6C9CDB3"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25</w:t>
            </w:r>
          </w:p>
        </w:tc>
        <w:tc>
          <w:tcPr>
            <w:tcW w:w="2126" w:type="dxa"/>
            <w:tcBorders>
              <w:top w:val="nil"/>
              <w:left w:val="nil"/>
              <w:bottom w:val="single" w:sz="4" w:space="0" w:color="auto"/>
              <w:right w:val="single" w:sz="4" w:space="0" w:color="auto"/>
            </w:tcBorders>
            <w:shd w:val="clear" w:color="auto" w:fill="auto"/>
            <w:noWrap/>
            <w:vAlign w:val="center"/>
            <w:hideMark/>
          </w:tcPr>
          <w:p w14:paraId="46E524D1"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15</w:t>
            </w:r>
          </w:p>
        </w:tc>
      </w:tr>
      <w:tr w:rsidR="00EF36F3" w:rsidRPr="00EF36F3" w14:paraId="202B98C4"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3B7C63B6"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2E0A0619"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Yumire</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198C3C6"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22</w:t>
            </w:r>
          </w:p>
        </w:tc>
        <w:tc>
          <w:tcPr>
            <w:tcW w:w="2126" w:type="dxa"/>
            <w:tcBorders>
              <w:top w:val="nil"/>
              <w:left w:val="nil"/>
              <w:bottom w:val="single" w:sz="4" w:space="0" w:color="auto"/>
              <w:right w:val="single" w:sz="4" w:space="0" w:color="auto"/>
            </w:tcBorders>
            <w:shd w:val="clear" w:color="auto" w:fill="auto"/>
            <w:noWrap/>
            <w:vAlign w:val="center"/>
            <w:hideMark/>
          </w:tcPr>
          <w:p w14:paraId="6C9B62D6"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24</w:t>
            </w:r>
          </w:p>
        </w:tc>
      </w:tr>
      <w:tr w:rsidR="00EF36F3" w:rsidRPr="00EF36F3" w14:paraId="28E9CB5E"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439055C5"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133733BF"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Ccoyllullo</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7C8DD4F"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22</w:t>
            </w:r>
          </w:p>
        </w:tc>
        <w:tc>
          <w:tcPr>
            <w:tcW w:w="2126" w:type="dxa"/>
            <w:tcBorders>
              <w:top w:val="nil"/>
              <w:left w:val="nil"/>
              <w:bottom w:val="single" w:sz="4" w:space="0" w:color="auto"/>
              <w:right w:val="single" w:sz="4" w:space="0" w:color="auto"/>
            </w:tcBorders>
            <w:shd w:val="clear" w:color="auto" w:fill="auto"/>
            <w:noWrap/>
            <w:vAlign w:val="center"/>
            <w:hideMark/>
          </w:tcPr>
          <w:p w14:paraId="7FDEFF01"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19</w:t>
            </w:r>
          </w:p>
        </w:tc>
      </w:tr>
      <w:tr w:rsidR="00EF36F3" w:rsidRPr="00EF36F3" w14:paraId="0F97295F"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2C2B8E52"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1DFFA9F8"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Chicllamarca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4286230"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23</w:t>
            </w:r>
          </w:p>
        </w:tc>
        <w:tc>
          <w:tcPr>
            <w:tcW w:w="2126" w:type="dxa"/>
            <w:tcBorders>
              <w:top w:val="nil"/>
              <w:left w:val="nil"/>
              <w:bottom w:val="single" w:sz="4" w:space="0" w:color="auto"/>
              <w:right w:val="single" w:sz="4" w:space="0" w:color="auto"/>
            </w:tcBorders>
            <w:shd w:val="clear" w:color="auto" w:fill="auto"/>
            <w:noWrap/>
            <w:vAlign w:val="center"/>
            <w:hideMark/>
          </w:tcPr>
          <w:p w14:paraId="4C4BB623"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23</w:t>
            </w:r>
          </w:p>
        </w:tc>
      </w:tr>
      <w:tr w:rsidR="00EF36F3" w:rsidRPr="00EF36F3" w14:paraId="349FBEEF"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351ACE05"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605E6B9C"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Juntaya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215318B0"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25</w:t>
            </w:r>
          </w:p>
        </w:tc>
        <w:tc>
          <w:tcPr>
            <w:tcW w:w="2126" w:type="dxa"/>
            <w:tcBorders>
              <w:top w:val="nil"/>
              <w:left w:val="nil"/>
              <w:bottom w:val="single" w:sz="4" w:space="0" w:color="auto"/>
              <w:right w:val="single" w:sz="4" w:space="0" w:color="auto"/>
            </w:tcBorders>
            <w:shd w:val="clear" w:color="auto" w:fill="auto"/>
            <w:noWrap/>
            <w:vAlign w:val="center"/>
            <w:hideMark/>
          </w:tcPr>
          <w:p w14:paraId="0BE6E9B0"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27</w:t>
            </w:r>
          </w:p>
        </w:tc>
      </w:tr>
      <w:tr w:rsidR="00EF36F3" w:rsidRPr="00EF36F3" w14:paraId="3D744400"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6F6CA0ED"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35669697"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Ancco</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3BABE750"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 </w:t>
            </w:r>
          </w:p>
        </w:tc>
        <w:tc>
          <w:tcPr>
            <w:tcW w:w="2126" w:type="dxa"/>
            <w:tcBorders>
              <w:top w:val="nil"/>
              <w:left w:val="nil"/>
              <w:bottom w:val="single" w:sz="4" w:space="0" w:color="auto"/>
              <w:right w:val="single" w:sz="4" w:space="0" w:color="auto"/>
            </w:tcBorders>
            <w:shd w:val="clear" w:color="auto" w:fill="auto"/>
            <w:noWrap/>
            <w:vAlign w:val="center"/>
            <w:hideMark/>
          </w:tcPr>
          <w:p w14:paraId="4CD5B457"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17</w:t>
            </w:r>
          </w:p>
        </w:tc>
      </w:tr>
      <w:tr w:rsidR="00EF36F3" w:rsidRPr="00EF36F3" w14:paraId="2595CBD9"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30617809"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2646C86A" w14:textId="77777777" w:rsidR="00EF36F3" w:rsidRPr="00EF36F3" w:rsidRDefault="00EF36F3" w:rsidP="00EF36F3">
            <w:pPr>
              <w:spacing w:after="0" w:line="240" w:lineRule="auto"/>
              <w:rPr>
                <w:rFonts w:ascii="Arial" w:eastAsia="Times New Roman" w:hAnsi="Arial" w:cs="Arial"/>
                <w:color w:val="000000"/>
                <w:sz w:val="20"/>
                <w:szCs w:val="20"/>
                <w:lang w:eastAsia="es-PE"/>
              </w:rPr>
            </w:pPr>
            <w:proofErr w:type="spellStart"/>
            <w:r w:rsidRPr="00EF36F3">
              <w:rPr>
                <w:rFonts w:ascii="Arial" w:eastAsia="Times New Roman" w:hAnsi="Arial" w:cs="Arial"/>
                <w:color w:val="000000"/>
                <w:sz w:val="20"/>
                <w:szCs w:val="20"/>
                <w:lang w:eastAsia="es-PE"/>
              </w:rPr>
              <w:t>Allahuca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4834781"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 </w:t>
            </w:r>
          </w:p>
        </w:tc>
        <w:tc>
          <w:tcPr>
            <w:tcW w:w="2126" w:type="dxa"/>
            <w:tcBorders>
              <w:top w:val="nil"/>
              <w:left w:val="nil"/>
              <w:bottom w:val="single" w:sz="4" w:space="0" w:color="auto"/>
              <w:right w:val="single" w:sz="4" w:space="0" w:color="auto"/>
            </w:tcBorders>
            <w:shd w:val="clear" w:color="auto" w:fill="auto"/>
            <w:noWrap/>
            <w:vAlign w:val="center"/>
            <w:hideMark/>
          </w:tcPr>
          <w:p w14:paraId="3B5ACDCC"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3</w:t>
            </w:r>
          </w:p>
        </w:tc>
      </w:tr>
      <w:tr w:rsidR="00EF36F3" w:rsidRPr="00EF36F3" w14:paraId="2C28A43F"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7EBA1B45"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44B5254B"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Pueblo de Totora-Oropesa</w:t>
            </w:r>
          </w:p>
        </w:tc>
        <w:tc>
          <w:tcPr>
            <w:tcW w:w="1985" w:type="dxa"/>
            <w:tcBorders>
              <w:top w:val="nil"/>
              <w:left w:val="nil"/>
              <w:bottom w:val="single" w:sz="4" w:space="0" w:color="auto"/>
              <w:right w:val="single" w:sz="4" w:space="0" w:color="auto"/>
            </w:tcBorders>
            <w:shd w:val="clear" w:color="auto" w:fill="auto"/>
            <w:noWrap/>
            <w:vAlign w:val="center"/>
            <w:hideMark/>
          </w:tcPr>
          <w:p w14:paraId="74649891"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 </w:t>
            </w:r>
          </w:p>
        </w:tc>
        <w:tc>
          <w:tcPr>
            <w:tcW w:w="2126" w:type="dxa"/>
            <w:tcBorders>
              <w:top w:val="nil"/>
              <w:left w:val="nil"/>
              <w:bottom w:val="single" w:sz="4" w:space="0" w:color="auto"/>
              <w:right w:val="single" w:sz="4" w:space="0" w:color="auto"/>
            </w:tcBorders>
            <w:shd w:val="clear" w:color="auto" w:fill="auto"/>
            <w:noWrap/>
            <w:vAlign w:val="center"/>
            <w:hideMark/>
          </w:tcPr>
          <w:p w14:paraId="523DE936"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8</w:t>
            </w:r>
          </w:p>
        </w:tc>
      </w:tr>
      <w:tr w:rsidR="00EF36F3" w:rsidRPr="00EF36F3" w14:paraId="0F73421C" w14:textId="77777777" w:rsidTr="00EF36F3">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14:paraId="2E31C062" w14:textId="77777777" w:rsidR="00EF36F3" w:rsidRPr="00EF36F3" w:rsidRDefault="00EF36F3" w:rsidP="00EF36F3">
            <w:pPr>
              <w:spacing w:after="0" w:line="240" w:lineRule="auto"/>
              <w:rPr>
                <w:rFonts w:ascii="Arial" w:eastAsia="Times New Roman" w:hAnsi="Arial" w:cs="Arial"/>
                <w:color w:val="000000"/>
                <w:sz w:val="20"/>
                <w:szCs w:val="20"/>
                <w:lang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14:paraId="45AE2B9E"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Total</w:t>
            </w:r>
          </w:p>
        </w:tc>
        <w:tc>
          <w:tcPr>
            <w:tcW w:w="1985" w:type="dxa"/>
            <w:tcBorders>
              <w:top w:val="nil"/>
              <w:left w:val="nil"/>
              <w:bottom w:val="single" w:sz="4" w:space="0" w:color="auto"/>
              <w:right w:val="single" w:sz="4" w:space="0" w:color="auto"/>
            </w:tcBorders>
            <w:shd w:val="clear" w:color="auto" w:fill="auto"/>
            <w:noWrap/>
            <w:vAlign w:val="center"/>
            <w:hideMark/>
          </w:tcPr>
          <w:p w14:paraId="45CC3932"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337</w:t>
            </w:r>
          </w:p>
        </w:tc>
        <w:tc>
          <w:tcPr>
            <w:tcW w:w="2126" w:type="dxa"/>
            <w:tcBorders>
              <w:top w:val="nil"/>
              <w:left w:val="nil"/>
              <w:bottom w:val="single" w:sz="4" w:space="0" w:color="auto"/>
              <w:right w:val="single" w:sz="4" w:space="0" w:color="auto"/>
            </w:tcBorders>
            <w:shd w:val="clear" w:color="auto" w:fill="auto"/>
            <w:noWrap/>
            <w:vAlign w:val="center"/>
            <w:hideMark/>
          </w:tcPr>
          <w:p w14:paraId="46BB031D" w14:textId="77777777" w:rsidR="00EF36F3" w:rsidRPr="00EF36F3" w:rsidRDefault="00EF36F3" w:rsidP="00EF36F3">
            <w:pPr>
              <w:spacing w:after="0" w:line="240" w:lineRule="auto"/>
              <w:jc w:val="right"/>
              <w:rPr>
                <w:rFonts w:ascii="Arial" w:eastAsia="Times New Roman" w:hAnsi="Arial" w:cs="Arial"/>
                <w:color w:val="000000"/>
                <w:sz w:val="20"/>
                <w:szCs w:val="20"/>
                <w:lang w:eastAsia="es-PE"/>
              </w:rPr>
            </w:pPr>
            <w:r w:rsidRPr="00EF36F3">
              <w:rPr>
                <w:rFonts w:ascii="Arial" w:eastAsia="Times New Roman" w:hAnsi="Arial" w:cs="Arial"/>
                <w:color w:val="000000"/>
                <w:sz w:val="20"/>
                <w:szCs w:val="20"/>
                <w:lang w:eastAsia="es-PE"/>
              </w:rPr>
              <w:t>300</w:t>
            </w:r>
          </w:p>
        </w:tc>
      </w:tr>
      <w:tr w:rsidR="00EF36F3" w:rsidRPr="00EF36F3" w14:paraId="6A76E9DA" w14:textId="77777777" w:rsidTr="00EF36F3">
        <w:trPr>
          <w:trHeight w:val="903"/>
          <w:jc w:val="center"/>
        </w:trPr>
        <w:tc>
          <w:tcPr>
            <w:tcW w:w="8075" w:type="dxa"/>
            <w:gridSpan w:val="4"/>
            <w:tcBorders>
              <w:top w:val="nil"/>
              <w:left w:val="nil"/>
              <w:bottom w:val="nil"/>
              <w:right w:val="nil"/>
            </w:tcBorders>
            <w:shd w:val="clear" w:color="auto" w:fill="auto"/>
            <w:vAlign w:val="center"/>
            <w:hideMark/>
          </w:tcPr>
          <w:p w14:paraId="53BBE617" w14:textId="77777777" w:rsidR="00EF36F3" w:rsidRPr="00EF36F3" w:rsidRDefault="00EF36F3" w:rsidP="00EF36F3">
            <w:pPr>
              <w:spacing w:after="0" w:line="240" w:lineRule="auto"/>
              <w:rPr>
                <w:rFonts w:ascii="Arial" w:eastAsia="Times New Roman" w:hAnsi="Arial" w:cs="Arial"/>
                <w:color w:val="000000"/>
                <w:sz w:val="20"/>
                <w:szCs w:val="20"/>
                <w:lang w:eastAsia="es-PE"/>
              </w:rPr>
            </w:pPr>
            <w:r w:rsidRPr="00EF36F3">
              <w:rPr>
                <w:rFonts w:ascii="Arial" w:eastAsia="Times New Roman" w:hAnsi="Arial" w:cs="Arial"/>
                <w:color w:val="000000"/>
                <w:sz w:val="16"/>
                <w:szCs w:val="20"/>
                <w:lang w:eastAsia="es-PE"/>
              </w:rPr>
              <w:t>Notas:</w:t>
            </w:r>
            <w:r w:rsidRPr="00EF36F3">
              <w:rPr>
                <w:rFonts w:ascii="Arial" w:eastAsia="Times New Roman" w:hAnsi="Arial" w:cs="Arial"/>
                <w:color w:val="000000"/>
                <w:sz w:val="16"/>
                <w:szCs w:val="20"/>
                <w:lang w:eastAsia="es-PE"/>
              </w:rPr>
              <w:br/>
              <w:t>(1) Número de familias de acuerdo con Términos de Referencia del estudio</w:t>
            </w:r>
            <w:r w:rsidRPr="00EF36F3">
              <w:rPr>
                <w:rFonts w:ascii="Arial" w:eastAsia="Times New Roman" w:hAnsi="Arial" w:cs="Arial"/>
                <w:color w:val="000000"/>
                <w:sz w:val="16"/>
                <w:szCs w:val="20"/>
                <w:lang w:eastAsia="es-PE"/>
              </w:rPr>
              <w:br/>
              <w:t>(2) Número de familias de acuerdo con las características demográficas reales del distrito</w:t>
            </w:r>
            <w:r w:rsidRPr="00EF36F3">
              <w:rPr>
                <w:rFonts w:ascii="Arial" w:eastAsia="Times New Roman" w:hAnsi="Arial" w:cs="Arial"/>
                <w:color w:val="000000"/>
                <w:sz w:val="16"/>
                <w:szCs w:val="20"/>
                <w:lang w:eastAsia="es-PE"/>
              </w:rPr>
              <w:br/>
              <w:t>Elaboración: Propia.</w:t>
            </w:r>
          </w:p>
        </w:tc>
      </w:tr>
    </w:tbl>
    <w:p w14:paraId="6EF646CE" w14:textId="77777777" w:rsidR="00C26FCD" w:rsidRDefault="00C26FCD" w:rsidP="003A0DA2">
      <w:pPr>
        <w:spacing w:after="0" w:line="360" w:lineRule="auto"/>
        <w:jc w:val="both"/>
        <w:rPr>
          <w:rFonts w:ascii="Arial" w:hAnsi="Arial" w:cs="Arial"/>
        </w:rPr>
      </w:pPr>
    </w:p>
    <w:p w14:paraId="79073B47" w14:textId="6067D3AA" w:rsidR="003A0DA2" w:rsidRDefault="003A0DA2" w:rsidP="003A0DA2">
      <w:pPr>
        <w:spacing w:after="0" w:line="360" w:lineRule="auto"/>
        <w:jc w:val="both"/>
        <w:rPr>
          <w:rFonts w:ascii="Arial" w:hAnsi="Arial" w:cs="Arial"/>
        </w:rPr>
      </w:pPr>
      <w:r>
        <w:rPr>
          <w:rFonts w:ascii="Arial" w:hAnsi="Arial" w:cs="Arial"/>
        </w:rPr>
        <w:t xml:space="preserve">Para el presente estudio, se considera relevante obtener información productiva y socioeconómica a nivel de productor pecuario en el distrito de </w:t>
      </w:r>
      <w:r w:rsidR="00EF34A8">
        <w:rPr>
          <w:rFonts w:ascii="Arial" w:hAnsi="Arial" w:cs="Arial"/>
        </w:rPr>
        <w:t>Totora-</w:t>
      </w:r>
      <w:r>
        <w:rPr>
          <w:rFonts w:ascii="Arial" w:hAnsi="Arial" w:cs="Arial"/>
        </w:rPr>
        <w:t>Oropesa (</w:t>
      </w:r>
      <w:proofErr w:type="spellStart"/>
      <w:r>
        <w:rPr>
          <w:rFonts w:ascii="Arial" w:hAnsi="Arial" w:cs="Arial"/>
        </w:rPr>
        <w:t>Antabamba</w:t>
      </w:r>
      <w:proofErr w:type="spellEnd"/>
      <w:r>
        <w:rPr>
          <w:rFonts w:ascii="Arial" w:hAnsi="Arial" w:cs="Arial"/>
        </w:rPr>
        <w:t>, Apurímac) en las siguientes variables (variables de estudio):</w:t>
      </w:r>
    </w:p>
    <w:p w14:paraId="257A091B" w14:textId="77777777" w:rsidR="00AF76A0" w:rsidRDefault="00AF76A0" w:rsidP="003A0DA2">
      <w:pPr>
        <w:spacing w:after="0" w:line="360" w:lineRule="auto"/>
        <w:jc w:val="both"/>
        <w:rPr>
          <w:rFonts w:ascii="Arial" w:hAnsi="Arial" w:cs="Arial"/>
        </w:rPr>
      </w:pPr>
    </w:p>
    <w:p w14:paraId="55BC2374"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Producción pecuaria primaria: acumulación.</w:t>
      </w:r>
    </w:p>
    <w:p w14:paraId="2DA90065"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Producción pecuaria secundaria: transformación y/o derivados.</w:t>
      </w:r>
    </w:p>
    <w:p w14:paraId="4780E1B5" w14:textId="77777777" w:rsidR="00AF76A0" w:rsidRDefault="00AF76A0" w:rsidP="00C05406">
      <w:pPr>
        <w:numPr>
          <w:ilvl w:val="0"/>
          <w:numId w:val="9"/>
        </w:numPr>
        <w:spacing w:after="0" w:line="360" w:lineRule="auto"/>
        <w:jc w:val="both"/>
        <w:rPr>
          <w:rFonts w:ascii="Arial" w:hAnsi="Arial" w:cs="Arial"/>
        </w:rPr>
      </w:pPr>
      <w:r>
        <w:rPr>
          <w:rFonts w:ascii="Arial" w:hAnsi="Arial" w:cs="Arial"/>
        </w:rPr>
        <w:lastRenderedPageBreak/>
        <w:t>Acceso a mercados locales.</w:t>
      </w:r>
    </w:p>
    <w:p w14:paraId="365FAD61"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Insumos pecuarios.</w:t>
      </w:r>
    </w:p>
    <w:p w14:paraId="0F8B26CD"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Infraestructura y equipamiento pecuario.</w:t>
      </w:r>
    </w:p>
    <w:p w14:paraId="685C41AA"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Mano de obra para actividades pecuarias.</w:t>
      </w:r>
    </w:p>
    <w:p w14:paraId="365003A1"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Tecnología productiva pecuaria.</w:t>
      </w:r>
    </w:p>
    <w:p w14:paraId="36A80E68"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Tecnología productiva.</w:t>
      </w:r>
    </w:p>
    <w:p w14:paraId="683D7A3B"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Institucionalidad para la producción pecuaria.</w:t>
      </w:r>
    </w:p>
    <w:p w14:paraId="19870A18"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Gestión ambiental pecuaria</w:t>
      </w:r>
    </w:p>
    <w:p w14:paraId="6C9AFA55" w14:textId="77777777" w:rsidR="00AF76A0" w:rsidRDefault="00AF76A0" w:rsidP="00C05406">
      <w:pPr>
        <w:numPr>
          <w:ilvl w:val="0"/>
          <w:numId w:val="9"/>
        </w:numPr>
        <w:spacing w:after="0" w:line="360" w:lineRule="auto"/>
        <w:jc w:val="both"/>
        <w:rPr>
          <w:rFonts w:ascii="Arial" w:hAnsi="Arial" w:cs="Arial"/>
        </w:rPr>
      </w:pPr>
      <w:r>
        <w:rPr>
          <w:rFonts w:ascii="Arial" w:hAnsi="Arial" w:cs="Arial"/>
        </w:rPr>
        <w:t>Características socioeconómicas</w:t>
      </w:r>
    </w:p>
    <w:p w14:paraId="108270E3" w14:textId="77777777" w:rsidR="00AF76A0" w:rsidRDefault="0030708F" w:rsidP="00C05406">
      <w:pPr>
        <w:numPr>
          <w:ilvl w:val="0"/>
          <w:numId w:val="9"/>
        </w:numPr>
        <w:spacing w:after="0" w:line="360" w:lineRule="auto"/>
        <w:jc w:val="both"/>
        <w:rPr>
          <w:rFonts w:ascii="Arial" w:hAnsi="Arial" w:cs="Arial"/>
        </w:rPr>
      </w:pPr>
      <w:r>
        <w:rPr>
          <w:rFonts w:ascii="Arial" w:hAnsi="Arial" w:cs="Arial"/>
        </w:rPr>
        <w:t>Capacidades de la gestión pública local para la promoción de la actividad pecuaria.</w:t>
      </w:r>
    </w:p>
    <w:p w14:paraId="77317E6B" w14:textId="77777777" w:rsidR="00AF76A0" w:rsidRDefault="00AF76A0" w:rsidP="003A0DA2">
      <w:pPr>
        <w:spacing w:after="0" w:line="360" w:lineRule="auto"/>
        <w:jc w:val="both"/>
        <w:rPr>
          <w:rFonts w:ascii="Arial" w:hAnsi="Arial" w:cs="Arial"/>
        </w:rPr>
      </w:pPr>
    </w:p>
    <w:p w14:paraId="40CBB36D" w14:textId="77777777" w:rsidR="00AF76A0" w:rsidRDefault="00AF76A0" w:rsidP="003A0DA2">
      <w:pPr>
        <w:spacing w:after="0" w:line="360" w:lineRule="auto"/>
        <w:jc w:val="both"/>
        <w:rPr>
          <w:rFonts w:ascii="Arial" w:hAnsi="Arial" w:cs="Arial"/>
        </w:rPr>
      </w:pPr>
      <w:r>
        <w:rPr>
          <w:rFonts w:ascii="Arial" w:hAnsi="Arial" w:cs="Arial"/>
        </w:rPr>
        <w:t xml:space="preserve">La descripción de indicadores específicos relacionados con esas variables se </w:t>
      </w:r>
      <w:r w:rsidR="0030708F">
        <w:rPr>
          <w:rFonts w:ascii="Arial" w:hAnsi="Arial" w:cs="Arial"/>
        </w:rPr>
        <w:t>muestra</w:t>
      </w:r>
      <w:r>
        <w:rPr>
          <w:rFonts w:ascii="Arial" w:hAnsi="Arial" w:cs="Arial"/>
        </w:rPr>
        <w:t xml:space="preserve"> en el siguiente cuadro.</w:t>
      </w:r>
    </w:p>
    <w:p w14:paraId="61AF2D72" w14:textId="77777777" w:rsidR="00AF76A0" w:rsidRDefault="00AF76A0" w:rsidP="003A0DA2">
      <w:pPr>
        <w:spacing w:after="0"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5422"/>
      </w:tblGrid>
      <w:tr w:rsidR="00D85C68" w:rsidRPr="0078071D" w14:paraId="33AB3375" w14:textId="77777777" w:rsidTr="007869F2">
        <w:trPr>
          <w:tblHeader/>
          <w:jc w:val="center"/>
        </w:trPr>
        <w:tc>
          <w:tcPr>
            <w:tcW w:w="3107" w:type="dxa"/>
            <w:shd w:val="clear" w:color="auto" w:fill="auto"/>
          </w:tcPr>
          <w:p w14:paraId="186F47E2" w14:textId="77777777" w:rsidR="00D85C68" w:rsidRPr="0078071D" w:rsidRDefault="00D85C68" w:rsidP="00A302DD">
            <w:pPr>
              <w:spacing w:after="0" w:line="240" w:lineRule="auto"/>
              <w:jc w:val="center"/>
              <w:rPr>
                <w:rFonts w:ascii="Arial" w:hAnsi="Arial" w:cs="Arial"/>
                <w:b/>
                <w:lang w:val="es-MX"/>
              </w:rPr>
            </w:pPr>
            <w:r w:rsidRPr="0078071D">
              <w:rPr>
                <w:rFonts w:ascii="Arial" w:hAnsi="Arial" w:cs="Arial"/>
                <w:b/>
                <w:lang w:val="es-MX"/>
              </w:rPr>
              <w:t>Variables</w:t>
            </w:r>
          </w:p>
        </w:tc>
        <w:tc>
          <w:tcPr>
            <w:tcW w:w="5531" w:type="dxa"/>
            <w:shd w:val="clear" w:color="auto" w:fill="auto"/>
          </w:tcPr>
          <w:p w14:paraId="002557F0" w14:textId="77777777" w:rsidR="00D85C68" w:rsidRPr="0078071D" w:rsidRDefault="00D85C68" w:rsidP="00A302DD">
            <w:pPr>
              <w:spacing w:after="0" w:line="240" w:lineRule="auto"/>
              <w:jc w:val="center"/>
              <w:rPr>
                <w:rFonts w:ascii="Arial" w:hAnsi="Arial" w:cs="Arial"/>
                <w:b/>
                <w:lang w:val="es-MX"/>
              </w:rPr>
            </w:pPr>
            <w:r w:rsidRPr="0078071D">
              <w:rPr>
                <w:rFonts w:ascii="Arial" w:hAnsi="Arial" w:cs="Arial"/>
                <w:b/>
                <w:lang w:val="es-MX"/>
              </w:rPr>
              <w:t>Categorías de Indicadores</w:t>
            </w:r>
          </w:p>
        </w:tc>
      </w:tr>
      <w:tr w:rsidR="00D85C68" w:rsidRPr="0078071D" w14:paraId="6AC82DD1" w14:textId="77777777" w:rsidTr="007869F2">
        <w:trPr>
          <w:trHeight w:val="354"/>
          <w:jc w:val="center"/>
        </w:trPr>
        <w:tc>
          <w:tcPr>
            <w:tcW w:w="3107" w:type="dxa"/>
            <w:shd w:val="clear" w:color="auto" w:fill="auto"/>
          </w:tcPr>
          <w:p w14:paraId="49E1DBDB"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1. Producción pecuaria primaria</w:t>
            </w:r>
          </w:p>
        </w:tc>
        <w:tc>
          <w:tcPr>
            <w:tcW w:w="5531" w:type="dxa"/>
            <w:shd w:val="clear" w:color="auto" w:fill="auto"/>
          </w:tcPr>
          <w:p w14:paraId="78BC4C4D"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Número de cabezas de ganado (</w:t>
            </w:r>
            <w:proofErr w:type="spellStart"/>
            <w:r w:rsidRPr="0078071D">
              <w:rPr>
                <w:rFonts w:ascii="Arial" w:hAnsi="Arial" w:cs="Arial"/>
                <w:lang w:val="es-MX"/>
              </w:rPr>
              <w:t>alpaquero</w:t>
            </w:r>
            <w:proofErr w:type="spellEnd"/>
            <w:r w:rsidRPr="0078071D">
              <w:rPr>
                <w:rFonts w:ascii="Arial" w:hAnsi="Arial" w:cs="Arial"/>
                <w:lang w:val="es-MX"/>
              </w:rPr>
              <w:t>, vacuno, ovino, caprino, porcino, cuyes) por raza, categoría. Estructura del ganado por categoría, peso vivo por categoría.</w:t>
            </w:r>
          </w:p>
        </w:tc>
      </w:tr>
      <w:tr w:rsidR="00D85C68" w:rsidRPr="0078071D" w14:paraId="1BB160ED" w14:textId="77777777" w:rsidTr="007869F2">
        <w:trPr>
          <w:jc w:val="center"/>
        </w:trPr>
        <w:tc>
          <w:tcPr>
            <w:tcW w:w="3107" w:type="dxa"/>
            <w:shd w:val="clear" w:color="auto" w:fill="auto"/>
          </w:tcPr>
          <w:p w14:paraId="1C9290E8"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2. Producción pecuaria secundaria</w:t>
            </w:r>
          </w:p>
        </w:tc>
        <w:tc>
          <w:tcPr>
            <w:tcW w:w="5531" w:type="dxa"/>
            <w:shd w:val="clear" w:color="auto" w:fill="auto"/>
          </w:tcPr>
          <w:p w14:paraId="3DCDD000"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 xml:space="preserve">Sub-productos pecuarios </w:t>
            </w:r>
            <w:proofErr w:type="spellStart"/>
            <w:r w:rsidRPr="0078071D">
              <w:rPr>
                <w:rFonts w:ascii="Arial" w:hAnsi="Arial" w:cs="Arial"/>
                <w:lang w:val="es-MX"/>
              </w:rPr>
              <w:t>alpaqueros</w:t>
            </w:r>
            <w:proofErr w:type="spellEnd"/>
            <w:r w:rsidRPr="0078071D">
              <w:rPr>
                <w:rFonts w:ascii="Arial" w:hAnsi="Arial" w:cs="Arial"/>
                <w:lang w:val="es-MX"/>
              </w:rPr>
              <w:t>: Producción de fibra de alpaca, transformación de la carne y fibra de alpacas, calidad de la fibra de alpaca.</w:t>
            </w:r>
          </w:p>
        </w:tc>
      </w:tr>
      <w:tr w:rsidR="00D85C68" w:rsidRPr="0078071D" w14:paraId="430FFCD2" w14:textId="77777777" w:rsidTr="007869F2">
        <w:trPr>
          <w:jc w:val="center"/>
        </w:trPr>
        <w:tc>
          <w:tcPr>
            <w:tcW w:w="3107" w:type="dxa"/>
            <w:shd w:val="clear" w:color="auto" w:fill="auto"/>
          </w:tcPr>
          <w:p w14:paraId="7EE01E2A"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3. Acceso a mercado locales</w:t>
            </w:r>
          </w:p>
        </w:tc>
        <w:tc>
          <w:tcPr>
            <w:tcW w:w="5531" w:type="dxa"/>
            <w:shd w:val="clear" w:color="auto" w:fill="auto"/>
          </w:tcPr>
          <w:p w14:paraId="76F228B1"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 xml:space="preserve">Formas de comercialización de fibra de alpacas; precios de comercialización de fibra de alpaca; precio de comercialización de unidades pecuarias </w:t>
            </w:r>
            <w:proofErr w:type="spellStart"/>
            <w:r w:rsidRPr="0078071D">
              <w:rPr>
                <w:rFonts w:ascii="Arial" w:hAnsi="Arial" w:cs="Arial"/>
                <w:lang w:val="es-MX"/>
              </w:rPr>
              <w:t>alpaqueras</w:t>
            </w:r>
            <w:proofErr w:type="spellEnd"/>
            <w:r w:rsidRPr="0078071D">
              <w:rPr>
                <w:rFonts w:ascii="Arial" w:hAnsi="Arial" w:cs="Arial"/>
                <w:lang w:val="es-MX"/>
              </w:rPr>
              <w:t>.</w:t>
            </w:r>
          </w:p>
        </w:tc>
      </w:tr>
      <w:tr w:rsidR="00D85C68" w:rsidRPr="0078071D" w14:paraId="1511C629" w14:textId="77777777" w:rsidTr="007869F2">
        <w:trPr>
          <w:jc w:val="center"/>
        </w:trPr>
        <w:tc>
          <w:tcPr>
            <w:tcW w:w="3107" w:type="dxa"/>
            <w:shd w:val="clear" w:color="auto" w:fill="auto"/>
          </w:tcPr>
          <w:p w14:paraId="5762DB21"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4. Insumos para la actividad pecuaria</w:t>
            </w:r>
          </w:p>
        </w:tc>
        <w:tc>
          <w:tcPr>
            <w:tcW w:w="5531" w:type="dxa"/>
            <w:shd w:val="clear" w:color="auto" w:fill="auto"/>
          </w:tcPr>
          <w:p w14:paraId="067D6ED6"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Hectáreas cultivadas con pastos naturales; hectáreas cultivadas con pastos manejados.</w:t>
            </w:r>
          </w:p>
        </w:tc>
      </w:tr>
      <w:tr w:rsidR="00D85C68" w:rsidRPr="0078071D" w14:paraId="6A77614C" w14:textId="77777777" w:rsidTr="007869F2">
        <w:trPr>
          <w:jc w:val="center"/>
        </w:trPr>
        <w:tc>
          <w:tcPr>
            <w:tcW w:w="3107" w:type="dxa"/>
            <w:shd w:val="clear" w:color="auto" w:fill="auto"/>
          </w:tcPr>
          <w:p w14:paraId="65EBD222"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5. Equipos e infraestructura para la actividad pecuaria</w:t>
            </w:r>
          </w:p>
        </w:tc>
        <w:tc>
          <w:tcPr>
            <w:tcW w:w="5531" w:type="dxa"/>
            <w:shd w:val="clear" w:color="auto" w:fill="auto"/>
          </w:tcPr>
          <w:p w14:paraId="22E947E2"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Tenencia de mallas ganaderas; tenencia de cercos para la crianza de animales; tenencia de cobertizos para la crianza de alpacas.</w:t>
            </w:r>
          </w:p>
        </w:tc>
      </w:tr>
      <w:tr w:rsidR="00D85C68" w:rsidRPr="0078071D" w14:paraId="38996744" w14:textId="77777777" w:rsidTr="007869F2">
        <w:trPr>
          <w:jc w:val="center"/>
        </w:trPr>
        <w:tc>
          <w:tcPr>
            <w:tcW w:w="3107" w:type="dxa"/>
            <w:shd w:val="clear" w:color="auto" w:fill="auto"/>
          </w:tcPr>
          <w:p w14:paraId="00DC834B"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6. Mano de obra para actividades pecuarias</w:t>
            </w:r>
          </w:p>
        </w:tc>
        <w:tc>
          <w:tcPr>
            <w:tcW w:w="5531" w:type="dxa"/>
            <w:shd w:val="clear" w:color="auto" w:fill="auto"/>
          </w:tcPr>
          <w:p w14:paraId="26A59031"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Número de trabajadores; jornal promedio por actividades pecuarias eventuales.</w:t>
            </w:r>
          </w:p>
        </w:tc>
      </w:tr>
      <w:tr w:rsidR="00D85C68" w:rsidRPr="0078071D" w14:paraId="7EE9AAB5" w14:textId="77777777" w:rsidTr="007869F2">
        <w:trPr>
          <w:jc w:val="center"/>
        </w:trPr>
        <w:tc>
          <w:tcPr>
            <w:tcW w:w="3107" w:type="dxa"/>
            <w:shd w:val="clear" w:color="auto" w:fill="auto"/>
          </w:tcPr>
          <w:p w14:paraId="701B7B46"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7. Tecnología productiva para la actividad pecuaria</w:t>
            </w:r>
          </w:p>
        </w:tc>
        <w:tc>
          <w:tcPr>
            <w:tcW w:w="5531" w:type="dxa"/>
            <w:shd w:val="clear" w:color="auto" w:fill="auto"/>
          </w:tcPr>
          <w:p w14:paraId="69550D3C"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 xml:space="preserve">Aplicaciones de golpes vitamínicos, dosificación y antibióticos al ganado </w:t>
            </w:r>
            <w:proofErr w:type="spellStart"/>
            <w:r w:rsidRPr="0078071D">
              <w:rPr>
                <w:rFonts w:ascii="Arial" w:hAnsi="Arial" w:cs="Arial"/>
                <w:lang w:val="es-MX"/>
              </w:rPr>
              <w:t>alpaquero</w:t>
            </w:r>
            <w:proofErr w:type="spellEnd"/>
            <w:r w:rsidRPr="0078071D">
              <w:rPr>
                <w:rFonts w:ascii="Arial" w:hAnsi="Arial" w:cs="Arial"/>
                <w:lang w:val="es-MX"/>
              </w:rPr>
              <w:t xml:space="preserve">; manejo reproductivo; edad de reproducción de alpacas; reemplazo y obtención de reproductores; número de crías logradas en el hato </w:t>
            </w:r>
            <w:proofErr w:type="spellStart"/>
            <w:r w:rsidRPr="0078071D">
              <w:rPr>
                <w:rFonts w:ascii="Arial" w:hAnsi="Arial" w:cs="Arial"/>
                <w:lang w:val="es-MX"/>
              </w:rPr>
              <w:t>alpaquero</w:t>
            </w:r>
            <w:proofErr w:type="spellEnd"/>
            <w:r w:rsidRPr="0078071D">
              <w:rPr>
                <w:rFonts w:ascii="Arial" w:hAnsi="Arial" w:cs="Arial"/>
                <w:lang w:val="es-MX"/>
              </w:rPr>
              <w:t>; mortalidad de las crías de alpacas; costo en sanidad pecuaria; tipo de riego; carga total de alpacas; rotación de canchas de pastoreo; asistencia técnica.</w:t>
            </w:r>
          </w:p>
        </w:tc>
      </w:tr>
      <w:tr w:rsidR="00D85C68" w:rsidRPr="0078071D" w14:paraId="1FD82D17" w14:textId="77777777" w:rsidTr="007869F2">
        <w:trPr>
          <w:jc w:val="center"/>
        </w:trPr>
        <w:tc>
          <w:tcPr>
            <w:tcW w:w="3107" w:type="dxa"/>
            <w:shd w:val="clear" w:color="auto" w:fill="auto"/>
          </w:tcPr>
          <w:p w14:paraId="6546E1E1"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8. Institucionalidad para la producción pecuaria</w:t>
            </w:r>
          </w:p>
        </w:tc>
        <w:tc>
          <w:tcPr>
            <w:tcW w:w="5531" w:type="dxa"/>
            <w:shd w:val="clear" w:color="auto" w:fill="auto"/>
          </w:tcPr>
          <w:p w14:paraId="6B5465F4"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 xml:space="preserve">Tipo de tenencia de la tierra, </w:t>
            </w:r>
            <w:proofErr w:type="spellStart"/>
            <w:r w:rsidRPr="0078071D">
              <w:rPr>
                <w:rFonts w:ascii="Arial" w:hAnsi="Arial" w:cs="Arial"/>
                <w:lang w:val="es-MX"/>
              </w:rPr>
              <w:t>asociatividad</w:t>
            </w:r>
            <w:proofErr w:type="spellEnd"/>
            <w:r w:rsidRPr="0078071D">
              <w:rPr>
                <w:rFonts w:ascii="Arial" w:hAnsi="Arial" w:cs="Arial"/>
                <w:lang w:val="es-MX"/>
              </w:rPr>
              <w:t xml:space="preserve"> productiva, acceso al crédito.</w:t>
            </w:r>
          </w:p>
        </w:tc>
      </w:tr>
      <w:tr w:rsidR="00D85C68" w:rsidRPr="0078071D" w14:paraId="18D95070" w14:textId="77777777" w:rsidTr="007869F2">
        <w:trPr>
          <w:jc w:val="center"/>
        </w:trPr>
        <w:tc>
          <w:tcPr>
            <w:tcW w:w="3107" w:type="dxa"/>
            <w:shd w:val="clear" w:color="auto" w:fill="auto"/>
          </w:tcPr>
          <w:p w14:paraId="4346911D"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9. Gestión ambiental pecuaria</w:t>
            </w:r>
          </w:p>
        </w:tc>
        <w:tc>
          <w:tcPr>
            <w:tcW w:w="5531" w:type="dxa"/>
            <w:shd w:val="clear" w:color="auto" w:fill="auto"/>
          </w:tcPr>
          <w:p w14:paraId="0539E380"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Uso de abonos orgánicos; número de fuentes de agua actualmente</w:t>
            </w:r>
          </w:p>
        </w:tc>
      </w:tr>
      <w:tr w:rsidR="00D85C68" w:rsidRPr="0078071D" w14:paraId="3601915E" w14:textId="77777777" w:rsidTr="007869F2">
        <w:trPr>
          <w:jc w:val="center"/>
        </w:trPr>
        <w:tc>
          <w:tcPr>
            <w:tcW w:w="3107" w:type="dxa"/>
            <w:shd w:val="clear" w:color="auto" w:fill="auto"/>
          </w:tcPr>
          <w:p w14:paraId="63EF8F3C"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lastRenderedPageBreak/>
              <w:t>10 Características socioeconómicas de los productores pecuarios</w:t>
            </w:r>
          </w:p>
        </w:tc>
        <w:tc>
          <w:tcPr>
            <w:tcW w:w="5531" w:type="dxa"/>
            <w:shd w:val="clear" w:color="auto" w:fill="auto"/>
          </w:tcPr>
          <w:p w14:paraId="7856D3A0"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Edad promedio; nivel educativo; tamaño familiar promedio; tamaño familiar permanente; actividades económicas</w:t>
            </w:r>
          </w:p>
        </w:tc>
      </w:tr>
      <w:tr w:rsidR="00D85C68" w:rsidRPr="0078071D" w14:paraId="30891AFC" w14:textId="77777777" w:rsidTr="007869F2">
        <w:trPr>
          <w:jc w:val="center"/>
        </w:trPr>
        <w:tc>
          <w:tcPr>
            <w:tcW w:w="3107" w:type="dxa"/>
            <w:shd w:val="clear" w:color="auto" w:fill="auto"/>
          </w:tcPr>
          <w:p w14:paraId="7532A0E1"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11. Capacidades de la gestión pública local para la promoción de la actividad</w:t>
            </w:r>
          </w:p>
        </w:tc>
        <w:tc>
          <w:tcPr>
            <w:tcW w:w="5531" w:type="dxa"/>
            <w:shd w:val="clear" w:color="auto" w:fill="auto"/>
          </w:tcPr>
          <w:p w14:paraId="3252E0DC"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Presupuesto Institucional Modificado (PIM) de la Municipalidad Distrital de Oropesa (MDO); ejecución presupuestal de la MDO; eficiencia presupuesta; PIM de la función agricultura de la MDO; eficiencia presupuestal de la MDO; relevancia presupuestal de la función agricultura dentro del presupuesto total de la MDO.</w:t>
            </w:r>
          </w:p>
        </w:tc>
      </w:tr>
      <w:tr w:rsidR="00D85C68" w:rsidRPr="0078071D" w14:paraId="34D54EC5" w14:textId="77777777" w:rsidTr="007869F2">
        <w:trPr>
          <w:jc w:val="center"/>
        </w:trPr>
        <w:tc>
          <w:tcPr>
            <w:tcW w:w="3107" w:type="dxa"/>
            <w:shd w:val="clear" w:color="auto" w:fill="auto"/>
          </w:tcPr>
          <w:p w14:paraId="16DCFED4"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 xml:space="preserve">12. Ingresos del productor pecuario </w:t>
            </w:r>
            <w:proofErr w:type="spellStart"/>
            <w:r w:rsidRPr="0078071D">
              <w:rPr>
                <w:rFonts w:ascii="Arial" w:hAnsi="Arial" w:cs="Arial"/>
                <w:lang w:val="es-MX"/>
              </w:rPr>
              <w:t>alpaquero</w:t>
            </w:r>
            <w:proofErr w:type="spellEnd"/>
          </w:p>
        </w:tc>
        <w:tc>
          <w:tcPr>
            <w:tcW w:w="5531" w:type="dxa"/>
            <w:shd w:val="clear" w:color="auto" w:fill="auto"/>
          </w:tcPr>
          <w:p w14:paraId="3728D738" w14:textId="77777777" w:rsidR="00D85C68" w:rsidRPr="0078071D" w:rsidRDefault="00D85C68" w:rsidP="00A302DD">
            <w:pPr>
              <w:spacing w:after="0" w:line="240" w:lineRule="auto"/>
              <w:jc w:val="both"/>
              <w:rPr>
                <w:rFonts w:ascii="Arial" w:hAnsi="Arial" w:cs="Arial"/>
                <w:lang w:val="es-MX"/>
              </w:rPr>
            </w:pPr>
            <w:r w:rsidRPr="0078071D">
              <w:rPr>
                <w:rFonts w:ascii="Arial" w:hAnsi="Arial" w:cs="Arial"/>
                <w:lang w:val="es-MX"/>
              </w:rPr>
              <w:t xml:space="preserve">Ingresos anuales generados por la actividad pecuaria </w:t>
            </w:r>
            <w:proofErr w:type="spellStart"/>
            <w:r w:rsidRPr="0078071D">
              <w:rPr>
                <w:rFonts w:ascii="Arial" w:hAnsi="Arial" w:cs="Arial"/>
                <w:lang w:val="es-MX"/>
              </w:rPr>
              <w:t>alpaquera</w:t>
            </w:r>
            <w:proofErr w:type="spellEnd"/>
            <w:r w:rsidRPr="0078071D">
              <w:rPr>
                <w:rFonts w:ascii="Arial" w:hAnsi="Arial" w:cs="Arial"/>
                <w:lang w:val="es-MX"/>
              </w:rPr>
              <w:t xml:space="preserve"> en el Distrito de Totora-Oropesa.</w:t>
            </w:r>
          </w:p>
        </w:tc>
      </w:tr>
    </w:tbl>
    <w:p w14:paraId="763BA3B8" w14:textId="77777777" w:rsidR="00AF76A0" w:rsidRDefault="00AF76A0" w:rsidP="003A0DA2">
      <w:pPr>
        <w:spacing w:after="0" w:line="360" w:lineRule="auto"/>
        <w:jc w:val="both"/>
        <w:rPr>
          <w:rFonts w:ascii="Arial" w:hAnsi="Arial" w:cs="Arial"/>
        </w:rPr>
      </w:pPr>
    </w:p>
    <w:p w14:paraId="6904C6F9" w14:textId="77777777" w:rsidR="00E678D7" w:rsidRPr="00464999" w:rsidRDefault="00D85C68" w:rsidP="003A0DA2">
      <w:pPr>
        <w:spacing w:after="0" w:line="360" w:lineRule="auto"/>
        <w:jc w:val="both"/>
        <w:rPr>
          <w:rFonts w:ascii="Arial" w:hAnsi="Arial" w:cs="Arial"/>
        </w:rPr>
      </w:pPr>
      <w:r>
        <w:rPr>
          <w:rFonts w:ascii="Arial" w:hAnsi="Arial" w:cs="Arial"/>
        </w:rPr>
        <w:t>En el</w:t>
      </w:r>
      <w:r w:rsidR="00464999">
        <w:rPr>
          <w:rFonts w:ascii="Arial" w:hAnsi="Arial" w:cs="Arial"/>
        </w:rPr>
        <w:t xml:space="preserve"> Anexo 1 se muestra el instrumento de encuesta para el levantamiento de información primaria.</w:t>
      </w:r>
    </w:p>
    <w:p w14:paraId="7752257B" w14:textId="77777777" w:rsidR="00E678D7" w:rsidRDefault="00E678D7" w:rsidP="003A0DA2">
      <w:pPr>
        <w:spacing w:after="0" w:line="360" w:lineRule="auto"/>
        <w:jc w:val="both"/>
        <w:rPr>
          <w:rFonts w:ascii="Arial" w:hAnsi="Arial" w:cs="Arial"/>
        </w:rPr>
      </w:pPr>
    </w:p>
    <w:p w14:paraId="2574D686" w14:textId="77777777" w:rsidR="003A0DA2" w:rsidRDefault="00173599" w:rsidP="003A0DA2">
      <w:pPr>
        <w:spacing w:after="0" w:line="360" w:lineRule="auto"/>
        <w:jc w:val="both"/>
        <w:rPr>
          <w:rFonts w:ascii="Arial" w:hAnsi="Arial" w:cs="Arial"/>
          <w:b/>
        </w:rPr>
      </w:pPr>
      <w:r>
        <w:rPr>
          <w:rFonts w:ascii="Arial" w:hAnsi="Arial" w:cs="Arial"/>
          <w:b/>
        </w:rPr>
        <w:t>3</w:t>
      </w:r>
      <w:r w:rsidR="00D3696F">
        <w:rPr>
          <w:rFonts w:ascii="Arial" w:hAnsi="Arial" w:cs="Arial"/>
          <w:b/>
        </w:rPr>
        <w:t>.4</w:t>
      </w:r>
      <w:r w:rsidR="003A0DA2" w:rsidRPr="00F24B71">
        <w:rPr>
          <w:rFonts w:ascii="Arial" w:hAnsi="Arial" w:cs="Arial"/>
          <w:b/>
        </w:rPr>
        <w:t xml:space="preserve"> Validación de la metodología</w:t>
      </w:r>
    </w:p>
    <w:p w14:paraId="0E568975" w14:textId="77777777" w:rsidR="003A0DA2" w:rsidRDefault="003A0DA2" w:rsidP="003A0DA2">
      <w:pPr>
        <w:spacing w:after="0" w:line="360" w:lineRule="auto"/>
        <w:rPr>
          <w:rFonts w:ascii="Arial" w:hAnsi="Arial" w:cs="Arial"/>
          <w:b/>
        </w:rPr>
      </w:pPr>
    </w:p>
    <w:p w14:paraId="28E3F884" w14:textId="77777777" w:rsidR="003A0DA2" w:rsidRDefault="003A0DA2" w:rsidP="003A0DA2">
      <w:pPr>
        <w:spacing w:after="0" w:line="360" w:lineRule="auto"/>
        <w:jc w:val="both"/>
        <w:rPr>
          <w:rFonts w:ascii="Arial" w:hAnsi="Arial" w:cs="Arial"/>
        </w:rPr>
      </w:pPr>
      <w:r>
        <w:rPr>
          <w:rFonts w:ascii="Arial" w:hAnsi="Arial" w:cs="Arial"/>
        </w:rPr>
        <w:t>Los actores claves para el levantamiento de información, lo constituyen todos los agentes sociales del Distritos relacionados de manera directa o indirecta con la actividad pecuaria, así como, actividades económicas en general, entre ellos:</w:t>
      </w:r>
    </w:p>
    <w:p w14:paraId="3AC2E34E" w14:textId="77777777" w:rsidR="003A0DA2" w:rsidRPr="00C77FA4" w:rsidRDefault="003A0DA2" w:rsidP="00C05406">
      <w:pPr>
        <w:pStyle w:val="Prrafodelista"/>
        <w:numPr>
          <w:ilvl w:val="0"/>
          <w:numId w:val="2"/>
        </w:numPr>
        <w:spacing w:after="0" w:line="360" w:lineRule="auto"/>
        <w:jc w:val="both"/>
        <w:rPr>
          <w:rFonts w:ascii="Arial" w:hAnsi="Arial" w:cs="Arial"/>
        </w:rPr>
      </w:pPr>
      <w:r w:rsidRPr="00C77FA4">
        <w:rPr>
          <w:rFonts w:ascii="Arial" w:hAnsi="Arial" w:cs="Arial"/>
        </w:rPr>
        <w:t>Unidades pecuarias: familias rurales dedicadas a actividades pecuarias.</w:t>
      </w:r>
    </w:p>
    <w:p w14:paraId="6196F197" w14:textId="77777777" w:rsidR="003A0DA2" w:rsidRPr="00C77FA4" w:rsidRDefault="003A0DA2" w:rsidP="00C05406">
      <w:pPr>
        <w:pStyle w:val="Prrafodelista"/>
        <w:numPr>
          <w:ilvl w:val="0"/>
          <w:numId w:val="2"/>
        </w:numPr>
        <w:spacing w:after="0" w:line="360" w:lineRule="auto"/>
        <w:jc w:val="both"/>
        <w:rPr>
          <w:rFonts w:ascii="Arial" w:hAnsi="Arial" w:cs="Arial"/>
        </w:rPr>
      </w:pPr>
      <w:r w:rsidRPr="00C77FA4">
        <w:rPr>
          <w:rFonts w:ascii="Arial" w:hAnsi="Arial" w:cs="Arial"/>
        </w:rPr>
        <w:t>Líderes de Comunidades campesinas</w:t>
      </w:r>
    </w:p>
    <w:p w14:paraId="76BF07EB" w14:textId="77777777" w:rsidR="003A0DA2" w:rsidRPr="00C77FA4" w:rsidRDefault="003A0DA2" w:rsidP="00C05406">
      <w:pPr>
        <w:pStyle w:val="Prrafodelista"/>
        <w:numPr>
          <w:ilvl w:val="0"/>
          <w:numId w:val="2"/>
        </w:numPr>
        <w:spacing w:after="0" w:line="360" w:lineRule="auto"/>
        <w:jc w:val="both"/>
        <w:rPr>
          <w:rFonts w:ascii="Arial" w:hAnsi="Arial" w:cs="Arial"/>
        </w:rPr>
      </w:pPr>
      <w:r>
        <w:rPr>
          <w:rFonts w:ascii="Arial" w:hAnsi="Arial" w:cs="Arial"/>
        </w:rPr>
        <w:t xml:space="preserve">Representantes </w:t>
      </w:r>
      <w:r w:rsidRPr="00C77FA4">
        <w:rPr>
          <w:rFonts w:ascii="Arial" w:hAnsi="Arial" w:cs="Arial"/>
        </w:rPr>
        <w:t>Asociaciones de productores, Junta de Regantes</w:t>
      </w:r>
    </w:p>
    <w:p w14:paraId="199FA8F3" w14:textId="77777777" w:rsidR="003A0DA2" w:rsidRPr="00C77FA4" w:rsidRDefault="003A0DA2" w:rsidP="00C05406">
      <w:pPr>
        <w:pStyle w:val="Prrafodelista"/>
        <w:numPr>
          <w:ilvl w:val="0"/>
          <w:numId w:val="2"/>
        </w:numPr>
        <w:spacing w:after="0" w:line="360" w:lineRule="auto"/>
        <w:jc w:val="both"/>
        <w:rPr>
          <w:rFonts w:ascii="Arial" w:hAnsi="Arial" w:cs="Arial"/>
        </w:rPr>
      </w:pPr>
      <w:r>
        <w:rPr>
          <w:rFonts w:ascii="Arial" w:hAnsi="Arial" w:cs="Arial"/>
        </w:rPr>
        <w:t xml:space="preserve">Representantes de las </w:t>
      </w:r>
      <w:r w:rsidRPr="00C77FA4">
        <w:rPr>
          <w:rFonts w:ascii="Arial" w:hAnsi="Arial" w:cs="Arial"/>
        </w:rPr>
        <w:t xml:space="preserve">Gerencias de Desarrollo Económico Local </w:t>
      </w:r>
      <w:r>
        <w:rPr>
          <w:rFonts w:ascii="Arial" w:hAnsi="Arial" w:cs="Arial"/>
        </w:rPr>
        <w:t>de la MDO</w:t>
      </w:r>
      <w:r w:rsidRPr="00C77FA4">
        <w:rPr>
          <w:rFonts w:ascii="Arial" w:hAnsi="Arial" w:cs="Arial"/>
        </w:rPr>
        <w:t xml:space="preserve"> y del Gobierno Regional de Apurímac</w:t>
      </w:r>
    </w:p>
    <w:p w14:paraId="1D213F62" w14:textId="77777777" w:rsidR="003A0DA2" w:rsidRPr="00C77FA4" w:rsidRDefault="003A0DA2" w:rsidP="00C05406">
      <w:pPr>
        <w:pStyle w:val="Prrafodelista"/>
        <w:numPr>
          <w:ilvl w:val="0"/>
          <w:numId w:val="2"/>
        </w:numPr>
        <w:spacing w:after="0" w:line="360" w:lineRule="auto"/>
        <w:jc w:val="both"/>
        <w:rPr>
          <w:rFonts w:ascii="Arial" w:hAnsi="Arial" w:cs="Arial"/>
        </w:rPr>
      </w:pPr>
      <w:r w:rsidRPr="00C77FA4">
        <w:rPr>
          <w:rFonts w:ascii="Arial" w:hAnsi="Arial" w:cs="Arial"/>
        </w:rPr>
        <w:t>Gerentes de proyectos pecuarios privados y públicos</w:t>
      </w:r>
    </w:p>
    <w:p w14:paraId="1F89428F" w14:textId="77777777" w:rsidR="003A0DA2" w:rsidRDefault="003A0DA2" w:rsidP="00C05406">
      <w:pPr>
        <w:pStyle w:val="Prrafodelista"/>
        <w:numPr>
          <w:ilvl w:val="0"/>
          <w:numId w:val="2"/>
        </w:numPr>
        <w:spacing w:after="0" w:line="360" w:lineRule="auto"/>
        <w:jc w:val="both"/>
        <w:rPr>
          <w:rFonts w:ascii="Arial" w:hAnsi="Arial" w:cs="Arial"/>
        </w:rPr>
      </w:pPr>
      <w:r>
        <w:rPr>
          <w:rFonts w:ascii="Arial" w:hAnsi="Arial" w:cs="Arial"/>
        </w:rPr>
        <w:t xml:space="preserve">Representantes de </w:t>
      </w:r>
      <w:r w:rsidRPr="00C77FA4">
        <w:rPr>
          <w:rFonts w:ascii="Arial" w:hAnsi="Arial" w:cs="Arial"/>
        </w:rPr>
        <w:t>Organismos de Desarrollo</w:t>
      </w:r>
    </w:p>
    <w:p w14:paraId="6FCB2503" w14:textId="77777777" w:rsidR="003A0DA2" w:rsidRPr="00C77FA4" w:rsidRDefault="003A0DA2" w:rsidP="00C05406">
      <w:pPr>
        <w:pStyle w:val="Prrafodelista"/>
        <w:numPr>
          <w:ilvl w:val="0"/>
          <w:numId w:val="2"/>
        </w:numPr>
        <w:spacing w:after="0" w:line="360" w:lineRule="auto"/>
        <w:jc w:val="both"/>
        <w:rPr>
          <w:rFonts w:ascii="Arial" w:hAnsi="Arial" w:cs="Arial"/>
        </w:rPr>
      </w:pPr>
      <w:r>
        <w:rPr>
          <w:rFonts w:ascii="Arial" w:hAnsi="Arial" w:cs="Arial"/>
        </w:rPr>
        <w:t>Otros actores</w:t>
      </w:r>
    </w:p>
    <w:p w14:paraId="4A14809C" w14:textId="08AE5223" w:rsidR="003A0DA2" w:rsidRDefault="003A0DA2" w:rsidP="00456D30">
      <w:pPr>
        <w:spacing w:after="0" w:line="360" w:lineRule="auto"/>
        <w:jc w:val="both"/>
        <w:rPr>
          <w:rFonts w:ascii="Arial" w:hAnsi="Arial" w:cs="Arial"/>
        </w:rPr>
      </w:pPr>
      <w:r w:rsidRPr="00872061">
        <w:rPr>
          <w:rFonts w:ascii="Arial" w:hAnsi="Arial" w:cs="Arial"/>
        </w:rPr>
        <w:t xml:space="preserve">Cabe destacar que una de las primeras actividades </w:t>
      </w:r>
      <w:r>
        <w:rPr>
          <w:rFonts w:ascii="Arial" w:hAnsi="Arial" w:cs="Arial"/>
        </w:rPr>
        <w:t>del estudio</w:t>
      </w:r>
      <w:r w:rsidRPr="00872061">
        <w:rPr>
          <w:rFonts w:ascii="Arial" w:hAnsi="Arial" w:cs="Arial"/>
        </w:rPr>
        <w:t xml:space="preserve"> consistirá en efectuar un mapeo de actores sociales clave y las relaciones entre sí. En primer término el análisis del mapa de actores (poder de influencia sobre las actividades pecuarias y la posición del actor social), permite afinar estrategias no sólo para el recojo de </w:t>
      </w:r>
      <w:r w:rsidR="00456D30">
        <w:rPr>
          <w:rFonts w:ascii="Arial" w:hAnsi="Arial" w:cs="Arial"/>
        </w:rPr>
        <w:t>información en el contexto del</w:t>
      </w:r>
      <w:r w:rsidRPr="00872061">
        <w:rPr>
          <w:rFonts w:ascii="Arial" w:hAnsi="Arial" w:cs="Arial"/>
        </w:rPr>
        <w:t xml:space="preserve"> presente </w:t>
      </w:r>
      <w:r w:rsidR="00456D30">
        <w:rPr>
          <w:rFonts w:ascii="Arial" w:hAnsi="Arial" w:cs="Arial"/>
        </w:rPr>
        <w:t>estudio</w:t>
      </w:r>
      <w:r w:rsidRPr="00872061">
        <w:rPr>
          <w:rFonts w:ascii="Arial" w:hAnsi="Arial" w:cs="Arial"/>
        </w:rPr>
        <w:t xml:space="preserve">; sino también que, permite </w:t>
      </w:r>
      <w:r>
        <w:rPr>
          <w:rFonts w:ascii="Arial" w:hAnsi="Arial" w:cs="Arial"/>
        </w:rPr>
        <w:t>establecer criterios para f</w:t>
      </w:r>
      <w:r w:rsidRPr="00872061">
        <w:rPr>
          <w:rFonts w:ascii="Arial" w:hAnsi="Arial" w:cs="Arial"/>
        </w:rPr>
        <w:t xml:space="preserve">ormular propuestas de intervenciones concretas y viables para la habilitación y promoción de la productividad de las actividades pecuarias en el </w:t>
      </w:r>
      <w:r>
        <w:rPr>
          <w:rFonts w:ascii="Arial" w:hAnsi="Arial" w:cs="Arial"/>
        </w:rPr>
        <w:t>d</w:t>
      </w:r>
      <w:r w:rsidRPr="00872061">
        <w:rPr>
          <w:rFonts w:ascii="Arial" w:hAnsi="Arial" w:cs="Arial"/>
        </w:rPr>
        <w:t xml:space="preserve">istrito de </w:t>
      </w:r>
      <w:r w:rsidR="00672128">
        <w:rPr>
          <w:rFonts w:ascii="Arial" w:hAnsi="Arial" w:cs="Arial"/>
        </w:rPr>
        <w:t>Totora-</w:t>
      </w:r>
      <w:r w:rsidRPr="00872061">
        <w:rPr>
          <w:rFonts w:ascii="Arial" w:hAnsi="Arial" w:cs="Arial"/>
        </w:rPr>
        <w:t>Oropesa.</w:t>
      </w:r>
    </w:p>
    <w:p w14:paraId="0F96C66E" w14:textId="313DB638" w:rsidR="003A0DA2" w:rsidRDefault="003D03C1" w:rsidP="003A0DA2">
      <w:pPr>
        <w:spacing w:after="0" w:line="360" w:lineRule="auto"/>
        <w:rPr>
          <w:rFonts w:ascii="Arial" w:hAnsi="Arial" w:cs="Arial"/>
        </w:rPr>
      </w:pPr>
      <w:r w:rsidRPr="00237466">
        <w:rPr>
          <w:rFonts w:ascii="Arial" w:hAnsi="Arial" w:cs="Arial"/>
          <w:noProof/>
          <w:lang w:eastAsia="es-PE"/>
        </w:rPr>
        <w:lastRenderedPageBreak/>
        <w:drawing>
          <wp:inline distT="0" distB="0" distL="0" distR="0" wp14:anchorId="43F03DE9" wp14:editId="1211001B">
            <wp:extent cx="5391150" cy="2924175"/>
            <wp:effectExtent l="0" t="0" r="0" b="9525"/>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924175"/>
                    </a:xfrm>
                    <a:prstGeom prst="rect">
                      <a:avLst/>
                    </a:prstGeom>
                    <a:noFill/>
                    <a:ln>
                      <a:noFill/>
                    </a:ln>
                  </pic:spPr>
                </pic:pic>
              </a:graphicData>
            </a:graphic>
          </wp:inline>
        </w:drawing>
      </w:r>
    </w:p>
    <w:p w14:paraId="264710B3" w14:textId="77777777" w:rsidR="003A0DA2" w:rsidRPr="00B63201" w:rsidRDefault="003A0DA2" w:rsidP="003A0DA2">
      <w:pPr>
        <w:spacing w:after="0" w:line="360" w:lineRule="auto"/>
        <w:ind w:firstLine="708"/>
        <w:jc w:val="both"/>
        <w:rPr>
          <w:rFonts w:ascii="Arial" w:hAnsi="Arial" w:cs="Arial"/>
          <w:sz w:val="18"/>
        </w:rPr>
      </w:pPr>
      <w:r w:rsidRPr="00B63201">
        <w:rPr>
          <w:rFonts w:ascii="Arial" w:hAnsi="Arial" w:cs="Arial"/>
          <w:sz w:val="18"/>
        </w:rPr>
        <w:t>Elaboración: Propia.</w:t>
      </w:r>
    </w:p>
    <w:p w14:paraId="0F587959" w14:textId="77777777" w:rsidR="003A0DA2" w:rsidRDefault="003A0DA2" w:rsidP="003A0DA2">
      <w:pPr>
        <w:spacing w:after="0" w:line="360" w:lineRule="auto"/>
        <w:jc w:val="both"/>
        <w:rPr>
          <w:rFonts w:ascii="Arial" w:hAnsi="Arial" w:cs="Arial"/>
        </w:rPr>
      </w:pPr>
    </w:p>
    <w:p w14:paraId="50340866" w14:textId="77777777" w:rsidR="003A0DA2" w:rsidRDefault="003A0DA2" w:rsidP="003A0DA2">
      <w:pPr>
        <w:spacing w:after="0" w:line="360" w:lineRule="auto"/>
        <w:jc w:val="both"/>
        <w:rPr>
          <w:rFonts w:ascii="Arial" w:hAnsi="Arial" w:cs="Arial"/>
        </w:rPr>
      </w:pPr>
      <w:r>
        <w:rPr>
          <w:rFonts w:ascii="Arial" w:hAnsi="Arial" w:cs="Arial"/>
        </w:rPr>
        <w:t xml:space="preserve">Por su parte el mapeo de relaciones entre los actores sociales, constituye una herramienta para establecer alianzas de dependencia o colaboración, conflicto y aislamiento. Este instrumento de análisis permite identificar las redes que conforma los actores, que puedan potenciar o dificultar el proceso de recojo de información y de </w:t>
      </w:r>
      <w:proofErr w:type="spellStart"/>
      <w:r>
        <w:rPr>
          <w:rFonts w:ascii="Arial" w:hAnsi="Arial" w:cs="Arial"/>
        </w:rPr>
        <w:t>viabilización</w:t>
      </w:r>
      <w:proofErr w:type="spellEnd"/>
      <w:r>
        <w:rPr>
          <w:rFonts w:ascii="Arial" w:hAnsi="Arial" w:cs="Arial"/>
        </w:rPr>
        <w:t xml:space="preserve"> de propuestas de promoción de la actividad pecuaria en el Distrito de Oropesa.</w:t>
      </w:r>
    </w:p>
    <w:p w14:paraId="77330C50" w14:textId="6D5A061A" w:rsidR="003A0DA2" w:rsidRDefault="003D03C1" w:rsidP="003A0DA2">
      <w:pPr>
        <w:spacing w:after="0" w:line="360" w:lineRule="auto"/>
        <w:rPr>
          <w:rFonts w:ascii="Arial" w:hAnsi="Arial" w:cs="Arial"/>
        </w:rPr>
      </w:pPr>
      <w:r w:rsidRPr="00237466">
        <w:rPr>
          <w:rFonts w:ascii="Arial" w:hAnsi="Arial" w:cs="Arial"/>
          <w:noProof/>
          <w:lang w:eastAsia="es-PE"/>
        </w:rPr>
        <w:drawing>
          <wp:inline distT="0" distB="0" distL="0" distR="0" wp14:anchorId="7283DA13" wp14:editId="0153225D">
            <wp:extent cx="5400675" cy="2924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2924175"/>
                    </a:xfrm>
                    <a:prstGeom prst="rect">
                      <a:avLst/>
                    </a:prstGeom>
                    <a:noFill/>
                    <a:ln>
                      <a:noFill/>
                    </a:ln>
                  </pic:spPr>
                </pic:pic>
              </a:graphicData>
            </a:graphic>
          </wp:inline>
        </w:drawing>
      </w:r>
    </w:p>
    <w:p w14:paraId="7C6C6267" w14:textId="77777777" w:rsidR="003A0DA2" w:rsidRPr="00B63201" w:rsidRDefault="003A0DA2" w:rsidP="003A0DA2">
      <w:pPr>
        <w:spacing w:after="0" w:line="360" w:lineRule="auto"/>
        <w:ind w:firstLine="708"/>
        <w:jc w:val="both"/>
        <w:rPr>
          <w:rFonts w:ascii="Arial" w:hAnsi="Arial" w:cs="Arial"/>
          <w:sz w:val="18"/>
        </w:rPr>
      </w:pPr>
      <w:r w:rsidRPr="00B63201">
        <w:rPr>
          <w:rFonts w:ascii="Arial" w:hAnsi="Arial" w:cs="Arial"/>
          <w:sz w:val="18"/>
        </w:rPr>
        <w:t>Elaboración: Propia.</w:t>
      </w:r>
    </w:p>
    <w:p w14:paraId="2A4C0DBD" w14:textId="77777777" w:rsidR="006506BB" w:rsidRDefault="006506BB" w:rsidP="003A0DA2">
      <w:pPr>
        <w:spacing w:after="0" w:line="240" w:lineRule="auto"/>
        <w:jc w:val="both"/>
        <w:rPr>
          <w:rFonts w:ascii="Arial" w:hAnsi="Arial" w:cs="Arial"/>
        </w:rPr>
      </w:pPr>
    </w:p>
    <w:p w14:paraId="42B7D757" w14:textId="77777777" w:rsidR="006506BB" w:rsidRDefault="006506BB" w:rsidP="003A0DA2">
      <w:pPr>
        <w:spacing w:after="0" w:line="240" w:lineRule="auto"/>
        <w:jc w:val="both"/>
        <w:rPr>
          <w:rFonts w:ascii="Arial" w:hAnsi="Arial" w:cs="Arial"/>
        </w:rPr>
      </w:pPr>
    </w:p>
    <w:p w14:paraId="21CCE99E" w14:textId="77777777" w:rsidR="006506BB" w:rsidRDefault="006506BB" w:rsidP="003A0DA2">
      <w:pPr>
        <w:spacing w:after="0" w:line="240" w:lineRule="auto"/>
        <w:jc w:val="both"/>
        <w:rPr>
          <w:rFonts w:ascii="Arial" w:hAnsi="Arial" w:cs="Arial"/>
        </w:rPr>
      </w:pPr>
    </w:p>
    <w:p w14:paraId="650807AC" w14:textId="77777777" w:rsidR="003A0DA2" w:rsidRDefault="003A0DA2" w:rsidP="003A0DA2">
      <w:pPr>
        <w:spacing w:after="0" w:line="240" w:lineRule="auto"/>
        <w:jc w:val="both"/>
        <w:rPr>
          <w:rFonts w:ascii="Arial" w:hAnsi="Arial" w:cs="Arial"/>
        </w:rPr>
      </w:pPr>
      <w:r>
        <w:rPr>
          <w:rFonts w:ascii="Arial" w:hAnsi="Arial" w:cs="Arial"/>
        </w:rPr>
        <w:lastRenderedPageBreak/>
        <w:t>La secuencia metodológica validada para la elaboración de la línea de base implica los siguientes pasos:</w:t>
      </w:r>
    </w:p>
    <w:p w14:paraId="001B2DE0" w14:textId="77777777" w:rsidR="003A0DA2" w:rsidRDefault="003A0DA2" w:rsidP="003A0DA2">
      <w:pPr>
        <w:spacing w:after="0" w:line="240" w:lineRule="auto"/>
        <w:jc w:val="both"/>
        <w:rPr>
          <w:rFonts w:ascii="Arial" w:hAnsi="Arial" w:cs="Arial"/>
        </w:rPr>
      </w:pPr>
    </w:p>
    <w:p w14:paraId="2DBB9C6E" w14:textId="77777777" w:rsidR="008B133E" w:rsidRDefault="008B133E" w:rsidP="003A0DA2">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65"/>
      </w:tblGrid>
      <w:tr w:rsidR="003A0DA2" w:rsidRPr="00F61FE7" w14:paraId="1A19A181" w14:textId="77777777" w:rsidTr="00F61FE7">
        <w:trPr>
          <w:jc w:val="center"/>
        </w:trPr>
        <w:tc>
          <w:tcPr>
            <w:tcW w:w="8494" w:type="dxa"/>
            <w:gridSpan w:val="2"/>
            <w:shd w:val="clear" w:color="auto" w:fill="auto"/>
          </w:tcPr>
          <w:p w14:paraId="116CE854" w14:textId="77777777" w:rsidR="003A0DA2" w:rsidRPr="00F61FE7" w:rsidRDefault="003A0DA2" w:rsidP="00F61FE7">
            <w:pPr>
              <w:spacing w:after="0" w:line="360" w:lineRule="auto"/>
              <w:jc w:val="center"/>
              <w:rPr>
                <w:rFonts w:ascii="Arial" w:hAnsi="Arial" w:cs="Arial"/>
                <w:b/>
                <w:lang w:val="es-MX"/>
              </w:rPr>
            </w:pPr>
            <w:r w:rsidRPr="00F61FE7">
              <w:rPr>
                <w:rFonts w:ascii="Arial" w:hAnsi="Arial" w:cs="Arial"/>
                <w:b/>
                <w:lang w:val="es-MX"/>
              </w:rPr>
              <w:t>Fase 1</w:t>
            </w:r>
          </w:p>
        </w:tc>
      </w:tr>
      <w:tr w:rsidR="003A0DA2" w:rsidRPr="00F61FE7" w14:paraId="39CA5F89" w14:textId="77777777" w:rsidTr="00F61FE7">
        <w:trPr>
          <w:jc w:val="center"/>
        </w:trPr>
        <w:tc>
          <w:tcPr>
            <w:tcW w:w="1129" w:type="dxa"/>
            <w:shd w:val="clear" w:color="auto" w:fill="auto"/>
          </w:tcPr>
          <w:p w14:paraId="6455942C"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1</w:t>
            </w:r>
          </w:p>
        </w:tc>
        <w:tc>
          <w:tcPr>
            <w:tcW w:w="7365" w:type="dxa"/>
            <w:shd w:val="clear" w:color="auto" w:fill="auto"/>
          </w:tcPr>
          <w:p w14:paraId="422252AC" w14:textId="77777777" w:rsidR="003A0DA2" w:rsidRPr="00F61FE7" w:rsidRDefault="003A0DA2" w:rsidP="00456D30">
            <w:pPr>
              <w:spacing w:after="0" w:line="360" w:lineRule="auto"/>
              <w:jc w:val="both"/>
              <w:rPr>
                <w:rFonts w:ascii="Arial" w:hAnsi="Arial" w:cs="Arial"/>
                <w:lang w:val="es-MX"/>
              </w:rPr>
            </w:pPr>
            <w:r w:rsidRPr="00F61FE7">
              <w:rPr>
                <w:rFonts w:ascii="Arial" w:hAnsi="Arial" w:cs="Arial"/>
                <w:lang w:val="es-MX"/>
              </w:rPr>
              <w:t xml:space="preserve">Diseño general del estudio: protocolos de ingreso a zonas </w:t>
            </w:r>
            <w:r w:rsidR="00456D30">
              <w:rPr>
                <w:rFonts w:ascii="Arial" w:hAnsi="Arial" w:cs="Arial"/>
                <w:lang w:val="es-MX"/>
              </w:rPr>
              <w:t>rurales en el Distrito de Totora-Oropes</w:t>
            </w:r>
            <w:r w:rsidRPr="00F61FE7">
              <w:rPr>
                <w:rFonts w:ascii="Arial" w:hAnsi="Arial" w:cs="Arial"/>
                <w:lang w:val="es-MX"/>
              </w:rPr>
              <w:t>a; definición de la logística del trabajo de campo.</w:t>
            </w:r>
            <w:r w:rsidR="00456D30">
              <w:rPr>
                <w:rFonts w:ascii="Arial" w:hAnsi="Arial" w:cs="Arial"/>
                <w:lang w:val="es-MX"/>
              </w:rPr>
              <w:t xml:space="preserve"> </w:t>
            </w:r>
            <w:r w:rsidRPr="00F61FE7">
              <w:rPr>
                <w:rFonts w:ascii="Arial" w:hAnsi="Arial" w:cs="Arial"/>
                <w:lang w:val="es-MX"/>
              </w:rPr>
              <w:t>El protocolo de ingreso implica solicitar el consentimiento informado de los presidentes comunales y de la comunidad en su conjunto, para llevar a cabo el estudio; se informará sobre los objetivos del estudio, que implican las entrevistas y como serán llevadas a</w:t>
            </w:r>
            <w:r w:rsidR="00456D30">
              <w:rPr>
                <w:rFonts w:ascii="Arial" w:hAnsi="Arial" w:cs="Arial"/>
                <w:lang w:val="es-MX"/>
              </w:rPr>
              <w:t xml:space="preserve"> cabo; así mismo, se solicitaron</w:t>
            </w:r>
            <w:r w:rsidRPr="00F61FE7">
              <w:rPr>
                <w:rFonts w:ascii="Arial" w:hAnsi="Arial" w:cs="Arial"/>
                <w:lang w:val="es-MX"/>
              </w:rPr>
              <w:t xml:space="preserve"> </w:t>
            </w:r>
            <w:r w:rsidR="00456D30" w:rsidRPr="00F61FE7">
              <w:rPr>
                <w:rFonts w:ascii="Arial" w:hAnsi="Arial" w:cs="Arial"/>
                <w:lang w:val="es-MX"/>
              </w:rPr>
              <w:t xml:space="preserve">los permisos necesarios </w:t>
            </w:r>
            <w:r w:rsidR="00456D30">
              <w:rPr>
                <w:rFonts w:ascii="Arial" w:hAnsi="Arial" w:cs="Arial"/>
                <w:lang w:val="es-MX"/>
              </w:rPr>
              <w:t>previos al inicio del trabajo de campo.</w:t>
            </w:r>
            <w:r w:rsidRPr="00F61FE7">
              <w:rPr>
                <w:rFonts w:ascii="Arial" w:hAnsi="Arial" w:cs="Arial"/>
                <w:lang w:val="es-MX"/>
              </w:rPr>
              <w:t xml:space="preserve"> </w:t>
            </w:r>
          </w:p>
        </w:tc>
      </w:tr>
      <w:tr w:rsidR="003A0DA2" w:rsidRPr="00F61FE7" w14:paraId="45AE0A06" w14:textId="77777777" w:rsidTr="00F61FE7">
        <w:trPr>
          <w:jc w:val="center"/>
        </w:trPr>
        <w:tc>
          <w:tcPr>
            <w:tcW w:w="1129" w:type="dxa"/>
            <w:shd w:val="clear" w:color="auto" w:fill="auto"/>
          </w:tcPr>
          <w:p w14:paraId="23BFD673"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2</w:t>
            </w:r>
          </w:p>
        </w:tc>
        <w:tc>
          <w:tcPr>
            <w:tcW w:w="7365" w:type="dxa"/>
            <w:shd w:val="clear" w:color="auto" w:fill="auto"/>
          </w:tcPr>
          <w:p w14:paraId="1192BECA" w14:textId="77777777" w:rsidR="003A0DA2" w:rsidRPr="00F61FE7" w:rsidRDefault="003A0DA2" w:rsidP="00456D30">
            <w:pPr>
              <w:spacing w:after="0" w:line="360" w:lineRule="auto"/>
              <w:jc w:val="both"/>
              <w:rPr>
                <w:rFonts w:ascii="Arial" w:hAnsi="Arial" w:cs="Arial"/>
                <w:lang w:val="es-MX"/>
              </w:rPr>
            </w:pPr>
            <w:r w:rsidRPr="00F61FE7">
              <w:rPr>
                <w:rFonts w:ascii="Arial" w:hAnsi="Arial" w:cs="Arial"/>
                <w:lang w:val="es-MX"/>
              </w:rPr>
              <w:t xml:space="preserve">Levantamiento de información secundaria, con base en </w:t>
            </w:r>
            <w:r w:rsidR="00C822E7">
              <w:rPr>
                <w:rFonts w:ascii="Arial" w:hAnsi="Arial" w:cs="Arial"/>
                <w:lang w:val="es-MX"/>
              </w:rPr>
              <w:t>CENAGRO</w:t>
            </w:r>
            <w:r w:rsidRPr="00F61FE7">
              <w:rPr>
                <w:rFonts w:ascii="Arial" w:hAnsi="Arial" w:cs="Arial"/>
                <w:lang w:val="es-MX"/>
              </w:rPr>
              <w:t xml:space="preserve"> 2012 servirán para </w:t>
            </w:r>
            <w:r w:rsidR="00456D30">
              <w:rPr>
                <w:rFonts w:ascii="Arial" w:hAnsi="Arial" w:cs="Arial"/>
                <w:lang w:val="es-MX"/>
              </w:rPr>
              <w:t>contextualizar la actividad pecuaria del distrito en el contexto provincial y regional</w:t>
            </w:r>
          </w:p>
        </w:tc>
      </w:tr>
      <w:tr w:rsidR="003A0DA2" w:rsidRPr="00F61FE7" w14:paraId="5FA767BC" w14:textId="77777777" w:rsidTr="00F61FE7">
        <w:trPr>
          <w:jc w:val="center"/>
        </w:trPr>
        <w:tc>
          <w:tcPr>
            <w:tcW w:w="1129" w:type="dxa"/>
            <w:shd w:val="clear" w:color="auto" w:fill="auto"/>
          </w:tcPr>
          <w:p w14:paraId="40C35C53"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3</w:t>
            </w:r>
          </w:p>
        </w:tc>
        <w:tc>
          <w:tcPr>
            <w:tcW w:w="7365" w:type="dxa"/>
            <w:shd w:val="clear" w:color="auto" w:fill="auto"/>
          </w:tcPr>
          <w:p w14:paraId="21B9B552"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Diseño y validación de instrumentos cuantitativos y cualitativos.</w:t>
            </w:r>
          </w:p>
          <w:p w14:paraId="6C6DC41B" w14:textId="04EDEBC0"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 xml:space="preserve">Se </w:t>
            </w:r>
            <w:r w:rsidR="00456D30">
              <w:rPr>
                <w:rFonts w:ascii="Arial" w:hAnsi="Arial" w:cs="Arial"/>
                <w:lang w:val="es-MX"/>
              </w:rPr>
              <w:t>aplicó</w:t>
            </w:r>
            <w:r w:rsidRPr="00F61FE7">
              <w:rPr>
                <w:rFonts w:ascii="Arial" w:hAnsi="Arial" w:cs="Arial"/>
                <w:lang w:val="es-MX"/>
              </w:rPr>
              <w:t xml:space="preserve"> un instrumento cuantitativo para el recojo de información primaria</w:t>
            </w:r>
            <w:r w:rsidR="00456D30">
              <w:rPr>
                <w:rFonts w:ascii="Arial" w:hAnsi="Arial" w:cs="Arial"/>
                <w:lang w:val="es-MX"/>
              </w:rPr>
              <w:t xml:space="preserve"> (ver Anexo1), el cual recabó </w:t>
            </w:r>
            <w:r w:rsidRPr="00F61FE7">
              <w:rPr>
                <w:rFonts w:ascii="Arial" w:hAnsi="Arial" w:cs="Arial"/>
                <w:lang w:val="es-MX"/>
              </w:rPr>
              <w:t xml:space="preserve">información primaria a nivel de cada unidad productiva pecuaria en el ámbito del estudio. La encuesta </w:t>
            </w:r>
            <w:r w:rsidR="00456D30">
              <w:rPr>
                <w:rFonts w:ascii="Arial" w:hAnsi="Arial" w:cs="Arial"/>
                <w:lang w:val="es-MX"/>
              </w:rPr>
              <w:t>fue</w:t>
            </w:r>
            <w:r w:rsidRPr="00F61FE7">
              <w:rPr>
                <w:rFonts w:ascii="Arial" w:hAnsi="Arial" w:cs="Arial"/>
                <w:lang w:val="es-MX"/>
              </w:rPr>
              <w:t xml:space="preserve"> aplicada en reuniones comunales que </w:t>
            </w:r>
            <w:r w:rsidR="00456D30">
              <w:rPr>
                <w:rFonts w:ascii="Arial" w:hAnsi="Arial" w:cs="Arial"/>
                <w:lang w:val="es-MX"/>
              </w:rPr>
              <w:t>fueron</w:t>
            </w:r>
            <w:r w:rsidRPr="00F61FE7">
              <w:rPr>
                <w:rFonts w:ascii="Arial" w:hAnsi="Arial" w:cs="Arial"/>
                <w:lang w:val="es-MX"/>
              </w:rPr>
              <w:t xml:space="preserve"> convocadas en coordinación con los presidentes comunales y los representantes de la MDO.</w:t>
            </w:r>
            <w:r w:rsidR="00456D30">
              <w:rPr>
                <w:rFonts w:ascii="Arial" w:hAnsi="Arial" w:cs="Arial"/>
                <w:lang w:val="es-MX"/>
              </w:rPr>
              <w:t xml:space="preserve"> Se recabaron muestras de fibra de la lana de alpaca de manera aleatoria a nivel</w:t>
            </w:r>
            <w:r w:rsidR="00672128">
              <w:rPr>
                <w:rFonts w:ascii="Arial" w:hAnsi="Arial" w:cs="Arial"/>
                <w:lang w:val="es-MX"/>
              </w:rPr>
              <w:t xml:space="preserve"> de unidad productivas en las 11</w:t>
            </w:r>
            <w:r w:rsidR="00456D30">
              <w:rPr>
                <w:rFonts w:ascii="Arial" w:hAnsi="Arial" w:cs="Arial"/>
                <w:lang w:val="es-MX"/>
              </w:rPr>
              <w:t xml:space="preserve"> comunidades, sectores y anexos del distrito.</w:t>
            </w:r>
          </w:p>
          <w:p w14:paraId="4A093E4A" w14:textId="77777777" w:rsidR="003A0DA2" w:rsidRPr="00F61FE7" w:rsidRDefault="00456D30" w:rsidP="00456D30">
            <w:pPr>
              <w:pStyle w:val="Prrafodelista"/>
              <w:spacing w:after="0" w:line="360" w:lineRule="auto"/>
              <w:ind w:left="0"/>
              <w:jc w:val="both"/>
              <w:rPr>
                <w:rFonts w:ascii="Arial" w:hAnsi="Arial" w:cs="Arial"/>
                <w:lang w:val="es-MX"/>
              </w:rPr>
            </w:pPr>
            <w:r>
              <w:rPr>
                <w:rFonts w:ascii="Arial" w:hAnsi="Arial" w:cs="Arial"/>
                <w:lang w:val="es-MX"/>
              </w:rPr>
              <w:t>Adicionalmente, se</w:t>
            </w:r>
            <w:r w:rsidR="003A0DA2" w:rsidRPr="00F61FE7">
              <w:rPr>
                <w:rFonts w:ascii="Arial" w:hAnsi="Arial" w:cs="Arial"/>
                <w:lang w:val="es-MX"/>
              </w:rPr>
              <w:t xml:space="preserve"> aplicar</w:t>
            </w:r>
            <w:r>
              <w:rPr>
                <w:rFonts w:ascii="Arial" w:hAnsi="Arial" w:cs="Arial"/>
                <w:lang w:val="es-MX"/>
              </w:rPr>
              <w:t>on</w:t>
            </w:r>
            <w:r w:rsidR="003A0DA2" w:rsidRPr="00F61FE7">
              <w:rPr>
                <w:rFonts w:ascii="Arial" w:hAnsi="Arial" w:cs="Arial"/>
                <w:lang w:val="es-MX"/>
              </w:rPr>
              <w:t xml:space="preserve"> instrumentos cualitativos, a través de talleres participativos, para determinar los siguientes aspectos:</w:t>
            </w:r>
            <w:r>
              <w:rPr>
                <w:rFonts w:ascii="Arial" w:hAnsi="Arial" w:cs="Arial"/>
                <w:lang w:val="es-MX"/>
              </w:rPr>
              <w:t xml:space="preserve"> </w:t>
            </w:r>
            <w:r w:rsidR="003A0DA2" w:rsidRPr="00F61FE7">
              <w:rPr>
                <w:rFonts w:ascii="Arial" w:hAnsi="Arial" w:cs="Arial"/>
                <w:lang w:val="es-MX"/>
              </w:rPr>
              <w:t>Mapa de actores y relaciones e</w:t>
            </w:r>
            <w:r>
              <w:rPr>
                <w:rFonts w:ascii="Arial" w:hAnsi="Arial" w:cs="Arial"/>
                <w:lang w:val="es-MX"/>
              </w:rPr>
              <w:t>n temas productivos y pecuarios; diagnóstico situacional a nivel comunal.</w:t>
            </w:r>
          </w:p>
        </w:tc>
      </w:tr>
      <w:tr w:rsidR="003A0DA2" w:rsidRPr="00F61FE7" w14:paraId="7C0F6CA8" w14:textId="77777777" w:rsidTr="00F61FE7">
        <w:trPr>
          <w:jc w:val="center"/>
        </w:trPr>
        <w:tc>
          <w:tcPr>
            <w:tcW w:w="1129" w:type="dxa"/>
            <w:shd w:val="clear" w:color="auto" w:fill="auto"/>
          </w:tcPr>
          <w:p w14:paraId="344382BF"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4</w:t>
            </w:r>
          </w:p>
        </w:tc>
        <w:tc>
          <w:tcPr>
            <w:tcW w:w="7365" w:type="dxa"/>
            <w:shd w:val="clear" w:color="auto" w:fill="auto"/>
          </w:tcPr>
          <w:p w14:paraId="1CFB9EFF"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 xml:space="preserve">Diseño </w:t>
            </w:r>
            <w:proofErr w:type="spellStart"/>
            <w:r w:rsidRPr="00F61FE7">
              <w:rPr>
                <w:rFonts w:ascii="Arial" w:hAnsi="Arial" w:cs="Arial"/>
                <w:lang w:val="es-MX"/>
              </w:rPr>
              <w:t>muestral</w:t>
            </w:r>
            <w:proofErr w:type="spellEnd"/>
            <w:r w:rsidRPr="00F61FE7">
              <w:rPr>
                <w:rFonts w:ascii="Arial" w:hAnsi="Arial" w:cs="Arial"/>
                <w:lang w:val="es-MX"/>
              </w:rPr>
              <w:t>: definición de muestras, capacitación de encuestadores, pruebas piloto de los instrumentos.</w:t>
            </w:r>
          </w:p>
        </w:tc>
      </w:tr>
      <w:tr w:rsidR="003A0DA2" w:rsidRPr="00F61FE7" w14:paraId="058DB15F" w14:textId="77777777" w:rsidTr="00F61FE7">
        <w:trPr>
          <w:jc w:val="center"/>
        </w:trPr>
        <w:tc>
          <w:tcPr>
            <w:tcW w:w="1129" w:type="dxa"/>
            <w:shd w:val="clear" w:color="auto" w:fill="auto"/>
          </w:tcPr>
          <w:p w14:paraId="76C868EE"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5</w:t>
            </w:r>
          </w:p>
        </w:tc>
        <w:tc>
          <w:tcPr>
            <w:tcW w:w="7365" w:type="dxa"/>
            <w:shd w:val="clear" w:color="auto" w:fill="auto"/>
          </w:tcPr>
          <w:p w14:paraId="016E7511" w14:textId="77777777" w:rsidR="003A0DA2" w:rsidRPr="00F61FE7" w:rsidRDefault="003A0DA2" w:rsidP="00456D30">
            <w:pPr>
              <w:spacing w:after="0" w:line="360" w:lineRule="auto"/>
              <w:jc w:val="both"/>
              <w:rPr>
                <w:rFonts w:ascii="Arial" w:hAnsi="Arial" w:cs="Arial"/>
                <w:lang w:val="es-MX"/>
              </w:rPr>
            </w:pPr>
            <w:r w:rsidRPr="00F61FE7">
              <w:rPr>
                <w:rFonts w:ascii="Arial" w:hAnsi="Arial" w:cs="Arial"/>
                <w:lang w:val="es-MX"/>
              </w:rPr>
              <w:t>Levantamiento de informac</w:t>
            </w:r>
            <w:r w:rsidR="00456D30">
              <w:rPr>
                <w:rFonts w:ascii="Arial" w:hAnsi="Arial" w:cs="Arial"/>
                <w:lang w:val="es-MX"/>
              </w:rPr>
              <w:t>ión primaria o trabajo de campo.</w:t>
            </w:r>
          </w:p>
        </w:tc>
      </w:tr>
      <w:tr w:rsidR="003A0DA2" w:rsidRPr="00F61FE7" w14:paraId="78D8C4CB" w14:textId="77777777" w:rsidTr="00F61FE7">
        <w:trPr>
          <w:jc w:val="center"/>
        </w:trPr>
        <w:tc>
          <w:tcPr>
            <w:tcW w:w="8494" w:type="dxa"/>
            <w:gridSpan w:val="2"/>
            <w:shd w:val="clear" w:color="auto" w:fill="auto"/>
          </w:tcPr>
          <w:p w14:paraId="27DA32BA" w14:textId="77777777" w:rsidR="003A0DA2" w:rsidRPr="00F61FE7" w:rsidRDefault="003A0DA2" w:rsidP="00F61FE7">
            <w:pPr>
              <w:spacing w:after="0" w:line="360" w:lineRule="auto"/>
              <w:jc w:val="center"/>
              <w:rPr>
                <w:rFonts w:ascii="Arial" w:hAnsi="Arial" w:cs="Arial"/>
                <w:b/>
                <w:lang w:val="es-MX"/>
              </w:rPr>
            </w:pPr>
            <w:r w:rsidRPr="00F61FE7">
              <w:rPr>
                <w:rFonts w:ascii="Arial" w:hAnsi="Arial" w:cs="Arial"/>
                <w:b/>
                <w:lang w:val="es-MX"/>
              </w:rPr>
              <w:t>Fase 2</w:t>
            </w:r>
          </w:p>
        </w:tc>
      </w:tr>
      <w:tr w:rsidR="003A0DA2" w:rsidRPr="00F61FE7" w14:paraId="7F7830E3" w14:textId="77777777" w:rsidTr="00F61FE7">
        <w:trPr>
          <w:jc w:val="center"/>
        </w:trPr>
        <w:tc>
          <w:tcPr>
            <w:tcW w:w="1129" w:type="dxa"/>
            <w:shd w:val="clear" w:color="auto" w:fill="auto"/>
          </w:tcPr>
          <w:p w14:paraId="2F029BA4"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6</w:t>
            </w:r>
          </w:p>
        </w:tc>
        <w:tc>
          <w:tcPr>
            <w:tcW w:w="7365" w:type="dxa"/>
            <w:shd w:val="clear" w:color="auto" w:fill="auto"/>
          </w:tcPr>
          <w:p w14:paraId="1219B66D" w14:textId="77777777" w:rsidR="003A0DA2" w:rsidRPr="00F61FE7" w:rsidRDefault="003A0DA2" w:rsidP="00456D30">
            <w:pPr>
              <w:spacing w:after="0" w:line="360" w:lineRule="auto"/>
              <w:jc w:val="both"/>
              <w:rPr>
                <w:rFonts w:ascii="Arial" w:hAnsi="Arial" w:cs="Arial"/>
                <w:lang w:val="es-MX"/>
              </w:rPr>
            </w:pPr>
            <w:r w:rsidRPr="00F61FE7">
              <w:rPr>
                <w:rFonts w:ascii="Arial" w:hAnsi="Arial" w:cs="Arial"/>
                <w:lang w:val="es-MX"/>
              </w:rPr>
              <w:t>Sistematización de información: codificación de variables, digitación de datos, limpieza de la base de datos (consistencia y control de calidad</w:t>
            </w:r>
            <w:r w:rsidR="00456D30">
              <w:rPr>
                <w:rFonts w:ascii="Arial" w:hAnsi="Arial" w:cs="Arial"/>
                <w:lang w:val="es-MX"/>
              </w:rPr>
              <w:t>), generación de estadísticas.</w:t>
            </w:r>
          </w:p>
        </w:tc>
      </w:tr>
      <w:tr w:rsidR="003A0DA2" w:rsidRPr="00F61FE7" w14:paraId="7AC5C167" w14:textId="77777777" w:rsidTr="00F61FE7">
        <w:trPr>
          <w:jc w:val="center"/>
        </w:trPr>
        <w:tc>
          <w:tcPr>
            <w:tcW w:w="1129" w:type="dxa"/>
            <w:shd w:val="clear" w:color="auto" w:fill="auto"/>
          </w:tcPr>
          <w:p w14:paraId="40F864A2"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7</w:t>
            </w:r>
          </w:p>
        </w:tc>
        <w:tc>
          <w:tcPr>
            <w:tcW w:w="7365" w:type="dxa"/>
            <w:shd w:val="clear" w:color="auto" w:fill="auto"/>
          </w:tcPr>
          <w:p w14:paraId="1439718C" w14:textId="77777777" w:rsidR="003A0DA2" w:rsidRPr="00F61FE7" w:rsidRDefault="003A0DA2" w:rsidP="00326253">
            <w:pPr>
              <w:spacing w:after="0" w:line="360" w:lineRule="auto"/>
              <w:jc w:val="both"/>
              <w:rPr>
                <w:rFonts w:ascii="Arial" w:hAnsi="Arial" w:cs="Arial"/>
                <w:lang w:val="es-MX"/>
              </w:rPr>
            </w:pPr>
            <w:r w:rsidRPr="00F61FE7">
              <w:rPr>
                <w:rFonts w:ascii="Arial" w:hAnsi="Arial" w:cs="Arial"/>
                <w:lang w:val="es-MX"/>
              </w:rPr>
              <w:t>Generación de informe</w:t>
            </w:r>
            <w:r w:rsidR="00326253">
              <w:rPr>
                <w:rFonts w:ascii="Arial" w:hAnsi="Arial" w:cs="Arial"/>
                <w:lang w:val="es-MX"/>
              </w:rPr>
              <w:t>s estadísticos</w:t>
            </w:r>
            <w:r w:rsidRPr="00F61FE7">
              <w:rPr>
                <w:rFonts w:ascii="Arial" w:hAnsi="Arial" w:cs="Arial"/>
                <w:lang w:val="es-MX"/>
              </w:rPr>
              <w:t>. De acuerdo con la información cuantitativa y cualitativa obtenida.</w:t>
            </w:r>
          </w:p>
        </w:tc>
      </w:tr>
      <w:tr w:rsidR="003A0DA2" w:rsidRPr="00F61FE7" w14:paraId="316F5493" w14:textId="77777777" w:rsidTr="00F61FE7">
        <w:trPr>
          <w:jc w:val="center"/>
        </w:trPr>
        <w:tc>
          <w:tcPr>
            <w:tcW w:w="1129" w:type="dxa"/>
            <w:shd w:val="clear" w:color="auto" w:fill="auto"/>
          </w:tcPr>
          <w:p w14:paraId="0F997971"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lastRenderedPageBreak/>
              <w:t>Paso 8</w:t>
            </w:r>
          </w:p>
        </w:tc>
        <w:tc>
          <w:tcPr>
            <w:tcW w:w="7365" w:type="dxa"/>
            <w:shd w:val="clear" w:color="auto" w:fill="auto"/>
          </w:tcPr>
          <w:p w14:paraId="0DD4A29F"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 xml:space="preserve">Construcción de la matriz de monitoreo. La obtención de información pecuaria, permitirá determinar valores iniciales sobre la situación actual </w:t>
            </w:r>
            <w:r w:rsidR="00456D30">
              <w:rPr>
                <w:rFonts w:ascii="Arial" w:hAnsi="Arial" w:cs="Arial"/>
                <w:lang w:val="es-MX"/>
              </w:rPr>
              <w:t>de la actividad pecuaria en el distrito</w:t>
            </w:r>
            <w:r w:rsidRPr="00F61FE7">
              <w:rPr>
                <w:rFonts w:ascii="Arial" w:hAnsi="Arial" w:cs="Arial"/>
                <w:lang w:val="es-MX"/>
              </w:rPr>
              <w:t>. Estos valores iniciales permitirán monitorear los cambios que se puedan generar a raíz de las intervenciones que se ejecuten en el se</w:t>
            </w:r>
            <w:r w:rsidR="00456D30">
              <w:rPr>
                <w:rFonts w:ascii="Arial" w:hAnsi="Arial" w:cs="Arial"/>
                <w:lang w:val="es-MX"/>
              </w:rPr>
              <w:t>ctor. Esta matriz permitirá a l</w:t>
            </w:r>
            <w:r w:rsidRPr="00F61FE7">
              <w:rPr>
                <w:rFonts w:ascii="Arial" w:hAnsi="Arial" w:cs="Arial"/>
                <w:lang w:val="es-MX"/>
              </w:rPr>
              <w:t>o</w:t>
            </w:r>
            <w:r w:rsidR="00456D30">
              <w:rPr>
                <w:rFonts w:ascii="Arial" w:hAnsi="Arial" w:cs="Arial"/>
                <w:lang w:val="es-MX"/>
              </w:rPr>
              <w:t>s</w:t>
            </w:r>
            <w:r w:rsidRPr="00F61FE7">
              <w:rPr>
                <w:rFonts w:ascii="Arial" w:hAnsi="Arial" w:cs="Arial"/>
                <w:lang w:val="es-MX"/>
              </w:rPr>
              <w:t xml:space="preserve"> responsables de política así como a los usuarios de tales intervenciones monitorea los logros que se puedan alcanzar periodo a periodo así como los rezagos que se puedan verificar para la corrección yo mejoras en el diseño de las intervenciones</w:t>
            </w:r>
          </w:p>
        </w:tc>
      </w:tr>
      <w:tr w:rsidR="00355B7A" w:rsidRPr="00F61FE7" w14:paraId="5219073F" w14:textId="77777777" w:rsidTr="004E60B5">
        <w:trPr>
          <w:jc w:val="center"/>
        </w:trPr>
        <w:tc>
          <w:tcPr>
            <w:tcW w:w="8494" w:type="dxa"/>
            <w:gridSpan w:val="2"/>
            <w:shd w:val="clear" w:color="auto" w:fill="auto"/>
          </w:tcPr>
          <w:p w14:paraId="170C68B1" w14:textId="77777777" w:rsidR="00355B7A" w:rsidRPr="00F61FE7" w:rsidRDefault="00355B7A" w:rsidP="00456D30">
            <w:pPr>
              <w:spacing w:after="0" w:line="360" w:lineRule="auto"/>
              <w:jc w:val="center"/>
              <w:rPr>
                <w:rFonts w:ascii="Arial" w:hAnsi="Arial" w:cs="Arial"/>
                <w:lang w:val="es-MX"/>
              </w:rPr>
            </w:pPr>
            <w:r>
              <w:rPr>
                <w:rFonts w:ascii="Arial" w:hAnsi="Arial" w:cs="Arial"/>
                <w:b/>
                <w:lang w:val="es-MX"/>
              </w:rPr>
              <w:t>Fase 3</w:t>
            </w:r>
          </w:p>
        </w:tc>
      </w:tr>
      <w:tr w:rsidR="003A0DA2" w:rsidRPr="00F61FE7" w14:paraId="35D59B4A" w14:textId="77777777" w:rsidTr="00F61FE7">
        <w:trPr>
          <w:jc w:val="center"/>
        </w:trPr>
        <w:tc>
          <w:tcPr>
            <w:tcW w:w="1129" w:type="dxa"/>
            <w:shd w:val="clear" w:color="auto" w:fill="auto"/>
          </w:tcPr>
          <w:p w14:paraId="2537D787" w14:textId="77777777" w:rsidR="003A0DA2" w:rsidRPr="00F61FE7" w:rsidRDefault="003A0DA2" w:rsidP="00F61FE7">
            <w:pPr>
              <w:spacing w:after="0" w:line="360" w:lineRule="auto"/>
              <w:jc w:val="both"/>
              <w:rPr>
                <w:rFonts w:ascii="Arial" w:hAnsi="Arial" w:cs="Arial"/>
                <w:lang w:val="es-MX"/>
              </w:rPr>
            </w:pPr>
            <w:r w:rsidRPr="00F61FE7">
              <w:rPr>
                <w:rFonts w:ascii="Arial" w:hAnsi="Arial" w:cs="Arial"/>
                <w:lang w:val="es-MX"/>
              </w:rPr>
              <w:t>Paso 9</w:t>
            </w:r>
          </w:p>
        </w:tc>
        <w:tc>
          <w:tcPr>
            <w:tcW w:w="7365" w:type="dxa"/>
            <w:shd w:val="clear" w:color="auto" w:fill="auto"/>
          </w:tcPr>
          <w:p w14:paraId="6A540F23" w14:textId="77777777" w:rsidR="003A0DA2" w:rsidRPr="00F61FE7" w:rsidRDefault="003A0DA2" w:rsidP="00456D30">
            <w:pPr>
              <w:spacing w:after="0" w:line="360" w:lineRule="auto"/>
              <w:jc w:val="both"/>
              <w:rPr>
                <w:rFonts w:ascii="Arial" w:hAnsi="Arial" w:cs="Arial"/>
                <w:lang w:val="es-MX"/>
              </w:rPr>
            </w:pPr>
            <w:r w:rsidRPr="00F61FE7">
              <w:rPr>
                <w:rFonts w:ascii="Arial" w:hAnsi="Arial" w:cs="Arial"/>
                <w:lang w:val="es-MX"/>
              </w:rPr>
              <w:t xml:space="preserve">Socialización de resultados. Se buscará presentar los resultados del estudio tanto a nivel de los representantes de la MDO; así como, al público en general, para que dicho estudio provea información válida a todos los agentes económicos y sociales </w:t>
            </w:r>
            <w:r w:rsidR="00456D30">
              <w:rPr>
                <w:rFonts w:ascii="Arial" w:hAnsi="Arial" w:cs="Arial"/>
                <w:lang w:val="es-MX"/>
              </w:rPr>
              <w:t>en el distrito.</w:t>
            </w:r>
          </w:p>
        </w:tc>
      </w:tr>
    </w:tbl>
    <w:p w14:paraId="5EB33D19" w14:textId="77777777" w:rsidR="003A0DA2" w:rsidRDefault="003A0DA2" w:rsidP="00C975CB">
      <w:pPr>
        <w:spacing w:after="0" w:line="360" w:lineRule="auto"/>
        <w:rPr>
          <w:rFonts w:ascii="Arial" w:hAnsi="Arial" w:cs="Arial"/>
          <w:b/>
        </w:rPr>
      </w:pPr>
    </w:p>
    <w:p w14:paraId="1D3BD268" w14:textId="77777777" w:rsidR="00456D30" w:rsidRPr="00B95823" w:rsidRDefault="00456D30" w:rsidP="00C975CB">
      <w:pPr>
        <w:spacing w:after="0" w:line="360" w:lineRule="auto"/>
        <w:rPr>
          <w:rFonts w:ascii="Arial" w:hAnsi="Arial" w:cs="Arial"/>
        </w:rPr>
      </w:pPr>
    </w:p>
    <w:p w14:paraId="1B03AFF5" w14:textId="77777777" w:rsidR="00456D30" w:rsidRDefault="00456D30" w:rsidP="00C975CB">
      <w:pPr>
        <w:spacing w:after="0" w:line="360" w:lineRule="auto"/>
        <w:rPr>
          <w:rFonts w:ascii="Arial" w:hAnsi="Arial" w:cs="Arial"/>
          <w:b/>
        </w:rPr>
      </w:pPr>
    </w:p>
    <w:p w14:paraId="77820B1D" w14:textId="77777777" w:rsidR="00456D30" w:rsidRDefault="00456D30" w:rsidP="00C975CB">
      <w:pPr>
        <w:spacing w:after="0" w:line="360" w:lineRule="auto"/>
        <w:rPr>
          <w:rFonts w:ascii="Arial" w:hAnsi="Arial" w:cs="Arial"/>
          <w:b/>
        </w:rPr>
      </w:pPr>
    </w:p>
    <w:p w14:paraId="52F151D1" w14:textId="77777777" w:rsidR="00456D30" w:rsidRDefault="00456D30" w:rsidP="00C975CB">
      <w:pPr>
        <w:spacing w:after="0" w:line="360" w:lineRule="auto"/>
        <w:rPr>
          <w:rFonts w:ascii="Arial" w:hAnsi="Arial" w:cs="Arial"/>
          <w:b/>
        </w:rPr>
      </w:pPr>
    </w:p>
    <w:p w14:paraId="0EDCA98D" w14:textId="77777777" w:rsidR="00456D30" w:rsidRDefault="00456D30" w:rsidP="00C975CB">
      <w:pPr>
        <w:spacing w:after="0" w:line="360" w:lineRule="auto"/>
        <w:rPr>
          <w:rFonts w:ascii="Arial" w:hAnsi="Arial" w:cs="Arial"/>
          <w:b/>
        </w:rPr>
      </w:pPr>
    </w:p>
    <w:p w14:paraId="42614BE8" w14:textId="77777777" w:rsidR="00173599" w:rsidRDefault="00173599" w:rsidP="00C975CB">
      <w:pPr>
        <w:spacing w:after="0" w:line="360" w:lineRule="auto"/>
        <w:rPr>
          <w:rFonts w:ascii="Arial" w:hAnsi="Arial" w:cs="Arial"/>
          <w:b/>
        </w:rPr>
      </w:pPr>
    </w:p>
    <w:p w14:paraId="29A9DA46" w14:textId="77777777" w:rsidR="00173599" w:rsidRDefault="00173599" w:rsidP="00C975CB">
      <w:pPr>
        <w:spacing w:after="0" w:line="360" w:lineRule="auto"/>
        <w:rPr>
          <w:rFonts w:ascii="Arial" w:hAnsi="Arial" w:cs="Arial"/>
          <w:b/>
        </w:rPr>
      </w:pPr>
    </w:p>
    <w:p w14:paraId="742784D8" w14:textId="77777777" w:rsidR="00173599" w:rsidRDefault="00173599" w:rsidP="00C975CB">
      <w:pPr>
        <w:spacing w:after="0" w:line="360" w:lineRule="auto"/>
        <w:rPr>
          <w:rFonts w:ascii="Arial" w:hAnsi="Arial" w:cs="Arial"/>
          <w:b/>
        </w:rPr>
      </w:pPr>
    </w:p>
    <w:p w14:paraId="2B20555F" w14:textId="77777777" w:rsidR="008B133E" w:rsidRDefault="008B133E" w:rsidP="00C975CB">
      <w:pPr>
        <w:spacing w:after="0" w:line="360" w:lineRule="auto"/>
        <w:rPr>
          <w:rFonts w:ascii="Arial" w:hAnsi="Arial" w:cs="Arial"/>
          <w:b/>
        </w:rPr>
      </w:pPr>
    </w:p>
    <w:p w14:paraId="1277DD94" w14:textId="77777777" w:rsidR="008B133E" w:rsidRDefault="008B133E" w:rsidP="00C975CB">
      <w:pPr>
        <w:spacing w:after="0" w:line="360" w:lineRule="auto"/>
        <w:rPr>
          <w:rFonts w:ascii="Arial" w:hAnsi="Arial" w:cs="Arial"/>
          <w:b/>
        </w:rPr>
      </w:pPr>
    </w:p>
    <w:p w14:paraId="1B7C35DC" w14:textId="77777777" w:rsidR="008B133E" w:rsidRDefault="008B133E" w:rsidP="00C975CB">
      <w:pPr>
        <w:spacing w:after="0" w:line="360" w:lineRule="auto"/>
        <w:rPr>
          <w:rFonts w:ascii="Arial" w:hAnsi="Arial" w:cs="Arial"/>
          <w:b/>
        </w:rPr>
      </w:pPr>
    </w:p>
    <w:p w14:paraId="072AEA27" w14:textId="77777777" w:rsidR="008B133E" w:rsidRDefault="008B133E" w:rsidP="00C975CB">
      <w:pPr>
        <w:spacing w:after="0" w:line="360" w:lineRule="auto"/>
        <w:rPr>
          <w:rFonts w:ascii="Arial" w:hAnsi="Arial" w:cs="Arial"/>
          <w:b/>
        </w:rPr>
      </w:pPr>
    </w:p>
    <w:p w14:paraId="14659A9C" w14:textId="77777777" w:rsidR="008B133E" w:rsidRDefault="008B133E" w:rsidP="00C975CB">
      <w:pPr>
        <w:spacing w:after="0" w:line="360" w:lineRule="auto"/>
        <w:rPr>
          <w:rFonts w:ascii="Arial" w:hAnsi="Arial" w:cs="Arial"/>
          <w:b/>
        </w:rPr>
      </w:pPr>
    </w:p>
    <w:p w14:paraId="18E90E3E" w14:textId="77777777" w:rsidR="008B133E" w:rsidRDefault="008B133E" w:rsidP="00C975CB">
      <w:pPr>
        <w:spacing w:after="0" w:line="360" w:lineRule="auto"/>
        <w:rPr>
          <w:rFonts w:ascii="Arial" w:hAnsi="Arial" w:cs="Arial"/>
          <w:b/>
        </w:rPr>
      </w:pPr>
    </w:p>
    <w:p w14:paraId="3FD42382" w14:textId="77777777" w:rsidR="008B133E" w:rsidRDefault="008B133E" w:rsidP="00C975CB">
      <w:pPr>
        <w:spacing w:after="0" w:line="360" w:lineRule="auto"/>
        <w:rPr>
          <w:rFonts w:ascii="Arial" w:hAnsi="Arial" w:cs="Arial"/>
          <w:b/>
        </w:rPr>
      </w:pPr>
    </w:p>
    <w:p w14:paraId="48631AE7" w14:textId="77777777" w:rsidR="008B133E" w:rsidRDefault="008B133E" w:rsidP="00C975CB">
      <w:pPr>
        <w:spacing w:after="0" w:line="360" w:lineRule="auto"/>
        <w:rPr>
          <w:rFonts w:ascii="Arial" w:hAnsi="Arial" w:cs="Arial"/>
          <w:b/>
        </w:rPr>
      </w:pPr>
    </w:p>
    <w:p w14:paraId="1D0BE03E" w14:textId="77777777" w:rsidR="008B133E" w:rsidRDefault="008B133E" w:rsidP="00C975CB">
      <w:pPr>
        <w:spacing w:after="0" w:line="360" w:lineRule="auto"/>
        <w:rPr>
          <w:rFonts w:ascii="Arial" w:hAnsi="Arial" w:cs="Arial"/>
          <w:b/>
        </w:rPr>
      </w:pPr>
    </w:p>
    <w:p w14:paraId="6BA67992" w14:textId="77777777" w:rsidR="008B133E" w:rsidRDefault="008B133E" w:rsidP="00C975CB">
      <w:pPr>
        <w:spacing w:after="0" w:line="360" w:lineRule="auto"/>
        <w:rPr>
          <w:rFonts w:ascii="Arial" w:hAnsi="Arial" w:cs="Arial"/>
          <w:b/>
        </w:rPr>
      </w:pPr>
    </w:p>
    <w:p w14:paraId="6C92C814" w14:textId="77777777" w:rsidR="008B133E" w:rsidRDefault="008B133E" w:rsidP="00C975CB">
      <w:pPr>
        <w:spacing w:after="0" w:line="360" w:lineRule="auto"/>
        <w:rPr>
          <w:rFonts w:ascii="Arial" w:hAnsi="Arial" w:cs="Arial"/>
          <w:b/>
        </w:rPr>
      </w:pPr>
    </w:p>
    <w:p w14:paraId="561292C9" w14:textId="77777777" w:rsidR="008B133E" w:rsidRDefault="008B133E" w:rsidP="00C975CB">
      <w:pPr>
        <w:spacing w:after="0" w:line="360" w:lineRule="auto"/>
        <w:rPr>
          <w:rFonts w:ascii="Arial" w:hAnsi="Arial" w:cs="Arial"/>
          <w:b/>
        </w:rPr>
      </w:pPr>
    </w:p>
    <w:p w14:paraId="21961C09" w14:textId="77777777" w:rsidR="00173599" w:rsidRDefault="00173599" w:rsidP="00C975CB">
      <w:pPr>
        <w:spacing w:after="0" w:line="360" w:lineRule="auto"/>
        <w:rPr>
          <w:rFonts w:ascii="Arial" w:hAnsi="Arial" w:cs="Arial"/>
          <w:b/>
        </w:rPr>
      </w:pPr>
    </w:p>
    <w:tbl>
      <w:tblPr>
        <w:tblW w:w="0" w:type="auto"/>
        <w:tblBorders>
          <w:bottom w:val="single" w:sz="12" w:space="0" w:color="auto"/>
        </w:tblBorders>
        <w:tblLook w:val="04A0" w:firstRow="1" w:lastRow="0" w:firstColumn="1" w:lastColumn="0" w:noHBand="0" w:noVBand="1"/>
      </w:tblPr>
      <w:tblGrid>
        <w:gridCol w:w="8504"/>
      </w:tblGrid>
      <w:tr w:rsidR="00173599" w:rsidRPr="00F61FE7" w14:paraId="1F4832E0" w14:textId="77777777" w:rsidTr="00F61FE7">
        <w:tc>
          <w:tcPr>
            <w:tcW w:w="8504" w:type="dxa"/>
            <w:shd w:val="clear" w:color="auto" w:fill="auto"/>
          </w:tcPr>
          <w:p w14:paraId="16BE5825" w14:textId="0E874BE6" w:rsidR="00173599" w:rsidRPr="003F60F4" w:rsidRDefault="00173599" w:rsidP="003929F6">
            <w:pPr>
              <w:pStyle w:val="Ttulo1"/>
              <w:jc w:val="both"/>
              <w:rPr>
                <w:rFonts w:ascii="Arial" w:hAnsi="Arial" w:cs="Arial"/>
                <w:lang w:val="es-MX"/>
              </w:rPr>
            </w:pPr>
            <w:bookmarkStart w:id="4" w:name="_IV._Contextualización_de"/>
            <w:bookmarkEnd w:id="4"/>
            <w:r w:rsidRPr="003F60F4">
              <w:rPr>
                <w:rFonts w:ascii="Arial" w:hAnsi="Arial" w:cs="Arial"/>
                <w:lang w:val="es-MX"/>
              </w:rPr>
              <w:lastRenderedPageBreak/>
              <w:t xml:space="preserve">IV. </w:t>
            </w:r>
            <w:r w:rsidR="00E0613C" w:rsidRPr="003F60F4">
              <w:rPr>
                <w:rFonts w:ascii="Arial" w:hAnsi="Arial" w:cs="Arial"/>
                <w:lang w:val="es-MX"/>
              </w:rPr>
              <w:t>Contextualización de la actividad agropecuaria e</w:t>
            </w:r>
            <w:r w:rsidR="009443CC" w:rsidRPr="003F60F4">
              <w:rPr>
                <w:rFonts w:ascii="Arial" w:hAnsi="Arial" w:cs="Arial"/>
                <w:lang w:val="es-MX"/>
              </w:rPr>
              <w:t>n el Distrito de Oropesa con</w:t>
            </w:r>
            <w:r w:rsidR="00E0613C" w:rsidRPr="003F60F4">
              <w:rPr>
                <w:rFonts w:ascii="Arial" w:hAnsi="Arial" w:cs="Arial"/>
                <w:lang w:val="es-MX"/>
              </w:rPr>
              <w:t xml:space="preserve"> información secundaria</w:t>
            </w:r>
          </w:p>
        </w:tc>
      </w:tr>
    </w:tbl>
    <w:p w14:paraId="2FD46E07" w14:textId="77777777" w:rsidR="00173599" w:rsidRDefault="00173599" w:rsidP="00173599">
      <w:pPr>
        <w:spacing w:after="0" w:line="360" w:lineRule="auto"/>
        <w:rPr>
          <w:rFonts w:ascii="Arial" w:hAnsi="Arial" w:cs="Arial"/>
          <w:b/>
        </w:rPr>
      </w:pPr>
    </w:p>
    <w:p w14:paraId="038DD44B" w14:textId="77777777" w:rsidR="00541AB7" w:rsidRPr="00040E48" w:rsidRDefault="00173599" w:rsidP="002051AC">
      <w:pPr>
        <w:spacing w:after="0" w:line="360" w:lineRule="auto"/>
        <w:jc w:val="both"/>
        <w:rPr>
          <w:rFonts w:ascii="Arial" w:hAnsi="Arial" w:cs="Arial"/>
          <w:b/>
        </w:rPr>
      </w:pPr>
      <w:r>
        <w:rPr>
          <w:rFonts w:ascii="Arial" w:hAnsi="Arial" w:cs="Arial"/>
          <w:b/>
        </w:rPr>
        <w:t>4</w:t>
      </w:r>
      <w:r w:rsidR="00E0613C">
        <w:rPr>
          <w:rFonts w:ascii="Arial" w:hAnsi="Arial" w:cs="Arial"/>
          <w:b/>
        </w:rPr>
        <w:t>.1</w:t>
      </w:r>
      <w:r w:rsidR="00541AB7" w:rsidRPr="00040E48">
        <w:rPr>
          <w:rFonts w:ascii="Arial" w:hAnsi="Arial" w:cs="Arial"/>
          <w:b/>
        </w:rPr>
        <w:t xml:space="preserve"> Características socioeconómicas</w:t>
      </w:r>
    </w:p>
    <w:p w14:paraId="7315FB3D" w14:textId="77777777" w:rsidR="00541AB7" w:rsidRPr="00040E48" w:rsidRDefault="00541AB7" w:rsidP="002051AC">
      <w:pPr>
        <w:spacing w:after="0" w:line="360" w:lineRule="auto"/>
        <w:jc w:val="both"/>
        <w:rPr>
          <w:rFonts w:ascii="Arial" w:hAnsi="Arial" w:cs="Arial"/>
          <w:b/>
        </w:rPr>
      </w:pPr>
    </w:p>
    <w:p w14:paraId="2D5443A1" w14:textId="77777777" w:rsidR="0096370D" w:rsidRDefault="00F55FCB" w:rsidP="00F55FCB">
      <w:pPr>
        <w:spacing w:after="0" w:line="360" w:lineRule="auto"/>
        <w:jc w:val="both"/>
        <w:rPr>
          <w:rFonts w:ascii="Arial" w:hAnsi="Arial" w:cs="Arial"/>
        </w:rPr>
      </w:pPr>
      <w:r>
        <w:rPr>
          <w:rFonts w:ascii="Arial" w:hAnsi="Arial" w:cs="Arial"/>
        </w:rPr>
        <w:t xml:space="preserve">De acuerdo con el </w:t>
      </w:r>
      <w:r w:rsidR="00C822E7">
        <w:rPr>
          <w:rFonts w:ascii="Arial" w:hAnsi="Arial" w:cs="Arial"/>
        </w:rPr>
        <w:t>CENAGRO</w:t>
      </w:r>
      <w:r>
        <w:rPr>
          <w:rFonts w:ascii="Arial" w:hAnsi="Arial" w:cs="Arial"/>
        </w:rPr>
        <w:t xml:space="preserve"> 2012, la población de productores agropecuarios en la Región Apurímac es de 80913 productores, de los cuales 3003 (3.71%) se localizan en la Provincia de </w:t>
      </w:r>
      <w:proofErr w:type="spellStart"/>
      <w:r>
        <w:rPr>
          <w:rFonts w:ascii="Arial" w:hAnsi="Arial" w:cs="Arial"/>
        </w:rPr>
        <w:t>Antabamba</w:t>
      </w:r>
      <w:proofErr w:type="spellEnd"/>
      <w:r>
        <w:rPr>
          <w:rFonts w:ascii="Arial" w:hAnsi="Arial" w:cs="Arial"/>
        </w:rPr>
        <w:t>, siendo 523 los localizados e</w:t>
      </w:r>
      <w:r w:rsidR="006F54A3">
        <w:rPr>
          <w:rFonts w:ascii="Arial" w:hAnsi="Arial" w:cs="Arial"/>
        </w:rPr>
        <w:t>n el Distrito de Totor</w:t>
      </w:r>
      <w:r>
        <w:rPr>
          <w:rFonts w:ascii="Arial" w:hAnsi="Arial" w:cs="Arial"/>
        </w:rPr>
        <w:t>a-Oropesa (0.65% de la población de productores de la región).</w:t>
      </w:r>
      <w:r w:rsidR="002051AC">
        <w:rPr>
          <w:rFonts w:ascii="Arial" w:hAnsi="Arial" w:cs="Arial"/>
        </w:rPr>
        <w:t xml:space="preserve"> De acuerdo con el Gráfico 1</w:t>
      </w:r>
      <w:r w:rsidR="0096370D">
        <w:rPr>
          <w:rFonts w:ascii="Arial" w:hAnsi="Arial" w:cs="Arial"/>
        </w:rPr>
        <w:t xml:space="preserve">, en promedio el 68% de jefes de hogar en la Región Apurímac son varones; dicha proporción es de 72% y 67% en la Provincia de </w:t>
      </w:r>
      <w:proofErr w:type="spellStart"/>
      <w:r w:rsidR="0096370D">
        <w:rPr>
          <w:rFonts w:ascii="Arial" w:hAnsi="Arial" w:cs="Arial"/>
        </w:rPr>
        <w:t>Antabamba</w:t>
      </w:r>
      <w:proofErr w:type="spellEnd"/>
      <w:r w:rsidR="0096370D">
        <w:rPr>
          <w:rFonts w:ascii="Arial" w:hAnsi="Arial" w:cs="Arial"/>
        </w:rPr>
        <w:t xml:space="preserve"> y el Distrito de Totora-Oropesa, respectivamente.</w:t>
      </w:r>
    </w:p>
    <w:p w14:paraId="14B343B1" w14:textId="77777777" w:rsidR="002C2873" w:rsidRDefault="002C2873" w:rsidP="00F55FCB">
      <w:pPr>
        <w:spacing w:after="0" w:line="360" w:lineRule="auto"/>
        <w:jc w:val="both"/>
        <w:rPr>
          <w:rFonts w:ascii="Arial" w:hAnsi="Arial" w:cs="Arial"/>
        </w:rPr>
      </w:pPr>
    </w:p>
    <w:tbl>
      <w:tblPr>
        <w:tblW w:w="0" w:type="auto"/>
        <w:jc w:val="center"/>
        <w:tblLook w:val="04A0" w:firstRow="1" w:lastRow="0" w:firstColumn="1" w:lastColumn="0" w:noHBand="0" w:noVBand="1"/>
      </w:tblPr>
      <w:tblGrid>
        <w:gridCol w:w="8346"/>
      </w:tblGrid>
      <w:tr w:rsidR="00BF5C3E" w:rsidRPr="00F61FE7" w14:paraId="654723B9" w14:textId="77777777" w:rsidTr="002051AC">
        <w:trPr>
          <w:jc w:val="center"/>
        </w:trPr>
        <w:tc>
          <w:tcPr>
            <w:tcW w:w="8343" w:type="dxa"/>
            <w:shd w:val="clear" w:color="auto" w:fill="auto"/>
          </w:tcPr>
          <w:p w14:paraId="3C38ACBA" w14:textId="77777777" w:rsidR="00BF5C3E" w:rsidRPr="002051AC" w:rsidRDefault="002051AC" w:rsidP="002051AC">
            <w:pPr>
              <w:spacing w:after="0" w:line="240" w:lineRule="auto"/>
              <w:jc w:val="center"/>
              <w:rPr>
                <w:rFonts w:ascii="Arial" w:hAnsi="Arial" w:cs="Arial"/>
                <w:b/>
                <w:lang w:val="es-MX"/>
              </w:rPr>
            </w:pPr>
            <w:r w:rsidRPr="002051AC">
              <w:rPr>
                <w:rFonts w:ascii="Arial" w:hAnsi="Arial" w:cs="Arial"/>
                <w:b/>
                <w:lang w:val="es-MX"/>
              </w:rPr>
              <w:t>Gráfico 1</w:t>
            </w:r>
            <w:r w:rsidR="00BF5C3E" w:rsidRPr="002051AC">
              <w:rPr>
                <w:rFonts w:ascii="Arial" w:hAnsi="Arial" w:cs="Arial"/>
                <w:b/>
                <w:lang w:val="es-MX"/>
              </w:rPr>
              <w:t>. Sexo de los productores agropecuarios</w:t>
            </w:r>
          </w:p>
        </w:tc>
      </w:tr>
      <w:tr w:rsidR="00BF5C3E" w:rsidRPr="00F61FE7" w14:paraId="2A99631F" w14:textId="77777777" w:rsidTr="002051AC">
        <w:trPr>
          <w:jc w:val="center"/>
        </w:trPr>
        <w:tc>
          <w:tcPr>
            <w:tcW w:w="8343" w:type="dxa"/>
            <w:shd w:val="clear" w:color="auto" w:fill="auto"/>
          </w:tcPr>
          <w:p w14:paraId="75326D56" w14:textId="0270CE1C" w:rsidR="00BF5C3E"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47520137" wp14:editId="1FB51EF1">
                  <wp:extent cx="5162550" cy="3781425"/>
                  <wp:effectExtent l="0" t="0" r="0" b="0"/>
                  <wp:docPr id="1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2550" cy="3781425"/>
                          </a:xfrm>
                          <a:prstGeom prst="rect">
                            <a:avLst/>
                          </a:prstGeom>
                          <a:noFill/>
                          <a:ln>
                            <a:noFill/>
                          </a:ln>
                        </pic:spPr>
                      </pic:pic>
                    </a:graphicData>
                  </a:graphic>
                </wp:inline>
              </w:drawing>
            </w:r>
          </w:p>
        </w:tc>
      </w:tr>
      <w:tr w:rsidR="00BF5C3E" w:rsidRPr="00F61FE7" w14:paraId="13507D36" w14:textId="77777777" w:rsidTr="002051AC">
        <w:trPr>
          <w:jc w:val="center"/>
        </w:trPr>
        <w:tc>
          <w:tcPr>
            <w:tcW w:w="8343" w:type="dxa"/>
            <w:shd w:val="clear" w:color="auto" w:fill="auto"/>
          </w:tcPr>
          <w:p w14:paraId="597C5EDF" w14:textId="77777777" w:rsidR="00BF5C3E" w:rsidRPr="00F61FE7" w:rsidRDefault="00BF5C3E" w:rsidP="00F61FE7">
            <w:pPr>
              <w:spacing w:after="0" w:line="240" w:lineRule="auto"/>
              <w:jc w:val="both"/>
              <w:rPr>
                <w:rFonts w:ascii="Arial" w:hAnsi="Arial" w:cs="Arial"/>
                <w:lang w:val="es-MX"/>
              </w:rPr>
            </w:pPr>
            <w:r w:rsidRPr="002051AC">
              <w:rPr>
                <w:rFonts w:ascii="Arial" w:hAnsi="Arial" w:cs="Arial"/>
                <w:sz w:val="18"/>
                <w:lang w:val="es-MX"/>
              </w:rPr>
              <w:t xml:space="preserve">Fuente: </w:t>
            </w:r>
            <w:r w:rsidR="00C822E7">
              <w:rPr>
                <w:rFonts w:ascii="Arial" w:hAnsi="Arial" w:cs="Arial"/>
                <w:sz w:val="18"/>
                <w:lang w:val="es-MX"/>
              </w:rPr>
              <w:t>CENAGRO</w:t>
            </w:r>
            <w:r w:rsidRPr="002051AC">
              <w:rPr>
                <w:rFonts w:ascii="Arial" w:hAnsi="Arial" w:cs="Arial"/>
                <w:sz w:val="18"/>
                <w:lang w:val="es-MX"/>
              </w:rPr>
              <w:t xml:space="preserve"> 2012 (INEI).</w:t>
            </w:r>
          </w:p>
        </w:tc>
      </w:tr>
    </w:tbl>
    <w:p w14:paraId="11E03F2F" w14:textId="77777777" w:rsidR="002C2873" w:rsidRDefault="002C2873" w:rsidP="00F55FCB">
      <w:pPr>
        <w:spacing w:after="0" w:line="360" w:lineRule="auto"/>
        <w:jc w:val="both"/>
        <w:rPr>
          <w:rFonts w:ascii="Arial" w:hAnsi="Arial" w:cs="Arial"/>
        </w:rPr>
      </w:pPr>
    </w:p>
    <w:p w14:paraId="62E4BB40" w14:textId="77777777" w:rsidR="00BF5C3E" w:rsidRDefault="006353A3" w:rsidP="00F55FCB">
      <w:pPr>
        <w:spacing w:after="0" w:line="360" w:lineRule="auto"/>
        <w:jc w:val="both"/>
        <w:rPr>
          <w:rFonts w:ascii="Arial" w:hAnsi="Arial" w:cs="Arial"/>
        </w:rPr>
      </w:pPr>
      <w:r>
        <w:rPr>
          <w:rFonts w:ascii="Arial" w:hAnsi="Arial" w:cs="Arial"/>
        </w:rPr>
        <w:t>De acuerdo con el Gráfico 2</w:t>
      </w:r>
      <w:r w:rsidR="00CE5C79">
        <w:rPr>
          <w:rFonts w:ascii="Arial" w:hAnsi="Arial" w:cs="Arial"/>
        </w:rPr>
        <w:t xml:space="preserve">, la edad promedio de los jefes(as) de hogar rural en la Región Apurímac es de 49 años; por su parte, la edad promedio en la Provincia de </w:t>
      </w:r>
      <w:proofErr w:type="spellStart"/>
      <w:r w:rsidR="00CE5C79">
        <w:rPr>
          <w:rFonts w:ascii="Arial" w:hAnsi="Arial" w:cs="Arial"/>
        </w:rPr>
        <w:t>Antabamba</w:t>
      </w:r>
      <w:proofErr w:type="spellEnd"/>
      <w:r w:rsidR="00CE5C79">
        <w:rPr>
          <w:rFonts w:ascii="Arial" w:hAnsi="Arial" w:cs="Arial"/>
        </w:rPr>
        <w:t xml:space="preserve"> y el Distrito de Oropesa es de 52 años y 50 años, respectivamente.</w:t>
      </w:r>
      <w:r w:rsidR="007A3E3F">
        <w:rPr>
          <w:rFonts w:ascii="Arial" w:hAnsi="Arial" w:cs="Arial"/>
        </w:rPr>
        <w:t xml:space="preserve"> Lo cual implicaría un problema demográfico, toda vez que, sería evidencia del envejecimiento de la población rural.</w:t>
      </w:r>
    </w:p>
    <w:tbl>
      <w:tblPr>
        <w:tblW w:w="0" w:type="auto"/>
        <w:jc w:val="center"/>
        <w:tblLook w:val="04A0" w:firstRow="1" w:lastRow="0" w:firstColumn="1" w:lastColumn="0" w:noHBand="0" w:noVBand="1"/>
      </w:tblPr>
      <w:tblGrid>
        <w:gridCol w:w="8330"/>
      </w:tblGrid>
      <w:tr w:rsidR="00BF5C3E" w:rsidRPr="00F61FE7" w14:paraId="115100E8" w14:textId="77777777" w:rsidTr="006353A3">
        <w:trPr>
          <w:jc w:val="center"/>
        </w:trPr>
        <w:tc>
          <w:tcPr>
            <w:tcW w:w="8330" w:type="dxa"/>
            <w:shd w:val="clear" w:color="auto" w:fill="auto"/>
          </w:tcPr>
          <w:p w14:paraId="50275E14" w14:textId="77777777" w:rsidR="00BF5C3E" w:rsidRPr="006353A3" w:rsidRDefault="006353A3" w:rsidP="006353A3">
            <w:pPr>
              <w:spacing w:after="0" w:line="240" w:lineRule="auto"/>
              <w:jc w:val="center"/>
              <w:rPr>
                <w:rFonts w:ascii="Arial" w:hAnsi="Arial" w:cs="Arial"/>
                <w:b/>
                <w:lang w:val="es-MX"/>
              </w:rPr>
            </w:pPr>
            <w:r w:rsidRPr="006353A3">
              <w:rPr>
                <w:rFonts w:ascii="Arial" w:hAnsi="Arial" w:cs="Arial"/>
                <w:b/>
                <w:lang w:val="es-MX"/>
              </w:rPr>
              <w:lastRenderedPageBreak/>
              <w:t>Gráfico 2</w:t>
            </w:r>
            <w:r w:rsidR="00BF5C3E" w:rsidRPr="006353A3">
              <w:rPr>
                <w:rFonts w:ascii="Arial" w:hAnsi="Arial" w:cs="Arial"/>
                <w:b/>
                <w:lang w:val="es-MX"/>
              </w:rPr>
              <w:t>. Edad promedio de los productores agropecuarios</w:t>
            </w:r>
          </w:p>
        </w:tc>
      </w:tr>
      <w:tr w:rsidR="00BF5C3E" w:rsidRPr="00F61FE7" w14:paraId="6D82B572" w14:textId="77777777" w:rsidTr="006353A3">
        <w:trPr>
          <w:jc w:val="center"/>
        </w:trPr>
        <w:tc>
          <w:tcPr>
            <w:tcW w:w="8330" w:type="dxa"/>
            <w:shd w:val="clear" w:color="auto" w:fill="auto"/>
          </w:tcPr>
          <w:p w14:paraId="6B9C7D60" w14:textId="249BDA5B" w:rsidR="00BF5C3E"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30056DA1" wp14:editId="759D0A2A">
                  <wp:extent cx="5133975" cy="3762375"/>
                  <wp:effectExtent l="0" t="0" r="0" b="0"/>
                  <wp:docPr id="11"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BF5C3E" w:rsidRPr="00F61FE7" w14:paraId="720F818A" w14:textId="77777777" w:rsidTr="006353A3">
        <w:trPr>
          <w:jc w:val="center"/>
        </w:trPr>
        <w:tc>
          <w:tcPr>
            <w:tcW w:w="8330" w:type="dxa"/>
            <w:shd w:val="clear" w:color="auto" w:fill="auto"/>
          </w:tcPr>
          <w:p w14:paraId="4A77D412" w14:textId="77777777" w:rsidR="00BF5C3E" w:rsidRPr="00F61FE7" w:rsidRDefault="00BF5C3E" w:rsidP="00F61FE7">
            <w:pPr>
              <w:spacing w:after="0" w:line="240" w:lineRule="auto"/>
              <w:jc w:val="both"/>
              <w:rPr>
                <w:rFonts w:ascii="Arial" w:hAnsi="Arial" w:cs="Arial"/>
                <w:lang w:val="es-MX"/>
              </w:rPr>
            </w:pPr>
            <w:r w:rsidRPr="006353A3">
              <w:rPr>
                <w:rFonts w:ascii="Arial" w:hAnsi="Arial" w:cs="Arial"/>
                <w:sz w:val="18"/>
                <w:lang w:val="es-MX"/>
              </w:rPr>
              <w:t xml:space="preserve">Fuente: </w:t>
            </w:r>
            <w:r w:rsidR="00C822E7">
              <w:rPr>
                <w:rFonts w:ascii="Arial" w:hAnsi="Arial" w:cs="Arial"/>
                <w:sz w:val="18"/>
                <w:lang w:val="es-MX"/>
              </w:rPr>
              <w:t>CENAGRO</w:t>
            </w:r>
            <w:r w:rsidRPr="006353A3">
              <w:rPr>
                <w:rFonts w:ascii="Arial" w:hAnsi="Arial" w:cs="Arial"/>
                <w:sz w:val="18"/>
                <w:lang w:val="es-MX"/>
              </w:rPr>
              <w:t xml:space="preserve"> 2012 (INEI).</w:t>
            </w:r>
          </w:p>
        </w:tc>
      </w:tr>
    </w:tbl>
    <w:p w14:paraId="57E98484" w14:textId="77777777" w:rsidR="00C12B00" w:rsidRPr="00C12B00" w:rsidRDefault="00C12B00" w:rsidP="00C975CB">
      <w:pPr>
        <w:spacing w:after="0" w:line="360" w:lineRule="auto"/>
        <w:rPr>
          <w:rFonts w:ascii="Arial" w:hAnsi="Arial" w:cs="Arial"/>
          <w:b/>
        </w:rPr>
      </w:pPr>
    </w:p>
    <w:p w14:paraId="348D9FAF" w14:textId="77777777" w:rsidR="0080392C" w:rsidRPr="0080392C" w:rsidRDefault="0080392C" w:rsidP="0080392C">
      <w:pPr>
        <w:spacing w:after="0" w:line="360" w:lineRule="auto"/>
        <w:jc w:val="both"/>
        <w:rPr>
          <w:rFonts w:ascii="Arial" w:hAnsi="Arial" w:cs="Arial"/>
        </w:rPr>
      </w:pPr>
      <w:r>
        <w:rPr>
          <w:rFonts w:ascii="Arial" w:hAnsi="Arial" w:cs="Arial"/>
        </w:rPr>
        <w:t xml:space="preserve">De acuerdo con </w:t>
      </w:r>
      <w:r w:rsidR="00C822E7">
        <w:rPr>
          <w:rFonts w:ascii="Arial" w:hAnsi="Arial" w:cs="Arial"/>
        </w:rPr>
        <w:t>CENAGRO</w:t>
      </w:r>
      <w:r>
        <w:rPr>
          <w:rFonts w:ascii="Arial" w:hAnsi="Arial" w:cs="Arial"/>
        </w:rPr>
        <w:t xml:space="preserve"> 2012, en la Región Apurímac el 89% de jefes(as) de hogar rurales aprendieron a hablar con el idioma quechua y el 10% aprendieron con castellano. Por su parte, en la Provincia de </w:t>
      </w:r>
      <w:proofErr w:type="spellStart"/>
      <w:r>
        <w:rPr>
          <w:rFonts w:ascii="Arial" w:hAnsi="Arial" w:cs="Arial"/>
        </w:rPr>
        <w:t>Antabamba</w:t>
      </w:r>
      <w:proofErr w:type="spellEnd"/>
      <w:r>
        <w:rPr>
          <w:rFonts w:ascii="Arial" w:hAnsi="Arial" w:cs="Arial"/>
        </w:rPr>
        <w:t xml:space="preserve"> el 72% de jefes(as) de hogar rurales aprendieron a hablar con el idioma quechua y el 27% aprendieron con castellano. Finalmente, en el Distrito de Totora-Oropesa el 87% de jefes(as) de hogar rurales aprendieron a hablar con el idioma quechua y el 13% aprendieron con castellano.</w:t>
      </w:r>
    </w:p>
    <w:p w14:paraId="3833CD59" w14:textId="77777777" w:rsidR="0080392C" w:rsidRDefault="0080392C" w:rsidP="00C975CB">
      <w:pPr>
        <w:spacing w:after="0" w:line="360" w:lineRule="auto"/>
        <w:rPr>
          <w:rFonts w:ascii="Arial" w:hAnsi="Arial" w:cs="Arial"/>
          <w:b/>
        </w:rPr>
      </w:pPr>
    </w:p>
    <w:p w14:paraId="3659A1D4" w14:textId="77777777" w:rsidR="00CC2569" w:rsidRPr="001C0694" w:rsidRDefault="006353A3" w:rsidP="001C0694">
      <w:pPr>
        <w:spacing w:after="0" w:line="360" w:lineRule="auto"/>
        <w:jc w:val="both"/>
        <w:rPr>
          <w:rFonts w:ascii="Arial" w:hAnsi="Arial" w:cs="Arial"/>
        </w:rPr>
      </w:pPr>
      <w:r>
        <w:rPr>
          <w:rFonts w:ascii="Arial" w:hAnsi="Arial" w:cs="Arial"/>
        </w:rPr>
        <w:t xml:space="preserve">Respecto del logro educativo de los productores agropecuarios en el ámbito de estudio, </w:t>
      </w:r>
      <w:r w:rsidR="001C0694">
        <w:rPr>
          <w:rFonts w:ascii="Arial" w:hAnsi="Arial" w:cs="Arial"/>
        </w:rPr>
        <w:t>en la Región el 23% de jefes(as) de hogar no cuenta con ningún nivel educativo, el 27% en primaria incompleta, 16% en primaria completa, 13% tanto en secundaria completa como incompleta, solamente el 4% de los jefes(as) de hogar cuenta con nivel educativo superior.</w:t>
      </w:r>
      <w:r w:rsidR="007119DC">
        <w:rPr>
          <w:rFonts w:ascii="Arial" w:hAnsi="Arial" w:cs="Arial"/>
        </w:rPr>
        <w:t xml:space="preserve"> Por su parte, en la Provincia de </w:t>
      </w:r>
      <w:proofErr w:type="spellStart"/>
      <w:r w:rsidR="007119DC">
        <w:rPr>
          <w:rFonts w:ascii="Arial" w:hAnsi="Arial" w:cs="Arial"/>
        </w:rPr>
        <w:t>Antabamba</w:t>
      </w:r>
      <w:proofErr w:type="spellEnd"/>
      <w:r w:rsidR="007119DC">
        <w:rPr>
          <w:rFonts w:ascii="Arial" w:hAnsi="Arial" w:cs="Arial"/>
        </w:rPr>
        <w:t>, el 15% de jefes(as) de hogar no cuenta con ningún nivel educativo, el 20% en primaria incompleta, 16% en primaria completa, 15% secundaria completa y 17% secundaria completa, el 14% de los jefes(as) de hogar cuenta con nivel educativo superior.</w:t>
      </w:r>
      <w:r w:rsidR="001A40E6">
        <w:rPr>
          <w:rFonts w:ascii="Arial" w:hAnsi="Arial" w:cs="Arial"/>
        </w:rPr>
        <w:t xml:space="preserve"> En el Distrito de Totora-Oropesa, el 23% de jefes(as) de hogar no cuenta con ningún nivel educativo, el 22% en primaria incompleta, 16% en primaria completa, 10% secundaria completa y 19% secundaria completa, el 7% de los jefes(as) de hogar cuenta con nivel educativo superior.</w:t>
      </w:r>
    </w:p>
    <w:p w14:paraId="27A21B55" w14:textId="77777777" w:rsidR="00CC2569" w:rsidRPr="00C12B00" w:rsidRDefault="00CC2569" w:rsidP="00C975CB">
      <w:pPr>
        <w:spacing w:after="0" w:line="360" w:lineRule="auto"/>
        <w:rPr>
          <w:rFonts w:ascii="Arial" w:hAnsi="Arial" w:cs="Arial"/>
          <w:b/>
        </w:rPr>
      </w:pPr>
    </w:p>
    <w:p w14:paraId="10FF5324" w14:textId="74A18026" w:rsidR="002B5B04" w:rsidRDefault="006353A3" w:rsidP="00686D80">
      <w:pPr>
        <w:spacing w:after="0" w:line="360" w:lineRule="auto"/>
        <w:jc w:val="both"/>
        <w:rPr>
          <w:rFonts w:ascii="Arial" w:hAnsi="Arial" w:cs="Arial"/>
        </w:rPr>
      </w:pPr>
      <w:r>
        <w:rPr>
          <w:rFonts w:ascii="Arial" w:hAnsi="Arial" w:cs="Arial"/>
        </w:rPr>
        <w:lastRenderedPageBreak/>
        <w:t>En el Gráfico 3</w:t>
      </w:r>
      <w:r w:rsidR="007E6A32">
        <w:rPr>
          <w:rFonts w:ascii="Arial" w:hAnsi="Arial" w:cs="Arial"/>
        </w:rPr>
        <w:t>, se muestra la pirámide poblacional del Distrito de Totora-Oropesa</w:t>
      </w:r>
      <w:r w:rsidR="00686D80">
        <w:rPr>
          <w:rFonts w:ascii="Arial" w:hAnsi="Arial" w:cs="Arial"/>
        </w:rPr>
        <w:t xml:space="preserve">. </w:t>
      </w:r>
      <w:r>
        <w:rPr>
          <w:rFonts w:ascii="Arial" w:hAnsi="Arial" w:cs="Arial"/>
        </w:rPr>
        <w:t xml:space="preserve">Según </w:t>
      </w:r>
      <w:r w:rsidR="00C822E7">
        <w:rPr>
          <w:rFonts w:ascii="Arial" w:hAnsi="Arial" w:cs="Arial"/>
        </w:rPr>
        <w:t>CENAGRO</w:t>
      </w:r>
      <w:r>
        <w:rPr>
          <w:rFonts w:ascii="Arial" w:hAnsi="Arial" w:cs="Arial"/>
        </w:rPr>
        <w:t xml:space="preserve"> 2012, l</w:t>
      </w:r>
      <w:r w:rsidR="00686D80">
        <w:rPr>
          <w:rFonts w:ascii="Arial" w:hAnsi="Arial" w:cs="Arial"/>
        </w:rPr>
        <w:t>a población rural fue de 2766 personas, de las cuales 51% son varones y 49% mujeres. El 47% de la población rural se concentra en los rangos de edad menores a 20 años. Mientras que la menor proporción de población (2%) se concentra en rangos de edad mayores a 76 años. La estructura de la población rural sugiere que la población es joven, manteniéndose relativamente constante la población de adultos entre 21 y 51 años y reduciéndose sostenidamente en rangos más altos de edad.</w:t>
      </w:r>
      <w:r w:rsidR="002B5B04">
        <w:rPr>
          <w:rFonts w:ascii="Arial" w:hAnsi="Arial" w:cs="Arial"/>
        </w:rPr>
        <w:t xml:space="preserve"> En el Distrito de Oropesa, el tamaño promedio de las familias rurales es de 4 miembros.</w:t>
      </w:r>
    </w:p>
    <w:p w14:paraId="2E253597" w14:textId="77777777" w:rsidR="007E6A32" w:rsidRDefault="007E6A32" w:rsidP="00C975CB">
      <w:pPr>
        <w:spacing w:after="0" w:line="360" w:lineRule="auto"/>
        <w:rPr>
          <w:rFonts w:ascii="Arial" w:hAnsi="Arial" w:cs="Arial"/>
          <w:b/>
        </w:rPr>
      </w:pPr>
    </w:p>
    <w:tbl>
      <w:tblPr>
        <w:tblW w:w="0" w:type="auto"/>
        <w:jc w:val="center"/>
        <w:tblLook w:val="04A0" w:firstRow="1" w:lastRow="0" w:firstColumn="1" w:lastColumn="0" w:noHBand="0" w:noVBand="1"/>
      </w:tblPr>
      <w:tblGrid>
        <w:gridCol w:w="8330"/>
      </w:tblGrid>
      <w:tr w:rsidR="00CC2569" w:rsidRPr="00F61FE7" w14:paraId="775C45E8" w14:textId="77777777" w:rsidTr="006353A3">
        <w:trPr>
          <w:jc w:val="center"/>
        </w:trPr>
        <w:tc>
          <w:tcPr>
            <w:tcW w:w="8330" w:type="dxa"/>
            <w:shd w:val="clear" w:color="auto" w:fill="auto"/>
          </w:tcPr>
          <w:p w14:paraId="6485AD75" w14:textId="77777777" w:rsidR="00CC2569" w:rsidRPr="006353A3" w:rsidRDefault="006353A3" w:rsidP="006353A3">
            <w:pPr>
              <w:spacing w:after="0" w:line="240" w:lineRule="auto"/>
              <w:jc w:val="center"/>
              <w:rPr>
                <w:rFonts w:ascii="Arial" w:hAnsi="Arial" w:cs="Arial"/>
                <w:b/>
                <w:lang w:val="es-MX"/>
              </w:rPr>
            </w:pPr>
            <w:r w:rsidRPr="006353A3">
              <w:rPr>
                <w:rFonts w:ascii="Arial" w:hAnsi="Arial" w:cs="Arial"/>
                <w:b/>
                <w:lang w:val="es-MX"/>
              </w:rPr>
              <w:t>Gráfico 3</w:t>
            </w:r>
            <w:r w:rsidR="00CC2569" w:rsidRPr="006353A3">
              <w:rPr>
                <w:rFonts w:ascii="Arial" w:hAnsi="Arial" w:cs="Arial"/>
                <w:b/>
                <w:lang w:val="es-MX"/>
              </w:rPr>
              <w:t>. Pirámide poblacional</w:t>
            </w:r>
            <w:r w:rsidRPr="006353A3">
              <w:rPr>
                <w:rFonts w:ascii="Arial" w:hAnsi="Arial" w:cs="Arial"/>
                <w:b/>
                <w:lang w:val="es-MX"/>
              </w:rPr>
              <w:t xml:space="preserve"> en el Distrito de Totora-Oropesa</w:t>
            </w:r>
          </w:p>
        </w:tc>
      </w:tr>
      <w:tr w:rsidR="00CC2569" w:rsidRPr="00F61FE7" w14:paraId="607F6FA0" w14:textId="77777777" w:rsidTr="006353A3">
        <w:trPr>
          <w:jc w:val="center"/>
        </w:trPr>
        <w:tc>
          <w:tcPr>
            <w:tcW w:w="8330" w:type="dxa"/>
            <w:shd w:val="clear" w:color="auto" w:fill="auto"/>
          </w:tcPr>
          <w:p w14:paraId="29F2BE68" w14:textId="558165DE" w:rsidR="00CC2569"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5B4B7A60" wp14:editId="39FDB7CF">
                  <wp:extent cx="5133975" cy="3762375"/>
                  <wp:effectExtent l="0" t="0" r="0" b="0"/>
                  <wp:docPr id="1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CC2569" w:rsidRPr="00F61FE7" w14:paraId="1A5E3277" w14:textId="77777777" w:rsidTr="006353A3">
        <w:trPr>
          <w:jc w:val="center"/>
        </w:trPr>
        <w:tc>
          <w:tcPr>
            <w:tcW w:w="8330" w:type="dxa"/>
            <w:shd w:val="clear" w:color="auto" w:fill="auto"/>
          </w:tcPr>
          <w:p w14:paraId="13EA30C8" w14:textId="77777777" w:rsidR="00CC2569" w:rsidRPr="00F61FE7" w:rsidRDefault="00CC2569" w:rsidP="00F61FE7">
            <w:pPr>
              <w:spacing w:after="0" w:line="240" w:lineRule="auto"/>
              <w:jc w:val="both"/>
              <w:rPr>
                <w:rFonts w:ascii="Arial" w:hAnsi="Arial" w:cs="Arial"/>
                <w:lang w:val="es-MX"/>
              </w:rPr>
            </w:pPr>
            <w:r w:rsidRPr="006353A3">
              <w:rPr>
                <w:rFonts w:ascii="Arial" w:hAnsi="Arial" w:cs="Arial"/>
                <w:sz w:val="18"/>
                <w:lang w:val="es-MX"/>
              </w:rPr>
              <w:t xml:space="preserve">Fuente: </w:t>
            </w:r>
            <w:r w:rsidR="00C822E7">
              <w:rPr>
                <w:rFonts w:ascii="Arial" w:hAnsi="Arial" w:cs="Arial"/>
                <w:sz w:val="18"/>
                <w:lang w:val="es-MX"/>
              </w:rPr>
              <w:t>CENAGRO</w:t>
            </w:r>
            <w:r w:rsidRPr="006353A3">
              <w:rPr>
                <w:rFonts w:ascii="Arial" w:hAnsi="Arial" w:cs="Arial"/>
                <w:sz w:val="18"/>
                <w:lang w:val="es-MX"/>
              </w:rPr>
              <w:t xml:space="preserve"> 2012 (INEI).</w:t>
            </w:r>
          </w:p>
        </w:tc>
      </w:tr>
    </w:tbl>
    <w:p w14:paraId="2AC2AF7C" w14:textId="77777777" w:rsidR="00CC2569" w:rsidRDefault="00CC2569" w:rsidP="00C975CB">
      <w:pPr>
        <w:spacing w:after="0" w:line="360" w:lineRule="auto"/>
        <w:rPr>
          <w:rFonts w:ascii="Arial" w:hAnsi="Arial" w:cs="Arial"/>
          <w:b/>
        </w:rPr>
      </w:pPr>
    </w:p>
    <w:p w14:paraId="09D300FE" w14:textId="77777777" w:rsidR="00563074" w:rsidRDefault="00A9727C" w:rsidP="009103D5">
      <w:pPr>
        <w:spacing w:after="0" w:line="360" w:lineRule="auto"/>
        <w:jc w:val="both"/>
        <w:rPr>
          <w:rFonts w:ascii="Arial" w:hAnsi="Arial" w:cs="Arial"/>
        </w:rPr>
      </w:pPr>
      <w:r>
        <w:rPr>
          <w:rFonts w:ascii="Arial" w:hAnsi="Arial" w:cs="Arial"/>
        </w:rPr>
        <w:t>E</w:t>
      </w:r>
      <w:r w:rsidR="00563074">
        <w:rPr>
          <w:rFonts w:ascii="Arial" w:hAnsi="Arial" w:cs="Arial"/>
        </w:rPr>
        <w:t>n la Región Apurímac</w:t>
      </w:r>
      <w:r>
        <w:rPr>
          <w:rFonts w:ascii="Arial" w:hAnsi="Arial" w:cs="Arial"/>
        </w:rPr>
        <w:t xml:space="preserve"> el</w:t>
      </w:r>
      <w:r w:rsidR="00563074">
        <w:rPr>
          <w:rFonts w:ascii="Arial" w:hAnsi="Arial" w:cs="Arial"/>
        </w:rPr>
        <w:t xml:space="preserve"> 38% de los hogares rurales pertenecen al Programa Juntos, 30% al Programa Vaso de Leche, 23% al Programa de desayunos/almuerzos escolares, 2% al Programa Cuna Más y 11% al Programa Pensión 65.</w:t>
      </w:r>
      <w:r w:rsidR="009103D5">
        <w:rPr>
          <w:rFonts w:ascii="Arial" w:hAnsi="Arial" w:cs="Arial"/>
        </w:rPr>
        <w:t xml:space="preserve"> Por su parte, a nivel de la Provincia de </w:t>
      </w:r>
      <w:proofErr w:type="spellStart"/>
      <w:r w:rsidR="009103D5">
        <w:rPr>
          <w:rFonts w:ascii="Arial" w:hAnsi="Arial" w:cs="Arial"/>
        </w:rPr>
        <w:t>Antabamba</w:t>
      </w:r>
      <w:proofErr w:type="spellEnd"/>
      <w:r w:rsidR="009103D5">
        <w:rPr>
          <w:rFonts w:ascii="Arial" w:hAnsi="Arial" w:cs="Arial"/>
        </w:rPr>
        <w:t>, 37% de los hogares rurales pertenecen al Programa Juntos, 33% al Programa Vaso de Leche, 24% al Programa de desayunos/almuerzos escolares y 16% al Programa Pensión 65.</w:t>
      </w:r>
      <w:r w:rsidR="002C7038">
        <w:rPr>
          <w:rFonts w:ascii="Arial" w:hAnsi="Arial" w:cs="Arial"/>
        </w:rPr>
        <w:t xml:space="preserve"> A nivel del Distrito de Totora-Oropesa, 48% de los hogares rurales pertenecen al Programa Juntos, 36% al Programa Vaso de Leche, 48% al Programa de desayunos/almuerzos escolares, 7% al Programa Cuna Más y 15% al Programa Pensión 65.</w:t>
      </w:r>
    </w:p>
    <w:p w14:paraId="00F5A86C" w14:textId="77777777" w:rsidR="003E4DBB" w:rsidRPr="00A9727C" w:rsidRDefault="00A9727C" w:rsidP="00A9727C">
      <w:pPr>
        <w:spacing w:after="0" w:line="360" w:lineRule="auto"/>
        <w:jc w:val="both"/>
        <w:rPr>
          <w:rFonts w:ascii="Arial" w:hAnsi="Arial" w:cs="Arial"/>
        </w:rPr>
      </w:pPr>
      <w:r w:rsidRPr="00A9727C">
        <w:rPr>
          <w:rFonts w:ascii="Arial" w:hAnsi="Arial" w:cs="Arial"/>
        </w:rPr>
        <w:lastRenderedPageBreak/>
        <w:t>Respecto del a</w:t>
      </w:r>
      <w:r w:rsidR="00EB6DBB" w:rsidRPr="00A9727C">
        <w:rPr>
          <w:rFonts w:ascii="Arial" w:hAnsi="Arial" w:cs="Arial"/>
        </w:rPr>
        <w:t>cceso a servicios de saneamiento</w:t>
      </w:r>
      <w:r w:rsidRPr="00A9727C">
        <w:rPr>
          <w:rFonts w:ascii="Arial" w:hAnsi="Arial" w:cs="Arial"/>
        </w:rPr>
        <w:t xml:space="preserve">, </w:t>
      </w:r>
      <w:r w:rsidR="003E4DBB" w:rsidRPr="00A9727C">
        <w:rPr>
          <w:rFonts w:ascii="Arial" w:hAnsi="Arial" w:cs="Arial"/>
        </w:rPr>
        <w:t xml:space="preserve">en la Región Apurímac la principal fuente de acceso a saneamiento en las viviendas rurales es a través de pozos ciegos o letrinas (53%), seguido por pozos sépticos (14%) y redes públicas de desagüe dentro de las viviendas (12%) y el 15% de viviendas rurales no cuentan con ningún tipo de servicio de saneamiento. Por su parte, a nivel de la Provincia de </w:t>
      </w:r>
      <w:proofErr w:type="spellStart"/>
      <w:r w:rsidR="003E4DBB" w:rsidRPr="00A9727C">
        <w:rPr>
          <w:rFonts w:ascii="Arial" w:hAnsi="Arial" w:cs="Arial"/>
        </w:rPr>
        <w:t>Antabamba</w:t>
      </w:r>
      <w:proofErr w:type="spellEnd"/>
      <w:r w:rsidR="003E4DBB" w:rsidRPr="00A9727C">
        <w:rPr>
          <w:rFonts w:ascii="Arial" w:hAnsi="Arial" w:cs="Arial"/>
        </w:rPr>
        <w:t>, la principal fuente de acceso a saneamiento en las viviendas rurales es a través de pozos ciegos o letrinas (27%), seguido por redes públicas de desagüe dentro y fuera de las viviendas (12% y 17%, respectivamente); mientras que, el 41% de viviendas rurales no cuentan con ningún tipo de servicio de saneamiento.</w:t>
      </w:r>
      <w:r w:rsidR="002E5230" w:rsidRPr="00A9727C">
        <w:rPr>
          <w:rFonts w:ascii="Arial" w:hAnsi="Arial" w:cs="Arial"/>
        </w:rPr>
        <w:t xml:space="preserve"> A nivel del Distrito de Totora-Oropesa, la principal fuente de acceso a saneamiento en las viviendas rurales es a través de pozos ciegos o letrinas (33%), seguido por redes públicas de desagüe dentro de las viviendas (32%); mientras que, el 16% de viviendas rurales no cuentan con ningún tipo de servicio de saneamiento.</w:t>
      </w:r>
    </w:p>
    <w:p w14:paraId="6B4ADAAC" w14:textId="77777777" w:rsidR="00CC2569" w:rsidRPr="00C12B00" w:rsidRDefault="00CC2569" w:rsidP="00C975CB">
      <w:pPr>
        <w:spacing w:after="0" w:line="360" w:lineRule="auto"/>
        <w:rPr>
          <w:rFonts w:ascii="Arial" w:hAnsi="Arial" w:cs="Arial"/>
          <w:b/>
        </w:rPr>
      </w:pPr>
    </w:p>
    <w:p w14:paraId="31B3F578" w14:textId="77777777" w:rsidR="00284E4A" w:rsidRPr="00E90734" w:rsidRDefault="00E90734" w:rsidP="00E90734">
      <w:pPr>
        <w:spacing w:after="0" w:line="360" w:lineRule="auto"/>
        <w:jc w:val="both"/>
        <w:rPr>
          <w:rFonts w:ascii="Arial" w:hAnsi="Arial" w:cs="Arial"/>
        </w:rPr>
      </w:pPr>
      <w:r w:rsidRPr="00E90734">
        <w:rPr>
          <w:rFonts w:ascii="Arial" w:hAnsi="Arial" w:cs="Arial"/>
        </w:rPr>
        <w:t xml:space="preserve">Respecto </w:t>
      </w:r>
      <w:r w:rsidR="008B133E">
        <w:rPr>
          <w:rFonts w:ascii="Arial" w:hAnsi="Arial" w:cs="Arial"/>
        </w:rPr>
        <w:t>del tiempo en horas hacia la capital distrital</w:t>
      </w:r>
      <w:r w:rsidRPr="00E90734">
        <w:rPr>
          <w:rFonts w:ascii="Arial" w:hAnsi="Arial" w:cs="Arial"/>
        </w:rPr>
        <w:t xml:space="preserve">, </w:t>
      </w:r>
      <w:r>
        <w:rPr>
          <w:rFonts w:ascii="Arial" w:hAnsi="Arial" w:cs="Arial"/>
        </w:rPr>
        <w:t xml:space="preserve">en el Gráfico 4 se muestra que </w:t>
      </w:r>
      <w:r w:rsidRPr="00E90734">
        <w:rPr>
          <w:rFonts w:ascii="Arial" w:hAnsi="Arial" w:cs="Arial"/>
        </w:rPr>
        <w:t xml:space="preserve">para </w:t>
      </w:r>
      <w:r w:rsidR="00284E4A" w:rsidRPr="00E90734">
        <w:rPr>
          <w:rFonts w:ascii="Arial" w:hAnsi="Arial" w:cs="Arial"/>
        </w:rPr>
        <w:t xml:space="preserve">la Región Apurímac </w:t>
      </w:r>
      <w:r w:rsidR="00007010" w:rsidRPr="00E90734">
        <w:rPr>
          <w:rFonts w:ascii="Arial" w:hAnsi="Arial" w:cs="Arial"/>
        </w:rPr>
        <w:t>el número de horas que las familias rurales demoran en llegar desde su vivienda a la capital distrital es de 2 horas</w:t>
      </w:r>
      <w:r w:rsidRPr="00E90734">
        <w:rPr>
          <w:rFonts w:ascii="Arial" w:hAnsi="Arial" w:cs="Arial"/>
        </w:rPr>
        <w:t xml:space="preserve"> en promedio</w:t>
      </w:r>
      <w:r w:rsidR="00007010" w:rsidRPr="00E90734">
        <w:rPr>
          <w:rFonts w:ascii="Arial" w:hAnsi="Arial" w:cs="Arial"/>
        </w:rPr>
        <w:t xml:space="preserve">. Considerando la Provincia de </w:t>
      </w:r>
      <w:proofErr w:type="spellStart"/>
      <w:r w:rsidR="00007010" w:rsidRPr="00E90734">
        <w:rPr>
          <w:rFonts w:ascii="Arial" w:hAnsi="Arial" w:cs="Arial"/>
        </w:rPr>
        <w:t>Antabamba</w:t>
      </w:r>
      <w:proofErr w:type="spellEnd"/>
      <w:r w:rsidR="00007010" w:rsidRPr="00E90734">
        <w:rPr>
          <w:rFonts w:ascii="Arial" w:hAnsi="Arial" w:cs="Arial"/>
        </w:rPr>
        <w:t xml:space="preserve">, </w:t>
      </w:r>
      <w:r w:rsidR="008B133E">
        <w:rPr>
          <w:rFonts w:ascii="Arial" w:hAnsi="Arial" w:cs="Arial"/>
        </w:rPr>
        <w:t>dicho tiempo promedio</w:t>
      </w:r>
      <w:r w:rsidR="00007010" w:rsidRPr="00E90734">
        <w:rPr>
          <w:rFonts w:ascii="Arial" w:hAnsi="Arial" w:cs="Arial"/>
        </w:rPr>
        <w:t xml:space="preserve"> es de 3 horas; mientras que, para las familias en el Distrito de Totora-Oropesa </w:t>
      </w:r>
      <w:r w:rsidR="008B133E">
        <w:rPr>
          <w:rFonts w:ascii="Arial" w:hAnsi="Arial" w:cs="Arial"/>
        </w:rPr>
        <w:t>el tiempo promedio es</w:t>
      </w:r>
      <w:r w:rsidR="00007010" w:rsidRPr="00E90734">
        <w:rPr>
          <w:rFonts w:ascii="Arial" w:hAnsi="Arial" w:cs="Arial"/>
        </w:rPr>
        <w:t xml:space="preserve"> de 5 horas, lo cual evidencia por </w:t>
      </w:r>
      <w:r w:rsidR="008B133E">
        <w:rPr>
          <w:rFonts w:ascii="Arial" w:hAnsi="Arial" w:cs="Arial"/>
        </w:rPr>
        <w:t>un lado la</w:t>
      </w:r>
      <w:r w:rsidR="00007010" w:rsidRPr="00E90734">
        <w:rPr>
          <w:rFonts w:ascii="Arial" w:hAnsi="Arial" w:cs="Arial"/>
        </w:rPr>
        <w:t xml:space="preserve"> lejanía promedio de los hogares rurales y por otro lado la carencia de vías de comunicación adecuadas, principalmente, carreteras.</w:t>
      </w:r>
    </w:p>
    <w:p w14:paraId="09A228B8" w14:textId="77777777" w:rsidR="00E90734" w:rsidRDefault="00E90734" w:rsidP="00C975CB">
      <w:pPr>
        <w:spacing w:after="0" w:line="360" w:lineRule="auto"/>
        <w:rPr>
          <w:rFonts w:ascii="Arial" w:hAnsi="Arial" w:cs="Arial"/>
        </w:rPr>
      </w:pPr>
    </w:p>
    <w:tbl>
      <w:tblPr>
        <w:tblW w:w="0" w:type="auto"/>
        <w:jc w:val="center"/>
        <w:tblLook w:val="04A0" w:firstRow="1" w:lastRow="0" w:firstColumn="1" w:lastColumn="0" w:noHBand="0" w:noVBand="1"/>
      </w:tblPr>
      <w:tblGrid>
        <w:gridCol w:w="8330"/>
      </w:tblGrid>
      <w:tr w:rsidR="00007010" w:rsidRPr="00F61FE7" w14:paraId="1273B76A" w14:textId="77777777" w:rsidTr="00E90734">
        <w:trPr>
          <w:jc w:val="center"/>
        </w:trPr>
        <w:tc>
          <w:tcPr>
            <w:tcW w:w="8330" w:type="dxa"/>
            <w:shd w:val="clear" w:color="auto" w:fill="auto"/>
          </w:tcPr>
          <w:p w14:paraId="2D00CAE0" w14:textId="77777777" w:rsidR="00007010" w:rsidRPr="00E90734" w:rsidRDefault="00E90734" w:rsidP="00E90734">
            <w:pPr>
              <w:spacing w:after="0" w:line="240" w:lineRule="auto"/>
              <w:jc w:val="center"/>
              <w:rPr>
                <w:rFonts w:ascii="Arial" w:hAnsi="Arial" w:cs="Arial"/>
                <w:b/>
                <w:lang w:val="es-MX"/>
              </w:rPr>
            </w:pPr>
            <w:r w:rsidRPr="00E90734">
              <w:rPr>
                <w:rFonts w:ascii="Arial" w:hAnsi="Arial" w:cs="Arial"/>
                <w:b/>
                <w:lang w:val="es-MX"/>
              </w:rPr>
              <w:t>Gráfico 4</w:t>
            </w:r>
            <w:r w:rsidR="00007010" w:rsidRPr="00E90734">
              <w:rPr>
                <w:rFonts w:ascii="Arial" w:hAnsi="Arial" w:cs="Arial"/>
                <w:b/>
                <w:lang w:val="es-MX"/>
              </w:rPr>
              <w:t>. Distancia promedio en horas hacia la capital distrital</w:t>
            </w:r>
          </w:p>
        </w:tc>
      </w:tr>
      <w:tr w:rsidR="00007010" w:rsidRPr="00F61FE7" w14:paraId="2640E9E0" w14:textId="77777777" w:rsidTr="00E90734">
        <w:trPr>
          <w:jc w:val="center"/>
        </w:trPr>
        <w:tc>
          <w:tcPr>
            <w:tcW w:w="8330" w:type="dxa"/>
            <w:shd w:val="clear" w:color="auto" w:fill="auto"/>
          </w:tcPr>
          <w:p w14:paraId="7C500E48" w14:textId="79EB4521" w:rsidR="00007010"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79A29A40" wp14:editId="3F8F5CE3">
                  <wp:extent cx="5133975" cy="2838450"/>
                  <wp:effectExtent l="0" t="0" r="0" b="0"/>
                  <wp:docPr id="13"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33975" cy="2838450"/>
                          </a:xfrm>
                          <a:prstGeom prst="rect">
                            <a:avLst/>
                          </a:prstGeom>
                          <a:noFill/>
                          <a:ln>
                            <a:noFill/>
                          </a:ln>
                        </pic:spPr>
                      </pic:pic>
                    </a:graphicData>
                  </a:graphic>
                </wp:inline>
              </w:drawing>
            </w:r>
          </w:p>
        </w:tc>
      </w:tr>
      <w:tr w:rsidR="00007010" w:rsidRPr="00F61FE7" w14:paraId="2A00E8F7" w14:textId="77777777" w:rsidTr="00E90734">
        <w:trPr>
          <w:jc w:val="center"/>
        </w:trPr>
        <w:tc>
          <w:tcPr>
            <w:tcW w:w="8330" w:type="dxa"/>
            <w:shd w:val="clear" w:color="auto" w:fill="auto"/>
          </w:tcPr>
          <w:p w14:paraId="23590AD2" w14:textId="77777777" w:rsidR="00007010" w:rsidRPr="00F61FE7" w:rsidRDefault="00007010" w:rsidP="00F61FE7">
            <w:pPr>
              <w:spacing w:after="0" w:line="240" w:lineRule="auto"/>
              <w:jc w:val="both"/>
              <w:rPr>
                <w:rFonts w:ascii="Arial" w:hAnsi="Arial" w:cs="Arial"/>
                <w:lang w:val="es-MX"/>
              </w:rPr>
            </w:pPr>
            <w:r w:rsidRPr="00E90734">
              <w:rPr>
                <w:rFonts w:ascii="Arial" w:hAnsi="Arial" w:cs="Arial"/>
                <w:sz w:val="18"/>
                <w:lang w:val="es-MX"/>
              </w:rPr>
              <w:t xml:space="preserve">Fuente: </w:t>
            </w:r>
            <w:r w:rsidR="00C822E7">
              <w:rPr>
                <w:rFonts w:ascii="Arial" w:hAnsi="Arial" w:cs="Arial"/>
                <w:sz w:val="18"/>
                <w:lang w:val="es-MX"/>
              </w:rPr>
              <w:t>CENAGRO</w:t>
            </w:r>
            <w:r w:rsidRPr="00E90734">
              <w:rPr>
                <w:rFonts w:ascii="Arial" w:hAnsi="Arial" w:cs="Arial"/>
                <w:sz w:val="18"/>
                <w:lang w:val="es-MX"/>
              </w:rPr>
              <w:t xml:space="preserve"> 2012 (INEI).</w:t>
            </w:r>
          </w:p>
        </w:tc>
      </w:tr>
    </w:tbl>
    <w:p w14:paraId="7FF61AED" w14:textId="77777777" w:rsidR="007A63AF" w:rsidRDefault="007A63AF" w:rsidP="00C975CB">
      <w:pPr>
        <w:spacing w:after="0" w:line="360" w:lineRule="auto"/>
        <w:rPr>
          <w:rFonts w:ascii="Arial" w:hAnsi="Arial" w:cs="Arial"/>
          <w:b/>
        </w:rPr>
      </w:pPr>
    </w:p>
    <w:p w14:paraId="355CAEB4" w14:textId="77777777" w:rsidR="008E4F70" w:rsidRPr="00040E48" w:rsidRDefault="008E4F70" w:rsidP="00C975CB">
      <w:pPr>
        <w:spacing w:after="0" w:line="360" w:lineRule="auto"/>
        <w:rPr>
          <w:rFonts w:ascii="Arial" w:hAnsi="Arial" w:cs="Arial"/>
          <w:b/>
        </w:rPr>
      </w:pPr>
    </w:p>
    <w:p w14:paraId="1F73F614" w14:textId="77777777" w:rsidR="00541AB7" w:rsidRPr="006506BB" w:rsidRDefault="00183125" w:rsidP="00C975CB">
      <w:pPr>
        <w:spacing w:after="0" w:line="360" w:lineRule="auto"/>
        <w:rPr>
          <w:rFonts w:ascii="Arial" w:hAnsi="Arial" w:cs="Arial"/>
          <w:b/>
        </w:rPr>
      </w:pPr>
      <w:r w:rsidRPr="006506BB">
        <w:rPr>
          <w:rFonts w:ascii="Arial" w:hAnsi="Arial" w:cs="Arial"/>
          <w:b/>
        </w:rPr>
        <w:lastRenderedPageBreak/>
        <w:t>4</w:t>
      </w:r>
      <w:r w:rsidR="00E0613C" w:rsidRPr="006506BB">
        <w:rPr>
          <w:rFonts w:ascii="Arial" w:hAnsi="Arial" w:cs="Arial"/>
          <w:b/>
        </w:rPr>
        <w:t>.</w:t>
      </w:r>
      <w:r w:rsidR="00541AB7" w:rsidRPr="006506BB">
        <w:rPr>
          <w:rFonts w:ascii="Arial" w:hAnsi="Arial" w:cs="Arial"/>
          <w:b/>
        </w:rPr>
        <w:t>2 Características productivas</w:t>
      </w:r>
    </w:p>
    <w:p w14:paraId="3EB41A08" w14:textId="77777777" w:rsidR="00E90734" w:rsidRPr="006506BB" w:rsidRDefault="00E90734" w:rsidP="00C975CB">
      <w:pPr>
        <w:spacing w:after="0" w:line="360" w:lineRule="auto"/>
        <w:rPr>
          <w:rFonts w:ascii="Arial" w:hAnsi="Arial" w:cs="Arial"/>
        </w:rPr>
      </w:pPr>
    </w:p>
    <w:p w14:paraId="1E578AA9" w14:textId="77777777" w:rsidR="00541AB7" w:rsidRDefault="00E90734" w:rsidP="00E90734">
      <w:pPr>
        <w:spacing w:after="0" w:line="360" w:lineRule="auto"/>
        <w:jc w:val="both"/>
        <w:rPr>
          <w:rFonts w:ascii="Arial" w:hAnsi="Arial" w:cs="Arial"/>
        </w:rPr>
      </w:pPr>
      <w:r w:rsidRPr="006506BB">
        <w:rPr>
          <w:rFonts w:ascii="Arial" w:hAnsi="Arial" w:cs="Arial"/>
        </w:rPr>
        <w:t xml:space="preserve">De acuerdo con </w:t>
      </w:r>
      <w:r w:rsidR="00C822E7" w:rsidRPr="006506BB">
        <w:rPr>
          <w:rFonts w:ascii="Arial" w:hAnsi="Arial" w:cs="Arial"/>
        </w:rPr>
        <w:t>CENAGRO</w:t>
      </w:r>
      <w:r w:rsidRPr="006506BB">
        <w:rPr>
          <w:rFonts w:ascii="Arial" w:hAnsi="Arial" w:cs="Arial"/>
        </w:rPr>
        <w:t xml:space="preserve"> 2012, en el Gráfico 5 se muestra el tamaño promedio de la superficie de tierra disponible para propósitos agropecuarios, en la Región Apurímac el tamaño de tierra promedio</w:t>
      </w:r>
      <w:r>
        <w:rPr>
          <w:rFonts w:ascii="Arial" w:hAnsi="Arial" w:cs="Arial"/>
        </w:rPr>
        <w:t xml:space="preserve"> es de 3 hectáreas. A nivel de la Provincia de </w:t>
      </w:r>
      <w:proofErr w:type="spellStart"/>
      <w:r>
        <w:rPr>
          <w:rFonts w:ascii="Arial" w:hAnsi="Arial" w:cs="Arial"/>
        </w:rPr>
        <w:t>Antabamba</w:t>
      </w:r>
      <w:proofErr w:type="spellEnd"/>
      <w:r>
        <w:rPr>
          <w:rFonts w:ascii="Arial" w:hAnsi="Arial" w:cs="Arial"/>
        </w:rPr>
        <w:t xml:space="preserve"> como a nivel del Distrito de Totora-Oropesa el tamaño de los predios agropecuarios es de 4 hectáreas en promedio por cada unidad productiva.</w:t>
      </w:r>
    </w:p>
    <w:p w14:paraId="1F6F4280" w14:textId="77777777" w:rsidR="002B5B04" w:rsidRDefault="002B5B04" w:rsidP="00C975CB">
      <w:pPr>
        <w:spacing w:after="0" w:line="360" w:lineRule="auto"/>
        <w:rPr>
          <w:rFonts w:ascii="Arial" w:hAnsi="Arial" w:cs="Arial"/>
        </w:rPr>
      </w:pPr>
    </w:p>
    <w:tbl>
      <w:tblPr>
        <w:tblW w:w="0" w:type="auto"/>
        <w:tblLook w:val="04A0" w:firstRow="1" w:lastRow="0" w:firstColumn="1" w:lastColumn="0" w:noHBand="0" w:noVBand="1"/>
      </w:tblPr>
      <w:tblGrid>
        <w:gridCol w:w="8494"/>
      </w:tblGrid>
      <w:tr w:rsidR="002B5B04" w:rsidRPr="00F61FE7" w14:paraId="40BABD92" w14:textId="77777777" w:rsidTr="00E90734">
        <w:tc>
          <w:tcPr>
            <w:tcW w:w="8494" w:type="dxa"/>
            <w:shd w:val="clear" w:color="auto" w:fill="auto"/>
          </w:tcPr>
          <w:p w14:paraId="0A56D875" w14:textId="77777777" w:rsidR="002B5B04" w:rsidRPr="00E90734" w:rsidRDefault="00E90734" w:rsidP="00E90734">
            <w:pPr>
              <w:spacing w:after="0" w:line="240" w:lineRule="auto"/>
              <w:jc w:val="center"/>
              <w:rPr>
                <w:rFonts w:ascii="Arial" w:hAnsi="Arial" w:cs="Arial"/>
                <w:b/>
                <w:lang w:val="es-MX"/>
              </w:rPr>
            </w:pPr>
            <w:r w:rsidRPr="00E90734">
              <w:rPr>
                <w:rFonts w:ascii="Arial" w:hAnsi="Arial" w:cs="Arial"/>
                <w:b/>
                <w:lang w:val="es-MX"/>
              </w:rPr>
              <w:t>Gráfico 5</w:t>
            </w:r>
            <w:r w:rsidR="002B5B04" w:rsidRPr="00E90734">
              <w:rPr>
                <w:rFonts w:ascii="Arial" w:hAnsi="Arial" w:cs="Arial"/>
                <w:b/>
                <w:lang w:val="es-MX"/>
              </w:rPr>
              <w:t>. Tamaño promedio de la superficie de tierra disponible para propósitos agropecuarios</w:t>
            </w:r>
          </w:p>
        </w:tc>
      </w:tr>
      <w:tr w:rsidR="002B5B04" w:rsidRPr="00F61FE7" w14:paraId="51C61DF4" w14:textId="77777777" w:rsidTr="00E90734">
        <w:tc>
          <w:tcPr>
            <w:tcW w:w="8494" w:type="dxa"/>
            <w:shd w:val="clear" w:color="auto" w:fill="auto"/>
          </w:tcPr>
          <w:p w14:paraId="5707654D" w14:textId="2E95A795" w:rsidR="002B5B04"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6E04803C" wp14:editId="5E0CDD60">
                  <wp:extent cx="5133975" cy="2781300"/>
                  <wp:effectExtent l="0" t="0" r="0" b="0"/>
                  <wp:docPr id="14"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33975" cy="2781300"/>
                          </a:xfrm>
                          <a:prstGeom prst="rect">
                            <a:avLst/>
                          </a:prstGeom>
                          <a:noFill/>
                          <a:ln>
                            <a:noFill/>
                          </a:ln>
                        </pic:spPr>
                      </pic:pic>
                    </a:graphicData>
                  </a:graphic>
                </wp:inline>
              </w:drawing>
            </w:r>
          </w:p>
        </w:tc>
      </w:tr>
      <w:tr w:rsidR="002B5B04" w:rsidRPr="00F61FE7" w14:paraId="6C76EAD8" w14:textId="77777777" w:rsidTr="00E90734">
        <w:tc>
          <w:tcPr>
            <w:tcW w:w="8494" w:type="dxa"/>
            <w:shd w:val="clear" w:color="auto" w:fill="auto"/>
          </w:tcPr>
          <w:p w14:paraId="3877F175" w14:textId="77777777" w:rsidR="002B5B04" w:rsidRPr="00F61FE7" w:rsidRDefault="002B5B04" w:rsidP="00F61FE7">
            <w:pPr>
              <w:spacing w:after="0" w:line="240" w:lineRule="auto"/>
              <w:jc w:val="both"/>
              <w:rPr>
                <w:rFonts w:ascii="Arial" w:hAnsi="Arial" w:cs="Arial"/>
                <w:lang w:val="es-MX"/>
              </w:rPr>
            </w:pPr>
            <w:r w:rsidRPr="00E90734">
              <w:rPr>
                <w:rFonts w:ascii="Arial" w:hAnsi="Arial" w:cs="Arial"/>
                <w:sz w:val="18"/>
                <w:lang w:val="es-MX"/>
              </w:rPr>
              <w:t xml:space="preserve">Fuente: </w:t>
            </w:r>
            <w:r w:rsidR="00C822E7">
              <w:rPr>
                <w:rFonts w:ascii="Arial" w:hAnsi="Arial" w:cs="Arial"/>
                <w:sz w:val="18"/>
                <w:lang w:val="es-MX"/>
              </w:rPr>
              <w:t>CENAGRO</w:t>
            </w:r>
            <w:r w:rsidRPr="00E90734">
              <w:rPr>
                <w:rFonts w:ascii="Arial" w:hAnsi="Arial" w:cs="Arial"/>
                <w:sz w:val="18"/>
                <w:lang w:val="es-MX"/>
              </w:rPr>
              <w:t xml:space="preserve"> 2012 (INEI).</w:t>
            </w:r>
          </w:p>
        </w:tc>
      </w:tr>
    </w:tbl>
    <w:p w14:paraId="291C5C67" w14:textId="77777777" w:rsidR="002B5B04" w:rsidRDefault="002B5B04" w:rsidP="00C975CB">
      <w:pPr>
        <w:spacing w:after="0" w:line="360" w:lineRule="auto"/>
        <w:rPr>
          <w:rFonts w:ascii="Arial" w:hAnsi="Arial" w:cs="Arial"/>
        </w:rPr>
      </w:pPr>
    </w:p>
    <w:p w14:paraId="40119FAE" w14:textId="77777777" w:rsidR="00E90734" w:rsidRDefault="00E90734" w:rsidP="00E90734">
      <w:pPr>
        <w:spacing w:after="0" w:line="360" w:lineRule="auto"/>
        <w:jc w:val="both"/>
        <w:rPr>
          <w:rFonts w:ascii="Arial" w:hAnsi="Arial" w:cs="Arial"/>
        </w:rPr>
      </w:pPr>
      <w:r>
        <w:rPr>
          <w:rFonts w:ascii="Arial" w:hAnsi="Arial" w:cs="Arial"/>
        </w:rPr>
        <w:t xml:space="preserve">En el Gráfico 6 se muestra el tamaño promedio de la superficie de tierra </w:t>
      </w:r>
      <w:r w:rsidR="00310EAB">
        <w:rPr>
          <w:rFonts w:ascii="Arial" w:hAnsi="Arial" w:cs="Arial"/>
        </w:rPr>
        <w:t>cultivada</w:t>
      </w:r>
      <w:r>
        <w:rPr>
          <w:rFonts w:ascii="Arial" w:hAnsi="Arial" w:cs="Arial"/>
        </w:rPr>
        <w:t xml:space="preserve">, en la Región Apurímac el tamaño de tierra </w:t>
      </w:r>
      <w:r w:rsidR="00310EAB">
        <w:rPr>
          <w:rFonts w:ascii="Arial" w:hAnsi="Arial" w:cs="Arial"/>
        </w:rPr>
        <w:t>cultivada es de 1.7</w:t>
      </w:r>
      <w:r>
        <w:rPr>
          <w:rFonts w:ascii="Arial" w:hAnsi="Arial" w:cs="Arial"/>
        </w:rPr>
        <w:t xml:space="preserve"> hectáreas. A nivel de la Provincia de </w:t>
      </w:r>
      <w:proofErr w:type="spellStart"/>
      <w:r>
        <w:rPr>
          <w:rFonts w:ascii="Arial" w:hAnsi="Arial" w:cs="Arial"/>
        </w:rPr>
        <w:t>Antabamba</w:t>
      </w:r>
      <w:proofErr w:type="spellEnd"/>
      <w:r w:rsidR="00310EAB">
        <w:rPr>
          <w:rFonts w:ascii="Arial" w:hAnsi="Arial" w:cs="Arial"/>
        </w:rPr>
        <w:t xml:space="preserve"> la superficie promedio de tierra cultivada es de 1.6 hectáreas. Por su parte, en </w:t>
      </w:r>
      <w:r>
        <w:rPr>
          <w:rFonts w:ascii="Arial" w:hAnsi="Arial" w:cs="Arial"/>
        </w:rPr>
        <w:t xml:space="preserve">el Distrito de Totora-Oropesa </w:t>
      </w:r>
      <w:r w:rsidR="00310EAB">
        <w:rPr>
          <w:rFonts w:ascii="Arial" w:hAnsi="Arial" w:cs="Arial"/>
        </w:rPr>
        <w:t>la superficie cultiva por unidad productiva es en promedio 1.2 hectáreas.</w:t>
      </w:r>
    </w:p>
    <w:p w14:paraId="7F279BE4" w14:textId="77777777" w:rsidR="002B5B04" w:rsidRDefault="002B5B04" w:rsidP="00C975CB">
      <w:pPr>
        <w:spacing w:after="0" w:line="360" w:lineRule="auto"/>
        <w:rPr>
          <w:rFonts w:ascii="Arial" w:hAnsi="Arial" w:cs="Arial"/>
        </w:rPr>
      </w:pPr>
    </w:p>
    <w:p w14:paraId="3FA6FB98" w14:textId="77777777" w:rsidR="008E4F70" w:rsidRDefault="008E4F70" w:rsidP="00C975CB">
      <w:pPr>
        <w:spacing w:after="0" w:line="360" w:lineRule="auto"/>
        <w:rPr>
          <w:rFonts w:ascii="Arial" w:hAnsi="Arial" w:cs="Arial"/>
        </w:rPr>
      </w:pPr>
    </w:p>
    <w:p w14:paraId="040EC5A6" w14:textId="77777777" w:rsidR="008E4F70" w:rsidRDefault="008E4F70" w:rsidP="00C975CB">
      <w:pPr>
        <w:spacing w:after="0" w:line="360" w:lineRule="auto"/>
        <w:rPr>
          <w:rFonts w:ascii="Arial" w:hAnsi="Arial" w:cs="Arial"/>
        </w:rPr>
      </w:pPr>
    </w:p>
    <w:p w14:paraId="45C11319" w14:textId="77777777" w:rsidR="008E4F70" w:rsidRDefault="008E4F70" w:rsidP="00C975CB">
      <w:pPr>
        <w:spacing w:after="0" w:line="360" w:lineRule="auto"/>
        <w:rPr>
          <w:rFonts w:ascii="Arial" w:hAnsi="Arial" w:cs="Arial"/>
        </w:rPr>
      </w:pPr>
    </w:p>
    <w:p w14:paraId="1B067CDA" w14:textId="77777777" w:rsidR="008E4F70" w:rsidRDefault="008E4F70" w:rsidP="00C975CB">
      <w:pPr>
        <w:spacing w:after="0" w:line="360" w:lineRule="auto"/>
        <w:rPr>
          <w:rFonts w:ascii="Arial" w:hAnsi="Arial" w:cs="Arial"/>
        </w:rPr>
      </w:pPr>
    </w:p>
    <w:p w14:paraId="62F077B5" w14:textId="77777777" w:rsidR="008E4F70" w:rsidRDefault="008E4F70" w:rsidP="00C975CB">
      <w:pPr>
        <w:spacing w:after="0" w:line="360" w:lineRule="auto"/>
        <w:rPr>
          <w:rFonts w:ascii="Arial" w:hAnsi="Arial" w:cs="Arial"/>
        </w:rPr>
      </w:pPr>
    </w:p>
    <w:p w14:paraId="3E2D43A7" w14:textId="77777777" w:rsidR="008E4F70" w:rsidRDefault="008E4F70" w:rsidP="00C975CB">
      <w:pPr>
        <w:spacing w:after="0" w:line="360" w:lineRule="auto"/>
        <w:rPr>
          <w:rFonts w:ascii="Arial" w:hAnsi="Arial" w:cs="Arial"/>
        </w:rPr>
      </w:pPr>
    </w:p>
    <w:p w14:paraId="698942E5" w14:textId="77777777" w:rsidR="008E4F70" w:rsidRDefault="008E4F70" w:rsidP="00C975CB">
      <w:pPr>
        <w:spacing w:after="0" w:line="360" w:lineRule="auto"/>
        <w:rPr>
          <w:rFonts w:ascii="Arial" w:hAnsi="Arial" w:cs="Arial"/>
        </w:rPr>
      </w:pPr>
    </w:p>
    <w:p w14:paraId="51D8343D" w14:textId="77777777" w:rsidR="008E4F70" w:rsidRDefault="008E4F70" w:rsidP="00C975CB">
      <w:pPr>
        <w:spacing w:after="0" w:line="360" w:lineRule="auto"/>
        <w:rPr>
          <w:rFonts w:ascii="Arial" w:hAnsi="Arial" w:cs="Arial"/>
        </w:rPr>
      </w:pPr>
    </w:p>
    <w:tbl>
      <w:tblPr>
        <w:tblW w:w="0" w:type="auto"/>
        <w:jc w:val="center"/>
        <w:tblLook w:val="04A0" w:firstRow="1" w:lastRow="0" w:firstColumn="1" w:lastColumn="0" w:noHBand="0" w:noVBand="1"/>
      </w:tblPr>
      <w:tblGrid>
        <w:gridCol w:w="8301"/>
      </w:tblGrid>
      <w:tr w:rsidR="002B5B04" w:rsidRPr="00F61FE7" w14:paraId="33AD1B92" w14:textId="77777777" w:rsidTr="00310EAB">
        <w:trPr>
          <w:jc w:val="center"/>
        </w:trPr>
        <w:tc>
          <w:tcPr>
            <w:tcW w:w="8075" w:type="dxa"/>
            <w:shd w:val="clear" w:color="auto" w:fill="auto"/>
          </w:tcPr>
          <w:p w14:paraId="2D94772F" w14:textId="77777777" w:rsidR="002B5B04" w:rsidRPr="00310EAB" w:rsidRDefault="00E90734" w:rsidP="00310EAB">
            <w:pPr>
              <w:spacing w:after="0" w:line="240" w:lineRule="auto"/>
              <w:jc w:val="center"/>
              <w:rPr>
                <w:rFonts w:ascii="Arial" w:hAnsi="Arial" w:cs="Arial"/>
                <w:b/>
                <w:lang w:val="es-MX"/>
              </w:rPr>
            </w:pPr>
            <w:r w:rsidRPr="00310EAB">
              <w:rPr>
                <w:rFonts w:ascii="Arial" w:hAnsi="Arial" w:cs="Arial"/>
                <w:b/>
                <w:lang w:val="es-MX"/>
              </w:rPr>
              <w:lastRenderedPageBreak/>
              <w:t>Gráfico 6</w:t>
            </w:r>
            <w:r w:rsidR="002B5B04" w:rsidRPr="00310EAB">
              <w:rPr>
                <w:rFonts w:ascii="Arial" w:hAnsi="Arial" w:cs="Arial"/>
                <w:b/>
                <w:lang w:val="es-MX"/>
              </w:rPr>
              <w:t>. Tamaño promedio de la superficie de tierra agrícola cultivada</w:t>
            </w:r>
          </w:p>
        </w:tc>
      </w:tr>
      <w:tr w:rsidR="002B5B04" w:rsidRPr="00F61FE7" w14:paraId="1EF45FF2" w14:textId="77777777" w:rsidTr="00310EAB">
        <w:trPr>
          <w:jc w:val="center"/>
        </w:trPr>
        <w:tc>
          <w:tcPr>
            <w:tcW w:w="8075" w:type="dxa"/>
            <w:shd w:val="clear" w:color="auto" w:fill="auto"/>
          </w:tcPr>
          <w:p w14:paraId="13076D2F" w14:textId="18DD1BDA" w:rsidR="002B5B04"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3DB868B8" wp14:editId="53FFD6B7">
                  <wp:extent cx="5133975" cy="3762375"/>
                  <wp:effectExtent l="0" t="0" r="0" b="0"/>
                  <wp:docPr id="15"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2B5B04" w:rsidRPr="00F61FE7" w14:paraId="5A51B755" w14:textId="77777777" w:rsidTr="00310EAB">
        <w:trPr>
          <w:jc w:val="center"/>
        </w:trPr>
        <w:tc>
          <w:tcPr>
            <w:tcW w:w="8075" w:type="dxa"/>
            <w:shd w:val="clear" w:color="auto" w:fill="auto"/>
          </w:tcPr>
          <w:p w14:paraId="20117F6A" w14:textId="77777777" w:rsidR="002B5B04" w:rsidRPr="00F61FE7" w:rsidRDefault="002B5B04" w:rsidP="00F61FE7">
            <w:pPr>
              <w:spacing w:after="0" w:line="240" w:lineRule="auto"/>
              <w:jc w:val="both"/>
              <w:rPr>
                <w:rFonts w:ascii="Arial" w:hAnsi="Arial" w:cs="Arial"/>
                <w:lang w:val="es-MX"/>
              </w:rPr>
            </w:pPr>
            <w:r w:rsidRPr="00310EAB">
              <w:rPr>
                <w:rFonts w:ascii="Arial" w:hAnsi="Arial" w:cs="Arial"/>
                <w:sz w:val="18"/>
                <w:lang w:val="es-MX"/>
              </w:rPr>
              <w:t xml:space="preserve">Fuente: </w:t>
            </w:r>
            <w:r w:rsidR="00C822E7">
              <w:rPr>
                <w:rFonts w:ascii="Arial" w:hAnsi="Arial" w:cs="Arial"/>
                <w:sz w:val="18"/>
                <w:lang w:val="es-MX"/>
              </w:rPr>
              <w:t>CENAGRO</w:t>
            </w:r>
            <w:r w:rsidRPr="00310EAB">
              <w:rPr>
                <w:rFonts w:ascii="Arial" w:hAnsi="Arial" w:cs="Arial"/>
                <w:sz w:val="18"/>
                <w:lang w:val="es-MX"/>
              </w:rPr>
              <w:t xml:space="preserve"> 2012 (INEI).</w:t>
            </w:r>
          </w:p>
        </w:tc>
      </w:tr>
    </w:tbl>
    <w:p w14:paraId="0BF33011" w14:textId="77777777" w:rsidR="002B5B04" w:rsidRDefault="002B5B04" w:rsidP="00C975CB">
      <w:pPr>
        <w:spacing w:after="0" w:line="360" w:lineRule="auto"/>
        <w:rPr>
          <w:rFonts w:ascii="Arial" w:hAnsi="Arial" w:cs="Arial"/>
        </w:rPr>
      </w:pPr>
    </w:p>
    <w:p w14:paraId="0B87BD24" w14:textId="77777777" w:rsidR="005607B7" w:rsidRPr="00F53BA5" w:rsidRDefault="00F53BA5" w:rsidP="00F53BA5">
      <w:pPr>
        <w:spacing w:after="0" w:line="360" w:lineRule="auto"/>
        <w:jc w:val="both"/>
        <w:rPr>
          <w:rFonts w:ascii="Arial" w:hAnsi="Arial" w:cs="Arial"/>
        </w:rPr>
      </w:pPr>
      <w:r w:rsidRPr="00F53BA5">
        <w:rPr>
          <w:rFonts w:ascii="Arial" w:hAnsi="Arial" w:cs="Arial"/>
        </w:rPr>
        <w:t>Respecto del uso d</w:t>
      </w:r>
      <w:r w:rsidR="00541AB7" w:rsidRPr="00F53BA5">
        <w:rPr>
          <w:rFonts w:ascii="Arial" w:hAnsi="Arial" w:cs="Arial"/>
        </w:rPr>
        <w:t xml:space="preserve">e riego </w:t>
      </w:r>
      <w:r w:rsidRPr="00F53BA5">
        <w:rPr>
          <w:rFonts w:ascii="Arial" w:hAnsi="Arial" w:cs="Arial"/>
        </w:rPr>
        <w:t>para propósitos productivos, e</w:t>
      </w:r>
      <w:r w:rsidR="005607B7" w:rsidRPr="00F53BA5">
        <w:rPr>
          <w:rFonts w:ascii="Arial" w:hAnsi="Arial" w:cs="Arial"/>
        </w:rPr>
        <w:t xml:space="preserve">n el Distrito de Totora-Oropesa, </w:t>
      </w:r>
      <w:r w:rsidRPr="00F53BA5">
        <w:rPr>
          <w:rFonts w:ascii="Arial" w:hAnsi="Arial" w:cs="Arial"/>
        </w:rPr>
        <w:t xml:space="preserve">el </w:t>
      </w:r>
      <w:r w:rsidR="000134D4" w:rsidRPr="00F53BA5">
        <w:rPr>
          <w:rFonts w:ascii="Arial" w:hAnsi="Arial" w:cs="Arial"/>
        </w:rPr>
        <w:t>56% de las unidades agropecuarias contarían con algún tipo de sistema de riego; mientras que, 44% emplearía riego por secano. De las unidades productivas con riego, la tecnología de riego mayormente empleada en la gravedad (64%), seguido por la aspersión (35%). L</w:t>
      </w:r>
      <w:r w:rsidR="005607B7" w:rsidRPr="00F53BA5">
        <w:rPr>
          <w:rFonts w:ascii="Arial" w:hAnsi="Arial" w:cs="Arial"/>
        </w:rPr>
        <w:t>a principal fuente de abastecimiento de agua son los manantiales (39%), seguido por los ríos y lagunas (19% y 15%, respectivamente).</w:t>
      </w:r>
    </w:p>
    <w:p w14:paraId="716FD40F" w14:textId="77777777" w:rsidR="005607B7" w:rsidRDefault="005607B7" w:rsidP="00C975CB">
      <w:pPr>
        <w:spacing w:after="0" w:line="360" w:lineRule="auto"/>
        <w:rPr>
          <w:rFonts w:ascii="Arial" w:hAnsi="Arial" w:cs="Arial"/>
        </w:rPr>
      </w:pPr>
    </w:p>
    <w:p w14:paraId="6A273650" w14:textId="77777777" w:rsidR="00F53BA5" w:rsidRDefault="00F53BA5" w:rsidP="007F3621">
      <w:pPr>
        <w:spacing w:after="0" w:line="360" w:lineRule="auto"/>
        <w:jc w:val="both"/>
        <w:rPr>
          <w:rFonts w:ascii="Arial" w:hAnsi="Arial" w:cs="Arial"/>
        </w:rPr>
      </w:pPr>
      <w:r>
        <w:rPr>
          <w:rFonts w:ascii="Arial" w:hAnsi="Arial" w:cs="Arial"/>
        </w:rPr>
        <w:t xml:space="preserve">En el Cuadro 1, se presenta la acumulación total de animales a nivel regional, provincial y distrital con base en información de </w:t>
      </w:r>
      <w:r w:rsidR="00C822E7">
        <w:rPr>
          <w:rFonts w:ascii="Arial" w:hAnsi="Arial" w:cs="Arial"/>
        </w:rPr>
        <w:t>CENAGRO</w:t>
      </w:r>
      <w:r>
        <w:rPr>
          <w:rFonts w:ascii="Arial" w:hAnsi="Arial" w:cs="Arial"/>
        </w:rPr>
        <w:t xml:space="preserve"> 2012. A nivel de la Región Apurímac, la mayor cantidad de animales acumulados corresponde a la acumulación de animales menores (aproximadamente un millos de unidades pecuarias), seguido por ganado ovino (472 mil unidades pecuarias), ganado vacuno (268 mil unidades) y ganado </w:t>
      </w:r>
      <w:proofErr w:type="spellStart"/>
      <w:r>
        <w:rPr>
          <w:rFonts w:ascii="Arial" w:hAnsi="Arial" w:cs="Arial"/>
        </w:rPr>
        <w:t>alpaquero</w:t>
      </w:r>
      <w:proofErr w:type="spellEnd"/>
      <w:r>
        <w:rPr>
          <w:rFonts w:ascii="Arial" w:hAnsi="Arial" w:cs="Arial"/>
        </w:rPr>
        <w:t xml:space="preserve"> (140 mil unidades pecuarias). A nivel del Distrito de Totora-Oropesa, </w:t>
      </w:r>
      <w:r w:rsidR="007F3621">
        <w:rPr>
          <w:rFonts w:ascii="Arial" w:hAnsi="Arial" w:cs="Arial"/>
        </w:rPr>
        <w:t xml:space="preserve">la mayor cantidad de animales corresponde al ganado </w:t>
      </w:r>
      <w:proofErr w:type="spellStart"/>
      <w:r w:rsidR="007F3621">
        <w:rPr>
          <w:rFonts w:ascii="Arial" w:hAnsi="Arial" w:cs="Arial"/>
        </w:rPr>
        <w:t>alpaquero</w:t>
      </w:r>
      <w:proofErr w:type="spellEnd"/>
      <w:r w:rsidR="007F3621">
        <w:rPr>
          <w:rFonts w:ascii="Arial" w:hAnsi="Arial" w:cs="Arial"/>
        </w:rPr>
        <w:t xml:space="preserve"> (24 mil unidades pecuarias), seguido tanto por el ganado ovino y vacuno (ambos tipos de ganado con más de 3 mil unidades pecuarias).</w:t>
      </w:r>
    </w:p>
    <w:p w14:paraId="6E58FB53" w14:textId="77777777" w:rsidR="008E4F70" w:rsidRDefault="008E4F70" w:rsidP="007F3621">
      <w:pPr>
        <w:spacing w:after="0" w:line="360" w:lineRule="auto"/>
        <w:jc w:val="both"/>
        <w:rPr>
          <w:rFonts w:ascii="Arial" w:hAnsi="Arial" w:cs="Arial"/>
        </w:rPr>
      </w:pPr>
    </w:p>
    <w:p w14:paraId="7D5B866E" w14:textId="77777777" w:rsidR="001F12EF" w:rsidRDefault="001F12EF" w:rsidP="005607B7">
      <w:pPr>
        <w:spacing w:after="0" w:line="360" w:lineRule="auto"/>
        <w:rPr>
          <w:rFonts w:ascii="Arial" w:hAnsi="Arial" w:cs="Arial"/>
        </w:rPr>
      </w:pPr>
    </w:p>
    <w:tbl>
      <w:tblPr>
        <w:tblW w:w="7797" w:type="dxa"/>
        <w:jc w:val="center"/>
        <w:tblCellMar>
          <w:left w:w="70" w:type="dxa"/>
          <w:right w:w="70" w:type="dxa"/>
        </w:tblCellMar>
        <w:tblLook w:val="04A0" w:firstRow="1" w:lastRow="0" w:firstColumn="1" w:lastColumn="0" w:noHBand="0" w:noVBand="1"/>
      </w:tblPr>
      <w:tblGrid>
        <w:gridCol w:w="2268"/>
        <w:gridCol w:w="1843"/>
        <w:gridCol w:w="1985"/>
        <w:gridCol w:w="1701"/>
      </w:tblGrid>
      <w:tr w:rsidR="00EC29A0" w:rsidRPr="002323FA" w14:paraId="4FA7ABA9" w14:textId="77777777" w:rsidTr="00EC29A0">
        <w:trPr>
          <w:trHeight w:val="300"/>
          <w:jc w:val="center"/>
        </w:trPr>
        <w:tc>
          <w:tcPr>
            <w:tcW w:w="7797" w:type="dxa"/>
            <w:gridSpan w:val="4"/>
            <w:tcBorders>
              <w:top w:val="nil"/>
              <w:left w:val="nil"/>
              <w:bottom w:val="single" w:sz="4" w:space="0" w:color="auto"/>
              <w:right w:val="nil"/>
            </w:tcBorders>
            <w:shd w:val="clear" w:color="000000" w:fill="FFFFFF"/>
            <w:vAlign w:val="center"/>
            <w:hideMark/>
          </w:tcPr>
          <w:p w14:paraId="3B413554" w14:textId="77777777" w:rsidR="00EC29A0" w:rsidRPr="002323FA" w:rsidRDefault="00F53BA5" w:rsidP="00EC29A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lastRenderedPageBreak/>
              <w:t xml:space="preserve">Cuadro 1: </w:t>
            </w:r>
            <w:r w:rsidR="00EC29A0" w:rsidRPr="002323FA">
              <w:rPr>
                <w:rFonts w:ascii="Arial" w:eastAsia="Times New Roman" w:hAnsi="Arial" w:cs="Arial"/>
                <w:b/>
                <w:bCs/>
                <w:color w:val="000000"/>
                <w:lang w:eastAsia="es-PE"/>
              </w:rPr>
              <w:t>Inventario de la acumulación de animales en la Región Apurímac</w:t>
            </w:r>
            <w:r w:rsidR="00EC29A0" w:rsidRPr="002323FA">
              <w:rPr>
                <w:rFonts w:ascii="Arial" w:eastAsia="Times New Roman" w:hAnsi="Arial" w:cs="Arial"/>
                <w:b/>
                <w:bCs/>
                <w:color w:val="000000"/>
                <w:lang w:eastAsia="es-PE"/>
              </w:rPr>
              <w:br/>
              <w:t>(Número de unidades pecuarias)</w:t>
            </w:r>
          </w:p>
        </w:tc>
      </w:tr>
      <w:tr w:rsidR="00EC29A0" w:rsidRPr="002323FA" w14:paraId="589E8740"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6E714B8F" w14:textId="77777777" w:rsidR="00EC29A0" w:rsidRPr="002323FA" w:rsidRDefault="00EC29A0" w:rsidP="00EC29A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Tipos de animales</w:t>
            </w:r>
          </w:p>
        </w:tc>
        <w:tc>
          <w:tcPr>
            <w:tcW w:w="1843" w:type="dxa"/>
            <w:tcBorders>
              <w:top w:val="nil"/>
              <w:left w:val="nil"/>
              <w:bottom w:val="single" w:sz="4" w:space="0" w:color="auto"/>
              <w:right w:val="nil"/>
            </w:tcBorders>
            <w:shd w:val="clear" w:color="000000" w:fill="FFFFFF"/>
            <w:noWrap/>
            <w:vAlign w:val="center"/>
            <w:hideMark/>
          </w:tcPr>
          <w:p w14:paraId="0B6C8CA3" w14:textId="77777777" w:rsidR="00EC29A0" w:rsidRPr="002323FA" w:rsidRDefault="00EC29A0" w:rsidP="00EC29A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Región Apurímac</w:t>
            </w:r>
          </w:p>
        </w:tc>
        <w:tc>
          <w:tcPr>
            <w:tcW w:w="1985" w:type="dxa"/>
            <w:tcBorders>
              <w:top w:val="nil"/>
              <w:left w:val="nil"/>
              <w:bottom w:val="single" w:sz="4" w:space="0" w:color="auto"/>
              <w:right w:val="nil"/>
            </w:tcBorders>
            <w:shd w:val="clear" w:color="000000" w:fill="FFFFFF"/>
            <w:noWrap/>
            <w:vAlign w:val="center"/>
            <w:hideMark/>
          </w:tcPr>
          <w:p w14:paraId="5E5BFB0A" w14:textId="77777777" w:rsidR="00EC29A0" w:rsidRPr="002323FA" w:rsidRDefault="00EC29A0" w:rsidP="00EC29A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 xml:space="preserve">Provincia de </w:t>
            </w:r>
            <w:proofErr w:type="spellStart"/>
            <w:r w:rsidRPr="002323FA">
              <w:rPr>
                <w:rFonts w:ascii="Arial" w:eastAsia="Times New Roman" w:hAnsi="Arial" w:cs="Arial"/>
                <w:b/>
                <w:bCs/>
                <w:color w:val="000000"/>
                <w:lang w:eastAsia="es-PE"/>
              </w:rPr>
              <w:t>Antabamba</w:t>
            </w:r>
            <w:proofErr w:type="spellEnd"/>
          </w:p>
        </w:tc>
        <w:tc>
          <w:tcPr>
            <w:tcW w:w="1701" w:type="dxa"/>
            <w:tcBorders>
              <w:top w:val="nil"/>
              <w:left w:val="nil"/>
              <w:bottom w:val="single" w:sz="4" w:space="0" w:color="auto"/>
              <w:right w:val="nil"/>
            </w:tcBorders>
            <w:shd w:val="clear" w:color="000000" w:fill="FFFFFF"/>
            <w:noWrap/>
            <w:vAlign w:val="center"/>
            <w:hideMark/>
          </w:tcPr>
          <w:p w14:paraId="09BAA6D2" w14:textId="77777777" w:rsidR="00EC29A0" w:rsidRPr="002323FA" w:rsidRDefault="00EC29A0" w:rsidP="00EC29A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Distrito de Oropesa</w:t>
            </w:r>
          </w:p>
        </w:tc>
      </w:tr>
      <w:tr w:rsidR="00EC29A0" w:rsidRPr="002323FA" w14:paraId="389DAA9E" w14:textId="77777777" w:rsidTr="00EC29A0">
        <w:trPr>
          <w:trHeight w:val="300"/>
          <w:jc w:val="center"/>
        </w:trPr>
        <w:tc>
          <w:tcPr>
            <w:tcW w:w="2268" w:type="dxa"/>
            <w:tcBorders>
              <w:top w:val="single" w:sz="4" w:space="0" w:color="auto"/>
              <w:left w:val="nil"/>
              <w:bottom w:val="nil"/>
              <w:right w:val="nil"/>
            </w:tcBorders>
            <w:shd w:val="clear" w:color="000000" w:fill="FFFFFF"/>
            <w:noWrap/>
            <w:vAlign w:val="center"/>
            <w:hideMark/>
          </w:tcPr>
          <w:p w14:paraId="54B78E98"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Ganado vacuno</w:t>
            </w:r>
          </w:p>
        </w:tc>
        <w:tc>
          <w:tcPr>
            <w:tcW w:w="1843" w:type="dxa"/>
            <w:tcBorders>
              <w:top w:val="nil"/>
              <w:left w:val="nil"/>
              <w:bottom w:val="nil"/>
              <w:right w:val="nil"/>
            </w:tcBorders>
            <w:shd w:val="clear" w:color="000000" w:fill="FFFFFF"/>
            <w:noWrap/>
            <w:vAlign w:val="center"/>
            <w:hideMark/>
          </w:tcPr>
          <w:p w14:paraId="20E65016"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268349</w:t>
            </w:r>
          </w:p>
        </w:tc>
        <w:tc>
          <w:tcPr>
            <w:tcW w:w="1985" w:type="dxa"/>
            <w:tcBorders>
              <w:top w:val="nil"/>
              <w:left w:val="nil"/>
              <w:bottom w:val="nil"/>
              <w:right w:val="nil"/>
            </w:tcBorders>
            <w:shd w:val="clear" w:color="000000" w:fill="FFFFFF"/>
            <w:noWrap/>
            <w:vAlign w:val="center"/>
            <w:hideMark/>
          </w:tcPr>
          <w:p w14:paraId="3E9B20ED"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20286</w:t>
            </w:r>
          </w:p>
        </w:tc>
        <w:tc>
          <w:tcPr>
            <w:tcW w:w="1701" w:type="dxa"/>
            <w:tcBorders>
              <w:top w:val="nil"/>
              <w:left w:val="nil"/>
              <w:bottom w:val="nil"/>
              <w:right w:val="nil"/>
            </w:tcBorders>
            <w:shd w:val="clear" w:color="000000" w:fill="FFFFFF"/>
            <w:noWrap/>
            <w:vAlign w:val="center"/>
            <w:hideMark/>
          </w:tcPr>
          <w:p w14:paraId="604B0222"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3578</w:t>
            </w:r>
          </w:p>
        </w:tc>
      </w:tr>
      <w:tr w:rsidR="00EC29A0" w:rsidRPr="002323FA" w14:paraId="1BB2DD56"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13A74831"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Ganado ovino</w:t>
            </w:r>
          </w:p>
        </w:tc>
        <w:tc>
          <w:tcPr>
            <w:tcW w:w="1843" w:type="dxa"/>
            <w:tcBorders>
              <w:top w:val="nil"/>
              <w:left w:val="nil"/>
              <w:bottom w:val="nil"/>
              <w:right w:val="nil"/>
            </w:tcBorders>
            <w:shd w:val="clear" w:color="000000" w:fill="FFFFFF"/>
            <w:noWrap/>
            <w:vAlign w:val="center"/>
            <w:hideMark/>
          </w:tcPr>
          <w:p w14:paraId="13893CA5"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471622</w:t>
            </w:r>
          </w:p>
        </w:tc>
        <w:tc>
          <w:tcPr>
            <w:tcW w:w="1985" w:type="dxa"/>
            <w:tcBorders>
              <w:top w:val="nil"/>
              <w:left w:val="nil"/>
              <w:bottom w:val="nil"/>
              <w:right w:val="nil"/>
            </w:tcBorders>
            <w:shd w:val="clear" w:color="000000" w:fill="FFFFFF"/>
            <w:noWrap/>
            <w:vAlign w:val="center"/>
            <w:hideMark/>
          </w:tcPr>
          <w:p w14:paraId="12E84C4D"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15389</w:t>
            </w:r>
          </w:p>
        </w:tc>
        <w:tc>
          <w:tcPr>
            <w:tcW w:w="1701" w:type="dxa"/>
            <w:tcBorders>
              <w:top w:val="nil"/>
              <w:left w:val="nil"/>
              <w:bottom w:val="nil"/>
              <w:right w:val="nil"/>
            </w:tcBorders>
            <w:shd w:val="clear" w:color="000000" w:fill="FFFFFF"/>
            <w:noWrap/>
            <w:vAlign w:val="center"/>
            <w:hideMark/>
          </w:tcPr>
          <w:p w14:paraId="74C3EEF3"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3692</w:t>
            </w:r>
          </w:p>
        </w:tc>
      </w:tr>
      <w:tr w:rsidR="00EC29A0" w:rsidRPr="002323FA" w14:paraId="5346D80B"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37E1E5DD"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Ganado porcino</w:t>
            </w:r>
          </w:p>
        </w:tc>
        <w:tc>
          <w:tcPr>
            <w:tcW w:w="1843" w:type="dxa"/>
            <w:tcBorders>
              <w:top w:val="nil"/>
              <w:left w:val="nil"/>
              <w:bottom w:val="nil"/>
              <w:right w:val="nil"/>
            </w:tcBorders>
            <w:shd w:val="clear" w:color="000000" w:fill="FFFFFF"/>
            <w:noWrap/>
            <w:vAlign w:val="center"/>
            <w:hideMark/>
          </w:tcPr>
          <w:p w14:paraId="703C1CE9"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89180</w:t>
            </w:r>
          </w:p>
        </w:tc>
        <w:tc>
          <w:tcPr>
            <w:tcW w:w="1985" w:type="dxa"/>
            <w:tcBorders>
              <w:top w:val="nil"/>
              <w:left w:val="nil"/>
              <w:bottom w:val="nil"/>
              <w:right w:val="nil"/>
            </w:tcBorders>
            <w:shd w:val="clear" w:color="000000" w:fill="FFFFFF"/>
            <w:noWrap/>
            <w:vAlign w:val="center"/>
            <w:hideMark/>
          </w:tcPr>
          <w:p w14:paraId="4D2DF760"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148</w:t>
            </w:r>
          </w:p>
        </w:tc>
        <w:tc>
          <w:tcPr>
            <w:tcW w:w="1701" w:type="dxa"/>
            <w:tcBorders>
              <w:top w:val="nil"/>
              <w:left w:val="nil"/>
              <w:bottom w:val="nil"/>
              <w:right w:val="nil"/>
            </w:tcBorders>
            <w:shd w:val="clear" w:color="000000" w:fill="FFFFFF"/>
            <w:noWrap/>
            <w:vAlign w:val="center"/>
            <w:hideMark/>
          </w:tcPr>
          <w:p w14:paraId="77780AE5"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7</w:t>
            </w:r>
          </w:p>
        </w:tc>
      </w:tr>
      <w:tr w:rsidR="00EC29A0" w:rsidRPr="002323FA" w14:paraId="77E69F43"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5FDB0AB7" w14:textId="77777777" w:rsidR="00EC29A0" w:rsidRPr="002323FA" w:rsidRDefault="00EC29A0" w:rsidP="00EC29A0">
            <w:pPr>
              <w:spacing w:after="0" w:line="240" w:lineRule="auto"/>
              <w:rPr>
                <w:rFonts w:ascii="Arial" w:eastAsia="Times New Roman" w:hAnsi="Arial" w:cs="Arial"/>
                <w:b/>
                <w:bCs/>
                <w:color w:val="000000"/>
                <w:lang w:eastAsia="es-PE"/>
              </w:rPr>
            </w:pPr>
            <w:r w:rsidRPr="002323FA">
              <w:rPr>
                <w:rFonts w:ascii="Arial" w:eastAsia="Times New Roman" w:hAnsi="Arial" w:cs="Arial"/>
                <w:b/>
                <w:bCs/>
                <w:color w:val="000000"/>
                <w:lang w:eastAsia="es-PE"/>
              </w:rPr>
              <w:t xml:space="preserve">Ganado </w:t>
            </w:r>
            <w:proofErr w:type="spellStart"/>
            <w:r w:rsidRPr="002323FA">
              <w:rPr>
                <w:rFonts w:ascii="Arial" w:eastAsia="Times New Roman" w:hAnsi="Arial" w:cs="Arial"/>
                <w:b/>
                <w:bCs/>
                <w:color w:val="000000"/>
                <w:lang w:eastAsia="es-PE"/>
              </w:rPr>
              <w:t>alpaquero</w:t>
            </w:r>
            <w:proofErr w:type="spellEnd"/>
          </w:p>
        </w:tc>
        <w:tc>
          <w:tcPr>
            <w:tcW w:w="1843" w:type="dxa"/>
            <w:tcBorders>
              <w:top w:val="nil"/>
              <w:left w:val="nil"/>
              <w:bottom w:val="nil"/>
              <w:right w:val="nil"/>
            </w:tcBorders>
            <w:shd w:val="clear" w:color="000000" w:fill="FFFFFF"/>
            <w:noWrap/>
            <w:vAlign w:val="center"/>
            <w:hideMark/>
          </w:tcPr>
          <w:p w14:paraId="7136FDD2" w14:textId="77777777" w:rsidR="00EC29A0" w:rsidRPr="002323FA" w:rsidRDefault="003F1C80" w:rsidP="00EC29A0">
            <w:pPr>
              <w:spacing w:after="0" w:line="240" w:lineRule="auto"/>
              <w:jc w:val="center"/>
              <w:rPr>
                <w:rFonts w:ascii="Arial" w:eastAsia="Times New Roman" w:hAnsi="Arial" w:cs="Arial"/>
                <w:b/>
                <w:color w:val="000000"/>
                <w:lang w:eastAsia="es-PE"/>
              </w:rPr>
            </w:pPr>
            <w:r w:rsidRPr="002323FA">
              <w:rPr>
                <w:rFonts w:ascii="Arial" w:eastAsia="Times New Roman" w:hAnsi="Arial" w:cs="Arial"/>
                <w:b/>
                <w:color w:val="000000"/>
                <w:lang w:eastAsia="es-PE"/>
              </w:rPr>
              <w:t>139586</w:t>
            </w:r>
          </w:p>
        </w:tc>
        <w:tc>
          <w:tcPr>
            <w:tcW w:w="1985" w:type="dxa"/>
            <w:tcBorders>
              <w:top w:val="nil"/>
              <w:left w:val="nil"/>
              <w:bottom w:val="nil"/>
              <w:right w:val="nil"/>
            </w:tcBorders>
            <w:shd w:val="clear" w:color="000000" w:fill="FFFFFF"/>
            <w:noWrap/>
            <w:vAlign w:val="center"/>
            <w:hideMark/>
          </w:tcPr>
          <w:p w14:paraId="65B45E58" w14:textId="77777777" w:rsidR="00EC29A0" w:rsidRPr="002323FA" w:rsidRDefault="00EC29A0" w:rsidP="00EC29A0">
            <w:pPr>
              <w:spacing w:after="0" w:line="240" w:lineRule="auto"/>
              <w:jc w:val="center"/>
              <w:rPr>
                <w:rFonts w:ascii="Arial" w:eastAsia="Times New Roman" w:hAnsi="Arial" w:cs="Arial"/>
                <w:b/>
                <w:color w:val="000000"/>
                <w:lang w:eastAsia="es-PE"/>
              </w:rPr>
            </w:pPr>
            <w:r w:rsidRPr="002323FA">
              <w:rPr>
                <w:rFonts w:ascii="Arial" w:eastAsia="Times New Roman" w:hAnsi="Arial" w:cs="Arial"/>
                <w:b/>
                <w:color w:val="000000"/>
                <w:lang w:eastAsia="es-PE"/>
              </w:rPr>
              <w:t>51065</w:t>
            </w:r>
          </w:p>
        </w:tc>
        <w:tc>
          <w:tcPr>
            <w:tcW w:w="1701" w:type="dxa"/>
            <w:tcBorders>
              <w:top w:val="nil"/>
              <w:left w:val="nil"/>
              <w:bottom w:val="nil"/>
              <w:right w:val="nil"/>
            </w:tcBorders>
            <w:shd w:val="clear" w:color="000000" w:fill="FFFFFF"/>
            <w:noWrap/>
            <w:vAlign w:val="center"/>
            <w:hideMark/>
          </w:tcPr>
          <w:p w14:paraId="539435F3" w14:textId="77777777" w:rsidR="00EC29A0" w:rsidRPr="002323FA" w:rsidRDefault="00EC29A0" w:rsidP="00EC29A0">
            <w:pPr>
              <w:spacing w:after="0" w:line="240" w:lineRule="auto"/>
              <w:jc w:val="center"/>
              <w:rPr>
                <w:rFonts w:ascii="Arial" w:eastAsia="Times New Roman" w:hAnsi="Arial" w:cs="Arial"/>
                <w:b/>
                <w:color w:val="000000"/>
                <w:lang w:eastAsia="es-PE"/>
              </w:rPr>
            </w:pPr>
            <w:r w:rsidRPr="002323FA">
              <w:rPr>
                <w:rFonts w:ascii="Arial" w:eastAsia="Times New Roman" w:hAnsi="Arial" w:cs="Arial"/>
                <w:b/>
                <w:color w:val="000000"/>
                <w:lang w:eastAsia="es-PE"/>
              </w:rPr>
              <w:t>24121</w:t>
            </w:r>
          </w:p>
        </w:tc>
      </w:tr>
      <w:tr w:rsidR="00EC29A0" w:rsidRPr="002323FA" w14:paraId="76A0C053"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6578D46F"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Ll</w:t>
            </w:r>
            <w:r w:rsidR="003F1C80" w:rsidRPr="002323FA">
              <w:rPr>
                <w:rFonts w:ascii="Arial" w:eastAsia="Times New Roman" w:hAnsi="Arial" w:cs="Arial"/>
                <w:bCs/>
                <w:color w:val="000000"/>
                <w:lang w:eastAsia="es-PE"/>
              </w:rPr>
              <w:t>a</w:t>
            </w:r>
            <w:r w:rsidRPr="002323FA">
              <w:rPr>
                <w:rFonts w:ascii="Arial" w:eastAsia="Times New Roman" w:hAnsi="Arial" w:cs="Arial"/>
                <w:bCs/>
                <w:color w:val="000000"/>
                <w:lang w:eastAsia="es-PE"/>
              </w:rPr>
              <w:t>mas</w:t>
            </w:r>
          </w:p>
        </w:tc>
        <w:tc>
          <w:tcPr>
            <w:tcW w:w="1843" w:type="dxa"/>
            <w:tcBorders>
              <w:top w:val="nil"/>
              <w:left w:val="nil"/>
              <w:bottom w:val="nil"/>
              <w:right w:val="nil"/>
            </w:tcBorders>
            <w:shd w:val="clear" w:color="000000" w:fill="FFFFFF"/>
            <w:noWrap/>
            <w:vAlign w:val="center"/>
            <w:hideMark/>
          </w:tcPr>
          <w:p w14:paraId="677A9358"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18287</w:t>
            </w:r>
          </w:p>
        </w:tc>
        <w:tc>
          <w:tcPr>
            <w:tcW w:w="1985" w:type="dxa"/>
            <w:tcBorders>
              <w:top w:val="nil"/>
              <w:left w:val="nil"/>
              <w:bottom w:val="nil"/>
              <w:right w:val="nil"/>
            </w:tcBorders>
            <w:shd w:val="clear" w:color="000000" w:fill="FFFFFF"/>
            <w:noWrap/>
            <w:vAlign w:val="center"/>
            <w:hideMark/>
          </w:tcPr>
          <w:p w14:paraId="64737BD2"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3836</w:t>
            </w:r>
          </w:p>
        </w:tc>
        <w:tc>
          <w:tcPr>
            <w:tcW w:w="1701" w:type="dxa"/>
            <w:tcBorders>
              <w:top w:val="nil"/>
              <w:left w:val="nil"/>
              <w:bottom w:val="nil"/>
              <w:right w:val="nil"/>
            </w:tcBorders>
            <w:shd w:val="clear" w:color="000000" w:fill="FFFFFF"/>
            <w:noWrap/>
            <w:vAlign w:val="center"/>
            <w:hideMark/>
          </w:tcPr>
          <w:p w14:paraId="3D6213DC"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1143</w:t>
            </w:r>
          </w:p>
        </w:tc>
      </w:tr>
      <w:tr w:rsidR="00EC29A0" w:rsidRPr="002323FA" w14:paraId="6304EB5C"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0FFF3574"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Ca</w:t>
            </w:r>
            <w:r w:rsidR="002B6E64" w:rsidRPr="002323FA">
              <w:rPr>
                <w:rFonts w:ascii="Arial" w:eastAsia="Times New Roman" w:hAnsi="Arial" w:cs="Arial"/>
                <w:bCs/>
                <w:color w:val="000000"/>
                <w:lang w:eastAsia="es-PE"/>
              </w:rPr>
              <w:t>b</w:t>
            </w:r>
            <w:r w:rsidRPr="002323FA">
              <w:rPr>
                <w:rFonts w:ascii="Arial" w:eastAsia="Times New Roman" w:hAnsi="Arial" w:cs="Arial"/>
                <w:bCs/>
                <w:color w:val="000000"/>
                <w:lang w:eastAsia="es-PE"/>
              </w:rPr>
              <w:t>allos</w:t>
            </w:r>
          </w:p>
        </w:tc>
        <w:tc>
          <w:tcPr>
            <w:tcW w:w="1843" w:type="dxa"/>
            <w:tcBorders>
              <w:top w:val="nil"/>
              <w:left w:val="nil"/>
              <w:bottom w:val="nil"/>
              <w:right w:val="nil"/>
            </w:tcBorders>
            <w:shd w:val="clear" w:color="000000" w:fill="FFFFFF"/>
            <w:noWrap/>
            <w:vAlign w:val="center"/>
            <w:hideMark/>
          </w:tcPr>
          <w:p w14:paraId="4CB25C03"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82918</w:t>
            </w:r>
          </w:p>
        </w:tc>
        <w:tc>
          <w:tcPr>
            <w:tcW w:w="1985" w:type="dxa"/>
            <w:tcBorders>
              <w:top w:val="nil"/>
              <w:left w:val="nil"/>
              <w:bottom w:val="nil"/>
              <w:right w:val="nil"/>
            </w:tcBorders>
            <w:shd w:val="clear" w:color="000000" w:fill="FFFFFF"/>
            <w:noWrap/>
            <w:vAlign w:val="center"/>
            <w:hideMark/>
          </w:tcPr>
          <w:p w14:paraId="7180B3C2"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4528</w:t>
            </w:r>
          </w:p>
        </w:tc>
        <w:tc>
          <w:tcPr>
            <w:tcW w:w="1701" w:type="dxa"/>
            <w:tcBorders>
              <w:top w:val="nil"/>
              <w:left w:val="nil"/>
              <w:bottom w:val="nil"/>
              <w:right w:val="nil"/>
            </w:tcBorders>
            <w:shd w:val="clear" w:color="000000" w:fill="FFFFFF"/>
            <w:noWrap/>
            <w:vAlign w:val="center"/>
            <w:hideMark/>
          </w:tcPr>
          <w:p w14:paraId="717CFD0E"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724</w:t>
            </w:r>
          </w:p>
        </w:tc>
      </w:tr>
      <w:tr w:rsidR="00EC29A0" w:rsidRPr="002323FA" w14:paraId="0B5E4984"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4EC60A34"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Burros y mulas</w:t>
            </w:r>
          </w:p>
        </w:tc>
        <w:tc>
          <w:tcPr>
            <w:tcW w:w="1843" w:type="dxa"/>
            <w:tcBorders>
              <w:top w:val="nil"/>
              <w:left w:val="nil"/>
              <w:bottom w:val="nil"/>
              <w:right w:val="nil"/>
            </w:tcBorders>
            <w:shd w:val="clear" w:color="000000" w:fill="FFFFFF"/>
            <w:noWrap/>
            <w:vAlign w:val="center"/>
            <w:hideMark/>
          </w:tcPr>
          <w:p w14:paraId="1E82484E"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10852</w:t>
            </w:r>
          </w:p>
        </w:tc>
        <w:tc>
          <w:tcPr>
            <w:tcW w:w="1985" w:type="dxa"/>
            <w:tcBorders>
              <w:top w:val="nil"/>
              <w:left w:val="nil"/>
              <w:bottom w:val="nil"/>
              <w:right w:val="nil"/>
            </w:tcBorders>
            <w:shd w:val="clear" w:color="000000" w:fill="FFFFFF"/>
            <w:noWrap/>
            <w:vAlign w:val="center"/>
            <w:hideMark/>
          </w:tcPr>
          <w:p w14:paraId="071CA2E5"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733</w:t>
            </w:r>
          </w:p>
        </w:tc>
        <w:tc>
          <w:tcPr>
            <w:tcW w:w="1701" w:type="dxa"/>
            <w:tcBorders>
              <w:top w:val="nil"/>
              <w:left w:val="nil"/>
              <w:bottom w:val="nil"/>
              <w:right w:val="nil"/>
            </w:tcBorders>
            <w:shd w:val="clear" w:color="000000" w:fill="FFFFFF"/>
            <w:noWrap/>
            <w:vAlign w:val="center"/>
            <w:hideMark/>
          </w:tcPr>
          <w:p w14:paraId="70A1D466"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74</w:t>
            </w:r>
          </w:p>
        </w:tc>
      </w:tr>
      <w:tr w:rsidR="00EC29A0" w:rsidRPr="002323FA" w14:paraId="4BE9B927" w14:textId="77777777" w:rsidTr="00EC29A0">
        <w:trPr>
          <w:trHeight w:val="300"/>
          <w:jc w:val="center"/>
        </w:trPr>
        <w:tc>
          <w:tcPr>
            <w:tcW w:w="2268" w:type="dxa"/>
            <w:tcBorders>
              <w:top w:val="nil"/>
              <w:left w:val="nil"/>
              <w:bottom w:val="nil"/>
              <w:right w:val="nil"/>
            </w:tcBorders>
            <w:shd w:val="clear" w:color="000000" w:fill="FFFFFF"/>
            <w:noWrap/>
            <w:vAlign w:val="center"/>
            <w:hideMark/>
          </w:tcPr>
          <w:p w14:paraId="3B36F531"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Animales menores (conejos y cuyes)</w:t>
            </w:r>
          </w:p>
        </w:tc>
        <w:tc>
          <w:tcPr>
            <w:tcW w:w="1843" w:type="dxa"/>
            <w:tcBorders>
              <w:top w:val="nil"/>
              <w:left w:val="nil"/>
              <w:bottom w:val="nil"/>
              <w:right w:val="nil"/>
            </w:tcBorders>
            <w:shd w:val="clear" w:color="000000" w:fill="FFFFFF"/>
            <w:noWrap/>
            <w:vAlign w:val="center"/>
            <w:hideMark/>
          </w:tcPr>
          <w:p w14:paraId="46692108"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998892</w:t>
            </w:r>
          </w:p>
        </w:tc>
        <w:tc>
          <w:tcPr>
            <w:tcW w:w="1985" w:type="dxa"/>
            <w:tcBorders>
              <w:top w:val="nil"/>
              <w:left w:val="nil"/>
              <w:bottom w:val="nil"/>
              <w:right w:val="nil"/>
            </w:tcBorders>
            <w:shd w:val="clear" w:color="000000" w:fill="FFFFFF"/>
            <w:noWrap/>
            <w:vAlign w:val="center"/>
            <w:hideMark/>
          </w:tcPr>
          <w:p w14:paraId="4A250DA4"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19707</w:t>
            </w:r>
          </w:p>
        </w:tc>
        <w:tc>
          <w:tcPr>
            <w:tcW w:w="1701" w:type="dxa"/>
            <w:tcBorders>
              <w:top w:val="nil"/>
              <w:left w:val="nil"/>
              <w:bottom w:val="nil"/>
              <w:right w:val="nil"/>
            </w:tcBorders>
            <w:shd w:val="clear" w:color="000000" w:fill="FFFFFF"/>
            <w:noWrap/>
            <w:vAlign w:val="center"/>
            <w:hideMark/>
          </w:tcPr>
          <w:p w14:paraId="0A892F56"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2268</w:t>
            </w:r>
          </w:p>
        </w:tc>
      </w:tr>
      <w:tr w:rsidR="00EC29A0" w:rsidRPr="002323FA" w14:paraId="12AB0B14" w14:textId="77777777" w:rsidTr="00EC29A0">
        <w:trPr>
          <w:trHeight w:val="300"/>
          <w:jc w:val="center"/>
        </w:trPr>
        <w:tc>
          <w:tcPr>
            <w:tcW w:w="2268" w:type="dxa"/>
            <w:tcBorders>
              <w:top w:val="nil"/>
              <w:left w:val="nil"/>
              <w:bottom w:val="single" w:sz="4" w:space="0" w:color="auto"/>
              <w:right w:val="nil"/>
            </w:tcBorders>
            <w:shd w:val="clear" w:color="000000" w:fill="FFFFFF"/>
            <w:noWrap/>
            <w:vAlign w:val="center"/>
            <w:hideMark/>
          </w:tcPr>
          <w:p w14:paraId="6070EEDF" w14:textId="77777777" w:rsidR="00EC29A0" w:rsidRPr="002323FA" w:rsidRDefault="00EC29A0" w:rsidP="00EC29A0">
            <w:pPr>
              <w:spacing w:after="0" w:line="240" w:lineRule="auto"/>
              <w:rPr>
                <w:rFonts w:ascii="Arial" w:eastAsia="Times New Roman" w:hAnsi="Arial" w:cs="Arial"/>
                <w:bCs/>
                <w:color w:val="000000"/>
                <w:lang w:eastAsia="es-PE"/>
              </w:rPr>
            </w:pPr>
            <w:r w:rsidRPr="002323FA">
              <w:rPr>
                <w:rFonts w:ascii="Arial" w:eastAsia="Times New Roman" w:hAnsi="Arial" w:cs="Arial"/>
                <w:bCs/>
                <w:color w:val="000000"/>
                <w:lang w:eastAsia="es-PE"/>
              </w:rPr>
              <w:t>Aves de corral</w:t>
            </w:r>
          </w:p>
        </w:tc>
        <w:tc>
          <w:tcPr>
            <w:tcW w:w="1843" w:type="dxa"/>
            <w:tcBorders>
              <w:top w:val="nil"/>
              <w:left w:val="nil"/>
              <w:bottom w:val="single" w:sz="4" w:space="0" w:color="auto"/>
              <w:right w:val="nil"/>
            </w:tcBorders>
            <w:shd w:val="clear" w:color="000000" w:fill="FFFFFF"/>
            <w:noWrap/>
            <w:vAlign w:val="center"/>
            <w:hideMark/>
          </w:tcPr>
          <w:p w14:paraId="6788DBD1"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182616</w:t>
            </w:r>
          </w:p>
        </w:tc>
        <w:tc>
          <w:tcPr>
            <w:tcW w:w="1985" w:type="dxa"/>
            <w:tcBorders>
              <w:top w:val="nil"/>
              <w:left w:val="nil"/>
              <w:bottom w:val="single" w:sz="4" w:space="0" w:color="auto"/>
              <w:right w:val="nil"/>
            </w:tcBorders>
            <w:shd w:val="clear" w:color="000000" w:fill="FFFFFF"/>
            <w:noWrap/>
            <w:vAlign w:val="center"/>
            <w:hideMark/>
          </w:tcPr>
          <w:p w14:paraId="0865D5F8"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929</w:t>
            </w:r>
          </w:p>
        </w:tc>
        <w:tc>
          <w:tcPr>
            <w:tcW w:w="1701" w:type="dxa"/>
            <w:tcBorders>
              <w:top w:val="nil"/>
              <w:left w:val="nil"/>
              <w:bottom w:val="single" w:sz="4" w:space="0" w:color="auto"/>
              <w:right w:val="nil"/>
            </w:tcBorders>
            <w:shd w:val="clear" w:color="000000" w:fill="FFFFFF"/>
            <w:noWrap/>
            <w:vAlign w:val="center"/>
            <w:hideMark/>
          </w:tcPr>
          <w:p w14:paraId="45CE33EE" w14:textId="77777777" w:rsidR="00EC29A0" w:rsidRPr="002323FA" w:rsidRDefault="00EC29A0" w:rsidP="00EC29A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540</w:t>
            </w:r>
          </w:p>
        </w:tc>
      </w:tr>
      <w:tr w:rsidR="00EC29A0" w:rsidRPr="002323FA" w14:paraId="6A1807A8" w14:textId="77777777" w:rsidTr="00EC29A0">
        <w:trPr>
          <w:trHeight w:val="300"/>
          <w:jc w:val="center"/>
        </w:trPr>
        <w:tc>
          <w:tcPr>
            <w:tcW w:w="7797" w:type="dxa"/>
            <w:gridSpan w:val="4"/>
            <w:tcBorders>
              <w:top w:val="nil"/>
              <w:left w:val="nil"/>
              <w:bottom w:val="nil"/>
              <w:right w:val="nil"/>
            </w:tcBorders>
            <w:shd w:val="clear" w:color="000000" w:fill="FFFFFF"/>
            <w:noWrap/>
            <w:vAlign w:val="center"/>
            <w:hideMark/>
          </w:tcPr>
          <w:p w14:paraId="46D4BB08" w14:textId="77777777" w:rsidR="00EC29A0" w:rsidRPr="002323FA" w:rsidRDefault="00EC29A0" w:rsidP="00EC29A0">
            <w:pPr>
              <w:spacing w:after="0" w:line="240" w:lineRule="auto"/>
              <w:rPr>
                <w:rFonts w:ascii="Arial" w:eastAsia="Times New Roman" w:hAnsi="Arial" w:cs="Arial"/>
                <w:color w:val="000000"/>
                <w:lang w:eastAsia="es-PE"/>
              </w:rPr>
            </w:pPr>
            <w:r w:rsidRPr="002323FA">
              <w:rPr>
                <w:rFonts w:ascii="Arial" w:eastAsia="Times New Roman" w:hAnsi="Arial" w:cs="Arial"/>
                <w:color w:val="000000"/>
                <w:sz w:val="18"/>
                <w:lang w:eastAsia="es-PE"/>
              </w:rPr>
              <w:t xml:space="preserve">Fuente: </w:t>
            </w:r>
            <w:r w:rsidR="00C822E7">
              <w:rPr>
                <w:rFonts w:ascii="Arial" w:eastAsia="Times New Roman" w:hAnsi="Arial" w:cs="Arial"/>
                <w:color w:val="000000"/>
                <w:sz w:val="18"/>
                <w:lang w:eastAsia="es-PE"/>
              </w:rPr>
              <w:t>CENAGRO</w:t>
            </w:r>
            <w:r w:rsidRPr="002323FA">
              <w:rPr>
                <w:rFonts w:ascii="Arial" w:eastAsia="Times New Roman" w:hAnsi="Arial" w:cs="Arial"/>
                <w:color w:val="000000"/>
                <w:sz w:val="18"/>
                <w:lang w:eastAsia="es-PE"/>
              </w:rPr>
              <w:t xml:space="preserve"> 2012</w:t>
            </w:r>
          </w:p>
        </w:tc>
      </w:tr>
    </w:tbl>
    <w:p w14:paraId="36EAAB7F" w14:textId="77777777" w:rsidR="00EC29A0" w:rsidRDefault="00EC29A0" w:rsidP="005607B7">
      <w:pPr>
        <w:spacing w:after="0" w:line="360" w:lineRule="auto"/>
        <w:rPr>
          <w:rFonts w:ascii="Arial" w:hAnsi="Arial" w:cs="Arial"/>
        </w:rPr>
      </w:pPr>
    </w:p>
    <w:p w14:paraId="63C1FD74" w14:textId="77777777" w:rsidR="007F3621" w:rsidRDefault="001F12EF" w:rsidP="008E4076">
      <w:pPr>
        <w:spacing w:after="0" w:line="360" w:lineRule="auto"/>
        <w:jc w:val="both"/>
        <w:rPr>
          <w:rFonts w:ascii="Arial" w:hAnsi="Arial" w:cs="Arial"/>
        </w:rPr>
      </w:pPr>
      <w:r>
        <w:rPr>
          <w:rFonts w:ascii="Arial" w:hAnsi="Arial" w:cs="Arial"/>
        </w:rPr>
        <w:t>En el Cuadro 2, se presenta la acumulación total</w:t>
      </w:r>
      <w:r w:rsidR="008E4076">
        <w:rPr>
          <w:rFonts w:ascii="Arial" w:hAnsi="Arial" w:cs="Arial"/>
        </w:rPr>
        <w:t xml:space="preserve"> de ganado </w:t>
      </w:r>
      <w:proofErr w:type="spellStart"/>
      <w:r w:rsidR="008E4076">
        <w:rPr>
          <w:rFonts w:ascii="Arial" w:hAnsi="Arial" w:cs="Arial"/>
        </w:rPr>
        <w:t>alpaquero</w:t>
      </w:r>
      <w:proofErr w:type="spellEnd"/>
      <w:r w:rsidR="008E4076">
        <w:rPr>
          <w:rFonts w:ascii="Arial" w:hAnsi="Arial" w:cs="Arial"/>
        </w:rPr>
        <w:t xml:space="preserve"> por cada tipo de alpacas. En el Distrito de Totora-Oropesa, de acuerdo con </w:t>
      </w:r>
      <w:r w:rsidR="00C822E7">
        <w:rPr>
          <w:rFonts w:ascii="Arial" w:hAnsi="Arial" w:cs="Arial"/>
        </w:rPr>
        <w:t>CENAGRO</w:t>
      </w:r>
      <w:r w:rsidR="008E4076">
        <w:rPr>
          <w:rFonts w:ascii="Arial" w:hAnsi="Arial" w:cs="Arial"/>
        </w:rPr>
        <w:t xml:space="preserve"> 2012 existirían </w:t>
      </w:r>
      <w:r w:rsidR="008E4076" w:rsidRPr="00A528F7">
        <w:rPr>
          <w:rFonts w:ascii="Arial" w:hAnsi="Arial" w:cs="Arial"/>
          <w:b/>
        </w:rPr>
        <w:t>24121 alpacas</w:t>
      </w:r>
      <w:r w:rsidR="008E4076">
        <w:rPr>
          <w:rFonts w:ascii="Arial" w:hAnsi="Arial" w:cs="Arial"/>
        </w:rPr>
        <w:t xml:space="preserve">, de las cuales 49% son madres (11726 unidades), seguido por 18% de crías (4441 unidades), 15% y 10% tuis hembras y tuis machos, respectivamente (15% y 10%, respectivamente).  </w:t>
      </w:r>
    </w:p>
    <w:p w14:paraId="24252E93" w14:textId="77777777" w:rsidR="007F3621" w:rsidRDefault="007F3621" w:rsidP="005607B7">
      <w:pPr>
        <w:spacing w:after="0" w:line="360" w:lineRule="auto"/>
        <w:rPr>
          <w:rFonts w:ascii="Arial" w:hAnsi="Arial" w:cs="Arial"/>
        </w:rPr>
      </w:pPr>
    </w:p>
    <w:tbl>
      <w:tblPr>
        <w:tblW w:w="7088" w:type="dxa"/>
        <w:jc w:val="center"/>
        <w:tblCellMar>
          <w:left w:w="70" w:type="dxa"/>
          <w:right w:w="70" w:type="dxa"/>
        </w:tblCellMar>
        <w:tblLook w:val="04A0" w:firstRow="1" w:lastRow="0" w:firstColumn="1" w:lastColumn="0" w:noHBand="0" w:noVBand="1"/>
      </w:tblPr>
      <w:tblGrid>
        <w:gridCol w:w="1270"/>
        <w:gridCol w:w="1281"/>
        <w:gridCol w:w="710"/>
        <w:gridCol w:w="1275"/>
        <w:gridCol w:w="581"/>
        <w:gridCol w:w="1276"/>
        <w:gridCol w:w="709"/>
      </w:tblGrid>
      <w:tr w:rsidR="003F1C80" w:rsidRPr="002323FA" w14:paraId="74D42674" w14:textId="77777777" w:rsidTr="003F1C80">
        <w:trPr>
          <w:trHeight w:val="300"/>
          <w:jc w:val="center"/>
        </w:trPr>
        <w:tc>
          <w:tcPr>
            <w:tcW w:w="7088" w:type="dxa"/>
            <w:gridSpan w:val="7"/>
            <w:tcBorders>
              <w:top w:val="nil"/>
              <w:left w:val="nil"/>
              <w:bottom w:val="single" w:sz="4" w:space="0" w:color="auto"/>
              <w:right w:val="nil"/>
            </w:tcBorders>
            <w:shd w:val="clear" w:color="000000" w:fill="FFFFFF"/>
            <w:noWrap/>
            <w:vAlign w:val="bottom"/>
            <w:hideMark/>
          </w:tcPr>
          <w:p w14:paraId="4178724D" w14:textId="77777777" w:rsidR="003F1C80" w:rsidRPr="002323FA" w:rsidRDefault="001F12EF"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 xml:space="preserve">Cuadro 2: </w:t>
            </w:r>
            <w:r w:rsidR="003F1C80" w:rsidRPr="002323FA">
              <w:rPr>
                <w:rFonts w:ascii="Arial" w:eastAsia="Times New Roman" w:hAnsi="Arial" w:cs="Arial"/>
                <w:b/>
                <w:bCs/>
                <w:color w:val="000000"/>
                <w:lang w:eastAsia="es-PE"/>
              </w:rPr>
              <w:t xml:space="preserve">Inventario de la acumulación de ganado </w:t>
            </w:r>
            <w:proofErr w:type="spellStart"/>
            <w:r w:rsidR="003F1C80" w:rsidRPr="002323FA">
              <w:rPr>
                <w:rFonts w:ascii="Arial" w:eastAsia="Times New Roman" w:hAnsi="Arial" w:cs="Arial"/>
                <w:b/>
                <w:bCs/>
                <w:color w:val="000000"/>
                <w:lang w:eastAsia="es-PE"/>
              </w:rPr>
              <w:t>alpaquero</w:t>
            </w:r>
            <w:proofErr w:type="spellEnd"/>
          </w:p>
          <w:p w14:paraId="44C5D6F4" w14:textId="77777777" w:rsidR="004862EF" w:rsidRPr="002323FA" w:rsidRDefault="004862EF"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 xml:space="preserve">(Composición del “Hato” </w:t>
            </w:r>
            <w:proofErr w:type="spellStart"/>
            <w:r w:rsidRPr="002323FA">
              <w:rPr>
                <w:rFonts w:ascii="Arial" w:eastAsia="Times New Roman" w:hAnsi="Arial" w:cs="Arial"/>
                <w:b/>
                <w:bCs/>
                <w:color w:val="000000"/>
                <w:lang w:eastAsia="es-PE"/>
              </w:rPr>
              <w:t>alpaquero</w:t>
            </w:r>
            <w:proofErr w:type="spellEnd"/>
            <w:r w:rsidRPr="002323FA">
              <w:rPr>
                <w:rFonts w:ascii="Arial" w:eastAsia="Times New Roman" w:hAnsi="Arial" w:cs="Arial"/>
                <w:b/>
                <w:bCs/>
                <w:color w:val="000000"/>
                <w:lang w:eastAsia="es-PE"/>
              </w:rPr>
              <w:t>)</w:t>
            </w:r>
          </w:p>
        </w:tc>
      </w:tr>
      <w:tr w:rsidR="003F1C80" w:rsidRPr="002323FA" w14:paraId="729D049A" w14:textId="77777777" w:rsidTr="003F1C80">
        <w:trPr>
          <w:trHeight w:val="300"/>
          <w:jc w:val="center"/>
        </w:trPr>
        <w:tc>
          <w:tcPr>
            <w:tcW w:w="1270" w:type="dxa"/>
            <w:vMerge w:val="restart"/>
            <w:tcBorders>
              <w:top w:val="nil"/>
              <w:left w:val="nil"/>
              <w:bottom w:val="nil"/>
              <w:right w:val="nil"/>
            </w:tcBorders>
            <w:shd w:val="clear" w:color="000000" w:fill="FFFFFF"/>
            <w:noWrap/>
            <w:vAlign w:val="bottom"/>
            <w:hideMark/>
          </w:tcPr>
          <w:p w14:paraId="09D42BDA"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 </w:t>
            </w:r>
          </w:p>
        </w:tc>
        <w:tc>
          <w:tcPr>
            <w:tcW w:w="1991" w:type="dxa"/>
            <w:gridSpan w:val="2"/>
            <w:tcBorders>
              <w:top w:val="single" w:sz="4" w:space="0" w:color="auto"/>
              <w:left w:val="nil"/>
              <w:bottom w:val="single" w:sz="4" w:space="0" w:color="auto"/>
              <w:right w:val="nil"/>
            </w:tcBorders>
            <w:shd w:val="clear" w:color="000000" w:fill="FFFFFF"/>
            <w:noWrap/>
            <w:vAlign w:val="center"/>
            <w:hideMark/>
          </w:tcPr>
          <w:p w14:paraId="2BA2F97A" w14:textId="77777777" w:rsidR="003F1C80" w:rsidRPr="002323FA" w:rsidRDefault="003F1C80"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Región Apurímac</w:t>
            </w:r>
          </w:p>
        </w:tc>
        <w:tc>
          <w:tcPr>
            <w:tcW w:w="1842" w:type="dxa"/>
            <w:gridSpan w:val="2"/>
            <w:tcBorders>
              <w:top w:val="single" w:sz="4" w:space="0" w:color="auto"/>
              <w:left w:val="nil"/>
              <w:bottom w:val="single" w:sz="4" w:space="0" w:color="auto"/>
              <w:right w:val="nil"/>
            </w:tcBorders>
            <w:shd w:val="clear" w:color="000000" w:fill="FFFFFF"/>
            <w:noWrap/>
            <w:vAlign w:val="center"/>
            <w:hideMark/>
          </w:tcPr>
          <w:p w14:paraId="26498866" w14:textId="77777777" w:rsidR="003F1C80" w:rsidRPr="002323FA" w:rsidRDefault="003F1C80"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 xml:space="preserve">Provincia de </w:t>
            </w:r>
            <w:proofErr w:type="spellStart"/>
            <w:r w:rsidRPr="002323FA">
              <w:rPr>
                <w:rFonts w:ascii="Arial" w:eastAsia="Times New Roman" w:hAnsi="Arial" w:cs="Arial"/>
                <w:b/>
                <w:bCs/>
                <w:color w:val="000000"/>
                <w:lang w:eastAsia="es-PE"/>
              </w:rPr>
              <w:t>Antabamba</w:t>
            </w:r>
            <w:proofErr w:type="spellEnd"/>
          </w:p>
        </w:tc>
        <w:tc>
          <w:tcPr>
            <w:tcW w:w="1985" w:type="dxa"/>
            <w:gridSpan w:val="2"/>
            <w:tcBorders>
              <w:top w:val="single" w:sz="4" w:space="0" w:color="auto"/>
              <w:left w:val="nil"/>
              <w:bottom w:val="single" w:sz="4" w:space="0" w:color="auto"/>
              <w:right w:val="nil"/>
            </w:tcBorders>
            <w:shd w:val="clear" w:color="000000" w:fill="FFFFFF"/>
            <w:noWrap/>
            <w:vAlign w:val="center"/>
            <w:hideMark/>
          </w:tcPr>
          <w:p w14:paraId="6E028B0B" w14:textId="77777777" w:rsidR="003F1C80" w:rsidRPr="002323FA" w:rsidRDefault="003F1C80"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Distrito de Oropesa</w:t>
            </w:r>
          </w:p>
        </w:tc>
      </w:tr>
      <w:tr w:rsidR="003F1C80" w:rsidRPr="002323FA" w14:paraId="4B377799" w14:textId="77777777" w:rsidTr="003F1C80">
        <w:trPr>
          <w:trHeight w:val="300"/>
          <w:jc w:val="center"/>
        </w:trPr>
        <w:tc>
          <w:tcPr>
            <w:tcW w:w="1270" w:type="dxa"/>
            <w:vMerge/>
            <w:tcBorders>
              <w:top w:val="nil"/>
              <w:left w:val="nil"/>
              <w:bottom w:val="nil"/>
              <w:right w:val="nil"/>
            </w:tcBorders>
            <w:vAlign w:val="center"/>
            <w:hideMark/>
          </w:tcPr>
          <w:p w14:paraId="0CC67F76" w14:textId="77777777" w:rsidR="003F1C80" w:rsidRPr="002323FA" w:rsidRDefault="003F1C80" w:rsidP="003F1C80">
            <w:pPr>
              <w:spacing w:after="0" w:line="240" w:lineRule="auto"/>
              <w:rPr>
                <w:rFonts w:ascii="Arial" w:eastAsia="Times New Roman" w:hAnsi="Arial" w:cs="Arial"/>
                <w:color w:val="000000"/>
                <w:lang w:eastAsia="es-PE"/>
              </w:rPr>
            </w:pPr>
          </w:p>
        </w:tc>
        <w:tc>
          <w:tcPr>
            <w:tcW w:w="1281" w:type="dxa"/>
            <w:tcBorders>
              <w:top w:val="nil"/>
              <w:left w:val="nil"/>
              <w:bottom w:val="single" w:sz="4" w:space="0" w:color="auto"/>
              <w:right w:val="nil"/>
            </w:tcBorders>
            <w:shd w:val="clear" w:color="000000" w:fill="FFFFFF"/>
            <w:noWrap/>
            <w:vAlign w:val="center"/>
            <w:hideMark/>
          </w:tcPr>
          <w:p w14:paraId="36147A8E" w14:textId="77777777" w:rsidR="003F1C80" w:rsidRPr="002323FA" w:rsidRDefault="003F1C80" w:rsidP="003F1C80">
            <w:pPr>
              <w:spacing w:after="0" w:line="240" w:lineRule="auto"/>
              <w:jc w:val="center"/>
              <w:rPr>
                <w:rFonts w:ascii="Arial" w:eastAsia="Times New Roman" w:hAnsi="Arial" w:cs="Arial"/>
                <w:b/>
                <w:bCs/>
                <w:i/>
                <w:iCs/>
                <w:color w:val="000000"/>
                <w:lang w:eastAsia="es-PE"/>
              </w:rPr>
            </w:pPr>
            <w:r w:rsidRPr="002323FA">
              <w:rPr>
                <w:rFonts w:ascii="Arial" w:eastAsia="Times New Roman" w:hAnsi="Arial" w:cs="Arial"/>
                <w:b/>
                <w:bCs/>
                <w:i/>
                <w:iCs/>
                <w:color w:val="000000"/>
                <w:lang w:eastAsia="es-PE"/>
              </w:rPr>
              <w:t>Número de cabezas</w:t>
            </w:r>
          </w:p>
        </w:tc>
        <w:tc>
          <w:tcPr>
            <w:tcW w:w="710" w:type="dxa"/>
            <w:tcBorders>
              <w:top w:val="nil"/>
              <w:left w:val="nil"/>
              <w:bottom w:val="single" w:sz="4" w:space="0" w:color="auto"/>
              <w:right w:val="nil"/>
            </w:tcBorders>
            <w:shd w:val="clear" w:color="000000" w:fill="FFFFFF"/>
            <w:noWrap/>
            <w:vAlign w:val="center"/>
            <w:hideMark/>
          </w:tcPr>
          <w:p w14:paraId="4AAE6543" w14:textId="77777777" w:rsidR="003F1C80" w:rsidRPr="002323FA" w:rsidRDefault="003F1C80" w:rsidP="003F1C80">
            <w:pPr>
              <w:spacing w:after="0" w:line="240" w:lineRule="auto"/>
              <w:jc w:val="center"/>
              <w:rPr>
                <w:rFonts w:ascii="Arial" w:eastAsia="Times New Roman" w:hAnsi="Arial" w:cs="Arial"/>
                <w:b/>
                <w:bCs/>
                <w:i/>
                <w:iCs/>
                <w:color w:val="000000"/>
                <w:lang w:eastAsia="es-PE"/>
              </w:rPr>
            </w:pPr>
            <w:r w:rsidRPr="002323FA">
              <w:rPr>
                <w:rFonts w:ascii="Arial" w:eastAsia="Times New Roman" w:hAnsi="Arial" w:cs="Arial"/>
                <w:b/>
                <w:bCs/>
                <w:i/>
                <w:iCs/>
                <w:color w:val="000000"/>
                <w:lang w:eastAsia="es-PE"/>
              </w:rPr>
              <w:t>%</w:t>
            </w:r>
          </w:p>
        </w:tc>
        <w:tc>
          <w:tcPr>
            <w:tcW w:w="1275" w:type="dxa"/>
            <w:tcBorders>
              <w:top w:val="nil"/>
              <w:left w:val="nil"/>
              <w:bottom w:val="single" w:sz="4" w:space="0" w:color="auto"/>
              <w:right w:val="nil"/>
            </w:tcBorders>
            <w:shd w:val="clear" w:color="000000" w:fill="FFFFFF"/>
            <w:noWrap/>
            <w:vAlign w:val="center"/>
            <w:hideMark/>
          </w:tcPr>
          <w:p w14:paraId="1F6FA6B7" w14:textId="77777777" w:rsidR="003F1C80" w:rsidRPr="002323FA" w:rsidRDefault="003F1C80" w:rsidP="003F1C80">
            <w:pPr>
              <w:spacing w:after="0" w:line="240" w:lineRule="auto"/>
              <w:jc w:val="center"/>
              <w:rPr>
                <w:rFonts w:ascii="Arial" w:eastAsia="Times New Roman" w:hAnsi="Arial" w:cs="Arial"/>
                <w:b/>
                <w:bCs/>
                <w:i/>
                <w:iCs/>
                <w:color w:val="000000"/>
                <w:lang w:eastAsia="es-PE"/>
              </w:rPr>
            </w:pPr>
            <w:r w:rsidRPr="002323FA">
              <w:rPr>
                <w:rFonts w:ascii="Arial" w:eastAsia="Times New Roman" w:hAnsi="Arial" w:cs="Arial"/>
                <w:b/>
                <w:bCs/>
                <w:i/>
                <w:iCs/>
                <w:color w:val="000000"/>
                <w:lang w:eastAsia="es-PE"/>
              </w:rPr>
              <w:t>Número de cabezas</w:t>
            </w:r>
          </w:p>
        </w:tc>
        <w:tc>
          <w:tcPr>
            <w:tcW w:w="567" w:type="dxa"/>
            <w:tcBorders>
              <w:top w:val="nil"/>
              <w:left w:val="nil"/>
              <w:bottom w:val="single" w:sz="4" w:space="0" w:color="auto"/>
              <w:right w:val="nil"/>
            </w:tcBorders>
            <w:shd w:val="clear" w:color="000000" w:fill="FFFFFF"/>
            <w:noWrap/>
            <w:vAlign w:val="center"/>
            <w:hideMark/>
          </w:tcPr>
          <w:p w14:paraId="195B7920" w14:textId="77777777" w:rsidR="003F1C80" w:rsidRPr="002323FA" w:rsidRDefault="003F1C80" w:rsidP="003F1C80">
            <w:pPr>
              <w:spacing w:after="0" w:line="240" w:lineRule="auto"/>
              <w:jc w:val="center"/>
              <w:rPr>
                <w:rFonts w:ascii="Arial" w:eastAsia="Times New Roman" w:hAnsi="Arial" w:cs="Arial"/>
                <w:b/>
                <w:bCs/>
                <w:i/>
                <w:iCs/>
                <w:color w:val="000000"/>
                <w:lang w:eastAsia="es-PE"/>
              </w:rPr>
            </w:pPr>
            <w:r w:rsidRPr="002323FA">
              <w:rPr>
                <w:rFonts w:ascii="Arial" w:eastAsia="Times New Roman" w:hAnsi="Arial" w:cs="Arial"/>
                <w:b/>
                <w:bCs/>
                <w:i/>
                <w:iCs/>
                <w:color w:val="000000"/>
                <w:lang w:eastAsia="es-PE"/>
              </w:rPr>
              <w:t>%</w:t>
            </w:r>
          </w:p>
        </w:tc>
        <w:tc>
          <w:tcPr>
            <w:tcW w:w="1276" w:type="dxa"/>
            <w:tcBorders>
              <w:top w:val="nil"/>
              <w:left w:val="nil"/>
              <w:bottom w:val="single" w:sz="4" w:space="0" w:color="auto"/>
              <w:right w:val="nil"/>
            </w:tcBorders>
            <w:shd w:val="clear" w:color="000000" w:fill="FFFFFF"/>
            <w:noWrap/>
            <w:vAlign w:val="center"/>
            <w:hideMark/>
          </w:tcPr>
          <w:p w14:paraId="65426E67" w14:textId="77777777" w:rsidR="003F1C80" w:rsidRPr="002323FA" w:rsidRDefault="003F1C80" w:rsidP="003F1C80">
            <w:pPr>
              <w:spacing w:after="0" w:line="240" w:lineRule="auto"/>
              <w:jc w:val="center"/>
              <w:rPr>
                <w:rFonts w:ascii="Arial" w:eastAsia="Times New Roman" w:hAnsi="Arial" w:cs="Arial"/>
                <w:b/>
                <w:bCs/>
                <w:i/>
                <w:iCs/>
                <w:color w:val="000000"/>
                <w:lang w:eastAsia="es-PE"/>
              </w:rPr>
            </w:pPr>
            <w:r w:rsidRPr="002323FA">
              <w:rPr>
                <w:rFonts w:ascii="Arial" w:eastAsia="Times New Roman" w:hAnsi="Arial" w:cs="Arial"/>
                <w:b/>
                <w:bCs/>
                <w:i/>
                <w:iCs/>
                <w:color w:val="000000"/>
                <w:lang w:eastAsia="es-PE"/>
              </w:rPr>
              <w:t>Número de cabezas</w:t>
            </w:r>
          </w:p>
        </w:tc>
        <w:tc>
          <w:tcPr>
            <w:tcW w:w="709" w:type="dxa"/>
            <w:tcBorders>
              <w:top w:val="nil"/>
              <w:left w:val="nil"/>
              <w:bottom w:val="single" w:sz="4" w:space="0" w:color="auto"/>
              <w:right w:val="nil"/>
            </w:tcBorders>
            <w:shd w:val="clear" w:color="000000" w:fill="FFFFFF"/>
            <w:noWrap/>
            <w:vAlign w:val="center"/>
            <w:hideMark/>
          </w:tcPr>
          <w:p w14:paraId="409264F2" w14:textId="77777777" w:rsidR="003F1C80" w:rsidRPr="002323FA" w:rsidRDefault="003F1C80" w:rsidP="003F1C80">
            <w:pPr>
              <w:spacing w:after="0" w:line="240" w:lineRule="auto"/>
              <w:jc w:val="center"/>
              <w:rPr>
                <w:rFonts w:ascii="Arial" w:eastAsia="Times New Roman" w:hAnsi="Arial" w:cs="Arial"/>
                <w:b/>
                <w:bCs/>
                <w:i/>
                <w:iCs/>
                <w:color w:val="000000"/>
                <w:lang w:eastAsia="es-PE"/>
              </w:rPr>
            </w:pPr>
            <w:r w:rsidRPr="002323FA">
              <w:rPr>
                <w:rFonts w:ascii="Arial" w:eastAsia="Times New Roman" w:hAnsi="Arial" w:cs="Arial"/>
                <w:b/>
                <w:bCs/>
                <w:i/>
                <w:iCs/>
                <w:color w:val="000000"/>
                <w:lang w:eastAsia="es-PE"/>
              </w:rPr>
              <w:t>%</w:t>
            </w:r>
          </w:p>
        </w:tc>
      </w:tr>
      <w:tr w:rsidR="003F1C80" w:rsidRPr="002323FA" w14:paraId="5E977B4F" w14:textId="77777777" w:rsidTr="003F1C80">
        <w:trPr>
          <w:trHeight w:val="300"/>
          <w:jc w:val="center"/>
        </w:trPr>
        <w:tc>
          <w:tcPr>
            <w:tcW w:w="1270" w:type="dxa"/>
            <w:tcBorders>
              <w:top w:val="nil"/>
              <w:left w:val="nil"/>
              <w:bottom w:val="nil"/>
              <w:right w:val="nil"/>
            </w:tcBorders>
            <w:shd w:val="clear" w:color="000000" w:fill="FFFFFF"/>
            <w:noWrap/>
            <w:vAlign w:val="center"/>
            <w:hideMark/>
          </w:tcPr>
          <w:p w14:paraId="29F400B3" w14:textId="77777777" w:rsidR="003F1C80" w:rsidRPr="002323FA" w:rsidRDefault="003F1C80" w:rsidP="003F1C80">
            <w:pPr>
              <w:spacing w:after="0" w:line="240" w:lineRule="auto"/>
              <w:rPr>
                <w:rFonts w:ascii="Arial" w:eastAsia="Times New Roman" w:hAnsi="Arial" w:cs="Arial"/>
                <w:b/>
                <w:bCs/>
                <w:color w:val="000000"/>
                <w:lang w:eastAsia="es-PE"/>
              </w:rPr>
            </w:pPr>
            <w:r w:rsidRPr="002323FA">
              <w:rPr>
                <w:rFonts w:ascii="Arial" w:eastAsia="Times New Roman" w:hAnsi="Arial" w:cs="Arial"/>
                <w:b/>
                <w:bCs/>
                <w:color w:val="000000"/>
                <w:lang w:eastAsia="es-PE"/>
              </w:rPr>
              <w:t xml:space="preserve">Ganado </w:t>
            </w:r>
            <w:proofErr w:type="spellStart"/>
            <w:r w:rsidRPr="002323FA">
              <w:rPr>
                <w:rFonts w:ascii="Arial" w:eastAsia="Times New Roman" w:hAnsi="Arial" w:cs="Arial"/>
                <w:b/>
                <w:bCs/>
                <w:color w:val="000000"/>
                <w:lang w:eastAsia="es-PE"/>
              </w:rPr>
              <w:t>alpaquero</w:t>
            </w:r>
            <w:proofErr w:type="spellEnd"/>
          </w:p>
        </w:tc>
        <w:tc>
          <w:tcPr>
            <w:tcW w:w="1281" w:type="dxa"/>
            <w:tcBorders>
              <w:top w:val="nil"/>
              <w:left w:val="nil"/>
              <w:bottom w:val="nil"/>
              <w:right w:val="nil"/>
            </w:tcBorders>
            <w:shd w:val="clear" w:color="000000" w:fill="FFFFFF"/>
            <w:noWrap/>
            <w:vAlign w:val="center"/>
            <w:hideMark/>
          </w:tcPr>
          <w:p w14:paraId="10CB9DE2" w14:textId="77777777" w:rsidR="003F1C80" w:rsidRPr="002323FA" w:rsidRDefault="003F1C80"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139586</w:t>
            </w:r>
          </w:p>
        </w:tc>
        <w:tc>
          <w:tcPr>
            <w:tcW w:w="710" w:type="dxa"/>
            <w:tcBorders>
              <w:top w:val="nil"/>
              <w:left w:val="nil"/>
              <w:bottom w:val="nil"/>
              <w:right w:val="nil"/>
            </w:tcBorders>
            <w:shd w:val="clear" w:color="000000" w:fill="FFFFFF"/>
            <w:noWrap/>
            <w:vAlign w:val="center"/>
            <w:hideMark/>
          </w:tcPr>
          <w:p w14:paraId="6E74AC2F" w14:textId="77777777" w:rsidR="003F1C80" w:rsidRPr="002323FA" w:rsidRDefault="003F1C80" w:rsidP="003F1C80">
            <w:pPr>
              <w:spacing w:after="0" w:line="240" w:lineRule="auto"/>
              <w:jc w:val="center"/>
              <w:rPr>
                <w:rFonts w:ascii="Arial" w:eastAsia="Times New Roman" w:hAnsi="Arial" w:cs="Arial"/>
                <w:b/>
                <w:bCs/>
                <w:color w:val="000000"/>
                <w:lang w:eastAsia="es-PE"/>
              </w:rPr>
            </w:pPr>
          </w:p>
        </w:tc>
        <w:tc>
          <w:tcPr>
            <w:tcW w:w="1275" w:type="dxa"/>
            <w:tcBorders>
              <w:top w:val="nil"/>
              <w:left w:val="nil"/>
              <w:bottom w:val="nil"/>
              <w:right w:val="nil"/>
            </w:tcBorders>
            <w:shd w:val="clear" w:color="000000" w:fill="FFFFFF"/>
            <w:noWrap/>
            <w:vAlign w:val="center"/>
            <w:hideMark/>
          </w:tcPr>
          <w:p w14:paraId="0CFE730D" w14:textId="77777777" w:rsidR="003F1C80" w:rsidRPr="002323FA" w:rsidRDefault="003F1C80"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51065</w:t>
            </w:r>
          </w:p>
        </w:tc>
        <w:tc>
          <w:tcPr>
            <w:tcW w:w="567" w:type="dxa"/>
            <w:tcBorders>
              <w:top w:val="nil"/>
              <w:left w:val="nil"/>
              <w:bottom w:val="nil"/>
              <w:right w:val="nil"/>
            </w:tcBorders>
            <w:shd w:val="clear" w:color="000000" w:fill="FFFFFF"/>
            <w:noWrap/>
            <w:vAlign w:val="center"/>
            <w:hideMark/>
          </w:tcPr>
          <w:p w14:paraId="18906376" w14:textId="77777777" w:rsidR="003F1C80" w:rsidRPr="002323FA" w:rsidRDefault="003F1C80" w:rsidP="003F1C80">
            <w:pPr>
              <w:spacing w:after="0" w:line="240" w:lineRule="auto"/>
              <w:jc w:val="center"/>
              <w:rPr>
                <w:rFonts w:ascii="Arial" w:eastAsia="Times New Roman" w:hAnsi="Arial" w:cs="Arial"/>
                <w:b/>
                <w:bCs/>
                <w:color w:val="000000"/>
                <w:lang w:eastAsia="es-PE"/>
              </w:rPr>
            </w:pPr>
          </w:p>
        </w:tc>
        <w:tc>
          <w:tcPr>
            <w:tcW w:w="1276" w:type="dxa"/>
            <w:tcBorders>
              <w:top w:val="nil"/>
              <w:left w:val="nil"/>
              <w:bottom w:val="nil"/>
              <w:right w:val="nil"/>
            </w:tcBorders>
            <w:shd w:val="clear" w:color="000000" w:fill="FFFFFF"/>
            <w:noWrap/>
            <w:vAlign w:val="center"/>
            <w:hideMark/>
          </w:tcPr>
          <w:p w14:paraId="76446002" w14:textId="77777777" w:rsidR="003F1C80" w:rsidRPr="002323FA" w:rsidRDefault="003F1C80" w:rsidP="003F1C80">
            <w:pPr>
              <w:spacing w:after="0" w:line="240" w:lineRule="auto"/>
              <w:jc w:val="center"/>
              <w:rPr>
                <w:rFonts w:ascii="Arial" w:eastAsia="Times New Roman" w:hAnsi="Arial" w:cs="Arial"/>
                <w:b/>
                <w:bCs/>
                <w:color w:val="000000"/>
                <w:lang w:eastAsia="es-PE"/>
              </w:rPr>
            </w:pPr>
            <w:r w:rsidRPr="002323FA">
              <w:rPr>
                <w:rFonts w:ascii="Arial" w:eastAsia="Times New Roman" w:hAnsi="Arial" w:cs="Arial"/>
                <w:b/>
                <w:bCs/>
                <w:color w:val="000000"/>
                <w:lang w:eastAsia="es-PE"/>
              </w:rPr>
              <w:t>24121</w:t>
            </w:r>
          </w:p>
        </w:tc>
        <w:tc>
          <w:tcPr>
            <w:tcW w:w="709" w:type="dxa"/>
            <w:tcBorders>
              <w:top w:val="nil"/>
              <w:left w:val="nil"/>
              <w:bottom w:val="nil"/>
              <w:right w:val="nil"/>
            </w:tcBorders>
            <w:shd w:val="clear" w:color="000000" w:fill="FFFFFF"/>
            <w:noWrap/>
            <w:vAlign w:val="bottom"/>
            <w:hideMark/>
          </w:tcPr>
          <w:p w14:paraId="38242B22" w14:textId="77777777" w:rsidR="003F1C80" w:rsidRPr="002323FA" w:rsidRDefault="003F1C80" w:rsidP="003F1C80">
            <w:pPr>
              <w:spacing w:after="0" w:line="240" w:lineRule="auto"/>
              <w:jc w:val="center"/>
              <w:rPr>
                <w:rFonts w:ascii="Arial" w:eastAsia="Times New Roman" w:hAnsi="Arial" w:cs="Arial"/>
                <w:b/>
                <w:bCs/>
                <w:color w:val="000000"/>
                <w:lang w:eastAsia="es-PE"/>
              </w:rPr>
            </w:pPr>
          </w:p>
        </w:tc>
      </w:tr>
      <w:tr w:rsidR="003F1C80" w:rsidRPr="002323FA" w14:paraId="2DF38135" w14:textId="77777777" w:rsidTr="003F1C80">
        <w:trPr>
          <w:trHeight w:val="300"/>
          <w:jc w:val="center"/>
        </w:trPr>
        <w:tc>
          <w:tcPr>
            <w:tcW w:w="1270" w:type="dxa"/>
            <w:tcBorders>
              <w:top w:val="nil"/>
              <w:left w:val="nil"/>
              <w:bottom w:val="nil"/>
              <w:right w:val="nil"/>
            </w:tcBorders>
            <w:shd w:val="clear" w:color="000000" w:fill="FFFFFF"/>
            <w:noWrap/>
            <w:vAlign w:val="center"/>
            <w:hideMark/>
          </w:tcPr>
          <w:p w14:paraId="74627C3C"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Crías</w:t>
            </w:r>
          </w:p>
        </w:tc>
        <w:tc>
          <w:tcPr>
            <w:tcW w:w="1281" w:type="dxa"/>
            <w:tcBorders>
              <w:top w:val="nil"/>
              <w:left w:val="nil"/>
              <w:bottom w:val="nil"/>
              <w:right w:val="nil"/>
            </w:tcBorders>
            <w:shd w:val="clear" w:color="000000" w:fill="FFFFFF"/>
            <w:noWrap/>
            <w:vAlign w:val="center"/>
            <w:hideMark/>
          </w:tcPr>
          <w:p w14:paraId="0144F147"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27508</w:t>
            </w:r>
          </w:p>
        </w:tc>
        <w:tc>
          <w:tcPr>
            <w:tcW w:w="710" w:type="dxa"/>
            <w:tcBorders>
              <w:top w:val="nil"/>
              <w:left w:val="nil"/>
              <w:bottom w:val="nil"/>
              <w:right w:val="nil"/>
            </w:tcBorders>
            <w:shd w:val="clear" w:color="000000" w:fill="FFFFFF"/>
            <w:noWrap/>
            <w:vAlign w:val="center"/>
            <w:hideMark/>
          </w:tcPr>
          <w:p w14:paraId="4CE8DE6D"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20%</w:t>
            </w:r>
          </w:p>
        </w:tc>
        <w:tc>
          <w:tcPr>
            <w:tcW w:w="1275" w:type="dxa"/>
            <w:tcBorders>
              <w:top w:val="nil"/>
              <w:left w:val="nil"/>
              <w:bottom w:val="nil"/>
              <w:right w:val="nil"/>
            </w:tcBorders>
            <w:shd w:val="clear" w:color="000000" w:fill="FFFFFF"/>
            <w:noWrap/>
            <w:vAlign w:val="center"/>
            <w:hideMark/>
          </w:tcPr>
          <w:p w14:paraId="1CA9C6D4"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10083</w:t>
            </w:r>
          </w:p>
        </w:tc>
        <w:tc>
          <w:tcPr>
            <w:tcW w:w="567" w:type="dxa"/>
            <w:tcBorders>
              <w:top w:val="nil"/>
              <w:left w:val="nil"/>
              <w:bottom w:val="nil"/>
              <w:right w:val="nil"/>
            </w:tcBorders>
            <w:shd w:val="clear" w:color="000000" w:fill="FFFFFF"/>
            <w:noWrap/>
            <w:vAlign w:val="center"/>
            <w:hideMark/>
          </w:tcPr>
          <w:p w14:paraId="383D800B"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20%</w:t>
            </w:r>
          </w:p>
        </w:tc>
        <w:tc>
          <w:tcPr>
            <w:tcW w:w="1276" w:type="dxa"/>
            <w:tcBorders>
              <w:top w:val="nil"/>
              <w:left w:val="nil"/>
              <w:bottom w:val="nil"/>
              <w:right w:val="nil"/>
            </w:tcBorders>
            <w:shd w:val="clear" w:color="000000" w:fill="FFFFFF"/>
            <w:noWrap/>
            <w:vAlign w:val="center"/>
            <w:hideMark/>
          </w:tcPr>
          <w:p w14:paraId="2A65F559"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4441</w:t>
            </w:r>
          </w:p>
        </w:tc>
        <w:tc>
          <w:tcPr>
            <w:tcW w:w="709" w:type="dxa"/>
            <w:tcBorders>
              <w:top w:val="nil"/>
              <w:left w:val="nil"/>
              <w:bottom w:val="nil"/>
              <w:right w:val="nil"/>
            </w:tcBorders>
            <w:shd w:val="clear" w:color="000000" w:fill="FFFFFF"/>
            <w:noWrap/>
            <w:vAlign w:val="bottom"/>
            <w:hideMark/>
          </w:tcPr>
          <w:p w14:paraId="24821886"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18%</w:t>
            </w:r>
          </w:p>
        </w:tc>
      </w:tr>
      <w:tr w:rsidR="003F1C80" w:rsidRPr="002323FA" w14:paraId="4BB2F1A8" w14:textId="77777777" w:rsidTr="003F1C80">
        <w:trPr>
          <w:trHeight w:val="300"/>
          <w:jc w:val="center"/>
        </w:trPr>
        <w:tc>
          <w:tcPr>
            <w:tcW w:w="1270" w:type="dxa"/>
            <w:tcBorders>
              <w:top w:val="nil"/>
              <w:left w:val="nil"/>
              <w:bottom w:val="nil"/>
              <w:right w:val="nil"/>
            </w:tcBorders>
            <w:shd w:val="clear" w:color="000000" w:fill="FFFFFF"/>
            <w:noWrap/>
            <w:vAlign w:val="center"/>
            <w:hideMark/>
          </w:tcPr>
          <w:p w14:paraId="71B08E64"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Tuis hembra</w:t>
            </w:r>
          </w:p>
        </w:tc>
        <w:tc>
          <w:tcPr>
            <w:tcW w:w="1281" w:type="dxa"/>
            <w:tcBorders>
              <w:top w:val="nil"/>
              <w:left w:val="nil"/>
              <w:bottom w:val="nil"/>
              <w:right w:val="nil"/>
            </w:tcBorders>
            <w:shd w:val="clear" w:color="000000" w:fill="FFFFFF"/>
            <w:noWrap/>
            <w:vAlign w:val="center"/>
            <w:hideMark/>
          </w:tcPr>
          <w:p w14:paraId="1D537EC0"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22842</w:t>
            </w:r>
          </w:p>
        </w:tc>
        <w:tc>
          <w:tcPr>
            <w:tcW w:w="710" w:type="dxa"/>
            <w:tcBorders>
              <w:top w:val="nil"/>
              <w:left w:val="nil"/>
              <w:bottom w:val="nil"/>
              <w:right w:val="nil"/>
            </w:tcBorders>
            <w:shd w:val="clear" w:color="000000" w:fill="FFFFFF"/>
            <w:noWrap/>
            <w:vAlign w:val="center"/>
            <w:hideMark/>
          </w:tcPr>
          <w:p w14:paraId="27325F4C"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16%</w:t>
            </w:r>
          </w:p>
        </w:tc>
        <w:tc>
          <w:tcPr>
            <w:tcW w:w="1275" w:type="dxa"/>
            <w:tcBorders>
              <w:top w:val="nil"/>
              <w:left w:val="nil"/>
              <w:bottom w:val="nil"/>
              <w:right w:val="nil"/>
            </w:tcBorders>
            <w:shd w:val="clear" w:color="000000" w:fill="FFFFFF"/>
            <w:noWrap/>
            <w:vAlign w:val="center"/>
            <w:hideMark/>
          </w:tcPr>
          <w:p w14:paraId="527EAE64"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8523</w:t>
            </w:r>
          </w:p>
        </w:tc>
        <w:tc>
          <w:tcPr>
            <w:tcW w:w="567" w:type="dxa"/>
            <w:tcBorders>
              <w:top w:val="nil"/>
              <w:left w:val="nil"/>
              <w:bottom w:val="nil"/>
              <w:right w:val="nil"/>
            </w:tcBorders>
            <w:shd w:val="clear" w:color="000000" w:fill="FFFFFF"/>
            <w:noWrap/>
            <w:vAlign w:val="center"/>
            <w:hideMark/>
          </w:tcPr>
          <w:p w14:paraId="60F50C9D"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17%</w:t>
            </w:r>
          </w:p>
        </w:tc>
        <w:tc>
          <w:tcPr>
            <w:tcW w:w="1276" w:type="dxa"/>
            <w:tcBorders>
              <w:top w:val="nil"/>
              <w:left w:val="nil"/>
              <w:bottom w:val="nil"/>
              <w:right w:val="nil"/>
            </w:tcBorders>
            <w:shd w:val="clear" w:color="000000" w:fill="FFFFFF"/>
            <w:noWrap/>
            <w:vAlign w:val="center"/>
            <w:hideMark/>
          </w:tcPr>
          <w:p w14:paraId="33F1DE85"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3551</w:t>
            </w:r>
          </w:p>
        </w:tc>
        <w:tc>
          <w:tcPr>
            <w:tcW w:w="709" w:type="dxa"/>
            <w:tcBorders>
              <w:top w:val="nil"/>
              <w:left w:val="nil"/>
              <w:bottom w:val="nil"/>
              <w:right w:val="nil"/>
            </w:tcBorders>
            <w:shd w:val="clear" w:color="000000" w:fill="FFFFFF"/>
            <w:noWrap/>
            <w:vAlign w:val="bottom"/>
            <w:hideMark/>
          </w:tcPr>
          <w:p w14:paraId="60F254FA"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15%</w:t>
            </w:r>
          </w:p>
        </w:tc>
      </w:tr>
      <w:tr w:rsidR="003F1C80" w:rsidRPr="002323FA" w14:paraId="2DC255D7" w14:textId="77777777" w:rsidTr="003F1C80">
        <w:trPr>
          <w:trHeight w:val="300"/>
          <w:jc w:val="center"/>
        </w:trPr>
        <w:tc>
          <w:tcPr>
            <w:tcW w:w="1270" w:type="dxa"/>
            <w:tcBorders>
              <w:top w:val="nil"/>
              <w:left w:val="nil"/>
              <w:bottom w:val="nil"/>
              <w:right w:val="nil"/>
            </w:tcBorders>
            <w:shd w:val="clear" w:color="000000" w:fill="FFFFFF"/>
            <w:noWrap/>
            <w:vAlign w:val="center"/>
            <w:hideMark/>
          </w:tcPr>
          <w:p w14:paraId="2AED9705"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Madres</w:t>
            </w:r>
          </w:p>
        </w:tc>
        <w:tc>
          <w:tcPr>
            <w:tcW w:w="1281" w:type="dxa"/>
            <w:tcBorders>
              <w:top w:val="nil"/>
              <w:left w:val="nil"/>
              <w:bottom w:val="nil"/>
              <w:right w:val="nil"/>
            </w:tcBorders>
            <w:shd w:val="clear" w:color="000000" w:fill="FFFFFF"/>
            <w:noWrap/>
            <w:vAlign w:val="center"/>
            <w:hideMark/>
          </w:tcPr>
          <w:p w14:paraId="77C75E40"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66793</w:t>
            </w:r>
          </w:p>
        </w:tc>
        <w:tc>
          <w:tcPr>
            <w:tcW w:w="710" w:type="dxa"/>
            <w:tcBorders>
              <w:top w:val="nil"/>
              <w:left w:val="nil"/>
              <w:bottom w:val="nil"/>
              <w:right w:val="nil"/>
            </w:tcBorders>
            <w:shd w:val="clear" w:color="000000" w:fill="FFFFFF"/>
            <w:noWrap/>
            <w:vAlign w:val="center"/>
            <w:hideMark/>
          </w:tcPr>
          <w:p w14:paraId="3677A95F"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48%</w:t>
            </w:r>
          </w:p>
        </w:tc>
        <w:tc>
          <w:tcPr>
            <w:tcW w:w="1275" w:type="dxa"/>
            <w:tcBorders>
              <w:top w:val="nil"/>
              <w:left w:val="nil"/>
              <w:bottom w:val="nil"/>
              <w:right w:val="nil"/>
            </w:tcBorders>
            <w:shd w:val="clear" w:color="000000" w:fill="FFFFFF"/>
            <w:noWrap/>
            <w:vAlign w:val="center"/>
            <w:hideMark/>
          </w:tcPr>
          <w:p w14:paraId="27A97F8C"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23951</w:t>
            </w:r>
          </w:p>
        </w:tc>
        <w:tc>
          <w:tcPr>
            <w:tcW w:w="567" w:type="dxa"/>
            <w:tcBorders>
              <w:top w:val="nil"/>
              <w:left w:val="nil"/>
              <w:bottom w:val="nil"/>
              <w:right w:val="nil"/>
            </w:tcBorders>
            <w:shd w:val="clear" w:color="000000" w:fill="FFFFFF"/>
            <w:noWrap/>
            <w:vAlign w:val="center"/>
            <w:hideMark/>
          </w:tcPr>
          <w:p w14:paraId="2C8EF620"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47%</w:t>
            </w:r>
          </w:p>
        </w:tc>
        <w:tc>
          <w:tcPr>
            <w:tcW w:w="1276" w:type="dxa"/>
            <w:tcBorders>
              <w:top w:val="nil"/>
              <w:left w:val="nil"/>
              <w:bottom w:val="nil"/>
              <w:right w:val="nil"/>
            </w:tcBorders>
            <w:shd w:val="clear" w:color="000000" w:fill="FFFFFF"/>
            <w:noWrap/>
            <w:vAlign w:val="center"/>
            <w:hideMark/>
          </w:tcPr>
          <w:p w14:paraId="0385026B"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11726</w:t>
            </w:r>
          </w:p>
        </w:tc>
        <w:tc>
          <w:tcPr>
            <w:tcW w:w="709" w:type="dxa"/>
            <w:tcBorders>
              <w:top w:val="nil"/>
              <w:left w:val="nil"/>
              <w:bottom w:val="nil"/>
              <w:right w:val="nil"/>
            </w:tcBorders>
            <w:shd w:val="clear" w:color="000000" w:fill="FFFFFF"/>
            <w:noWrap/>
            <w:vAlign w:val="bottom"/>
            <w:hideMark/>
          </w:tcPr>
          <w:p w14:paraId="20BA7FB7"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49%</w:t>
            </w:r>
          </w:p>
        </w:tc>
      </w:tr>
      <w:tr w:rsidR="003F1C80" w:rsidRPr="002323FA" w14:paraId="67E1A157" w14:textId="77777777" w:rsidTr="003F1C80">
        <w:trPr>
          <w:trHeight w:val="300"/>
          <w:jc w:val="center"/>
        </w:trPr>
        <w:tc>
          <w:tcPr>
            <w:tcW w:w="1270" w:type="dxa"/>
            <w:tcBorders>
              <w:top w:val="nil"/>
              <w:left w:val="nil"/>
              <w:bottom w:val="nil"/>
              <w:right w:val="nil"/>
            </w:tcBorders>
            <w:shd w:val="clear" w:color="000000" w:fill="FFFFFF"/>
            <w:noWrap/>
            <w:vAlign w:val="center"/>
            <w:hideMark/>
          </w:tcPr>
          <w:p w14:paraId="1363E217"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Tuis macho</w:t>
            </w:r>
          </w:p>
        </w:tc>
        <w:tc>
          <w:tcPr>
            <w:tcW w:w="1281" w:type="dxa"/>
            <w:tcBorders>
              <w:top w:val="nil"/>
              <w:left w:val="nil"/>
              <w:bottom w:val="nil"/>
              <w:right w:val="nil"/>
            </w:tcBorders>
            <w:shd w:val="clear" w:color="000000" w:fill="FFFFFF"/>
            <w:noWrap/>
            <w:vAlign w:val="center"/>
            <w:hideMark/>
          </w:tcPr>
          <w:p w14:paraId="79E53CAE"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13248</w:t>
            </w:r>
          </w:p>
        </w:tc>
        <w:tc>
          <w:tcPr>
            <w:tcW w:w="710" w:type="dxa"/>
            <w:tcBorders>
              <w:top w:val="nil"/>
              <w:left w:val="nil"/>
              <w:bottom w:val="nil"/>
              <w:right w:val="nil"/>
            </w:tcBorders>
            <w:shd w:val="clear" w:color="000000" w:fill="FFFFFF"/>
            <w:noWrap/>
            <w:vAlign w:val="center"/>
            <w:hideMark/>
          </w:tcPr>
          <w:p w14:paraId="6A55E57B"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9%</w:t>
            </w:r>
          </w:p>
        </w:tc>
        <w:tc>
          <w:tcPr>
            <w:tcW w:w="1275" w:type="dxa"/>
            <w:tcBorders>
              <w:top w:val="nil"/>
              <w:left w:val="nil"/>
              <w:bottom w:val="nil"/>
              <w:right w:val="nil"/>
            </w:tcBorders>
            <w:shd w:val="clear" w:color="000000" w:fill="FFFFFF"/>
            <w:noWrap/>
            <w:vAlign w:val="center"/>
            <w:hideMark/>
          </w:tcPr>
          <w:p w14:paraId="7C518CB3"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4766</w:t>
            </w:r>
          </w:p>
        </w:tc>
        <w:tc>
          <w:tcPr>
            <w:tcW w:w="567" w:type="dxa"/>
            <w:tcBorders>
              <w:top w:val="nil"/>
              <w:left w:val="nil"/>
              <w:bottom w:val="nil"/>
              <w:right w:val="nil"/>
            </w:tcBorders>
            <w:shd w:val="clear" w:color="000000" w:fill="FFFFFF"/>
            <w:noWrap/>
            <w:vAlign w:val="center"/>
            <w:hideMark/>
          </w:tcPr>
          <w:p w14:paraId="5F8FBA3E"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9%</w:t>
            </w:r>
          </w:p>
        </w:tc>
        <w:tc>
          <w:tcPr>
            <w:tcW w:w="1276" w:type="dxa"/>
            <w:tcBorders>
              <w:top w:val="nil"/>
              <w:left w:val="nil"/>
              <w:bottom w:val="nil"/>
              <w:right w:val="nil"/>
            </w:tcBorders>
            <w:shd w:val="clear" w:color="000000" w:fill="FFFFFF"/>
            <w:noWrap/>
            <w:vAlign w:val="center"/>
            <w:hideMark/>
          </w:tcPr>
          <w:p w14:paraId="27E8C93F"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2320</w:t>
            </w:r>
          </w:p>
        </w:tc>
        <w:tc>
          <w:tcPr>
            <w:tcW w:w="709" w:type="dxa"/>
            <w:tcBorders>
              <w:top w:val="nil"/>
              <w:left w:val="nil"/>
              <w:bottom w:val="nil"/>
              <w:right w:val="nil"/>
            </w:tcBorders>
            <w:shd w:val="clear" w:color="000000" w:fill="FFFFFF"/>
            <w:noWrap/>
            <w:vAlign w:val="bottom"/>
            <w:hideMark/>
          </w:tcPr>
          <w:p w14:paraId="287D3EDE"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10%</w:t>
            </w:r>
          </w:p>
        </w:tc>
      </w:tr>
      <w:tr w:rsidR="003F1C80" w:rsidRPr="002323FA" w14:paraId="78F3FB87" w14:textId="77777777" w:rsidTr="003F1C80">
        <w:trPr>
          <w:trHeight w:val="300"/>
          <w:jc w:val="center"/>
        </w:trPr>
        <w:tc>
          <w:tcPr>
            <w:tcW w:w="1270" w:type="dxa"/>
            <w:tcBorders>
              <w:top w:val="nil"/>
              <w:left w:val="nil"/>
              <w:bottom w:val="nil"/>
              <w:right w:val="nil"/>
            </w:tcBorders>
            <w:shd w:val="clear" w:color="000000" w:fill="FFFFFF"/>
            <w:noWrap/>
            <w:vAlign w:val="center"/>
            <w:hideMark/>
          </w:tcPr>
          <w:p w14:paraId="55F76683"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Padrillos</w:t>
            </w:r>
          </w:p>
        </w:tc>
        <w:tc>
          <w:tcPr>
            <w:tcW w:w="1281" w:type="dxa"/>
            <w:tcBorders>
              <w:top w:val="nil"/>
              <w:left w:val="nil"/>
              <w:bottom w:val="nil"/>
              <w:right w:val="nil"/>
            </w:tcBorders>
            <w:shd w:val="clear" w:color="000000" w:fill="FFFFFF"/>
            <w:noWrap/>
            <w:vAlign w:val="center"/>
            <w:hideMark/>
          </w:tcPr>
          <w:p w14:paraId="0F249C9D"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5829</w:t>
            </w:r>
          </w:p>
        </w:tc>
        <w:tc>
          <w:tcPr>
            <w:tcW w:w="710" w:type="dxa"/>
            <w:tcBorders>
              <w:top w:val="nil"/>
              <w:left w:val="nil"/>
              <w:bottom w:val="nil"/>
              <w:right w:val="nil"/>
            </w:tcBorders>
            <w:shd w:val="clear" w:color="000000" w:fill="FFFFFF"/>
            <w:noWrap/>
            <w:vAlign w:val="center"/>
            <w:hideMark/>
          </w:tcPr>
          <w:p w14:paraId="0A98F187"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4%</w:t>
            </w:r>
          </w:p>
        </w:tc>
        <w:tc>
          <w:tcPr>
            <w:tcW w:w="1275" w:type="dxa"/>
            <w:tcBorders>
              <w:top w:val="nil"/>
              <w:left w:val="nil"/>
              <w:bottom w:val="nil"/>
              <w:right w:val="nil"/>
            </w:tcBorders>
            <w:shd w:val="clear" w:color="000000" w:fill="FFFFFF"/>
            <w:noWrap/>
            <w:vAlign w:val="center"/>
            <w:hideMark/>
          </w:tcPr>
          <w:p w14:paraId="28768E41"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2303</w:t>
            </w:r>
          </w:p>
        </w:tc>
        <w:tc>
          <w:tcPr>
            <w:tcW w:w="567" w:type="dxa"/>
            <w:tcBorders>
              <w:top w:val="nil"/>
              <w:left w:val="nil"/>
              <w:bottom w:val="nil"/>
              <w:right w:val="nil"/>
            </w:tcBorders>
            <w:shd w:val="clear" w:color="000000" w:fill="FFFFFF"/>
            <w:noWrap/>
            <w:vAlign w:val="center"/>
            <w:hideMark/>
          </w:tcPr>
          <w:p w14:paraId="673C0EA8"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5%</w:t>
            </w:r>
          </w:p>
        </w:tc>
        <w:tc>
          <w:tcPr>
            <w:tcW w:w="1276" w:type="dxa"/>
            <w:tcBorders>
              <w:top w:val="nil"/>
              <w:left w:val="nil"/>
              <w:bottom w:val="nil"/>
              <w:right w:val="nil"/>
            </w:tcBorders>
            <w:shd w:val="clear" w:color="000000" w:fill="FFFFFF"/>
            <w:noWrap/>
            <w:vAlign w:val="center"/>
            <w:hideMark/>
          </w:tcPr>
          <w:p w14:paraId="060B21F8"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683</w:t>
            </w:r>
          </w:p>
        </w:tc>
        <w:tc>
          <w:tcPr>
            <w:tcW w:w="709" w:type="dxa"/>
            <w:tcBorders>
              <w:top w:val="nil"/>
              <w:left w:val="nil"/>
              <w:bottom w:val="nil"/>
              <w:right w:val="nil"/>
            </w:tcBorders>
            <w:shd w:val="clear" w:color="000000" w:fill="FFFFFF"/>
            <w:noWrap/>
            <w:vAlign w:val="bottom"/>
            <w:hideMark/>
          </w:tcPr>
          <w:p w14:paraId="7422DFE3"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w:t>
            </w:r>
          </w:p>
        </w:tc>
      </w:tr>
      <w:tr w:rsidR="003F1C80" w:rsidRPr="002323FA" w14:paraId="20C9E0CC" w14:textId="77777777" w:rsidTr="003F1C80">
        <w:trPr>
          <w:trHeight w:val="300"/>
          <w:jc w:val="center"/>
        </w:trPr>
        <w:tc>
          <w:tcPr>
            <w:tcW w:w="1270" w:type="dxa"/>
            <w:tcBorders>
              <w:top w:val="nil"/>
              <w:left w:val="nil"/>
              <w:bottom w:val="single" w:sz="4" w:space="0" w:color="auto"/>
              <w:right w:val="nil"/>
            </w:tcBorders>
            <w:shd w:val="clear" w:color="000000" w:fill="FFFFFF"/>
            <w:noWrap/>
            <w:vAlign w:val="center"/>
            <w:hideMark/>
          </w:tcPr>
          <w:p w14:paraId="430551D2"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Capones</w:t>
            </w:r>
          </w:p>
        </w:tc>
        <w:tc>
          <w:tcPr>
            <w:tcW w:w="1281" w:type="dxa"/>
            <w:tcBorders>
              <w:top w:val="nil"/>
              <w:left w:val="nil"/>
              <w:bottom w:val="single" w:sz="4" w:space="0" w:color="auto"/>
              <w:right w:val="nil"/>
            </w:tcBorders>
            <w:shd w:val="clear" w:color="000000" w:fill="FFFFFF"/>
            <w:noWrap/>
            <w:vAlign w:val="center"/>
            <w:hideMark/>
          </w:tcPr>
          <w:p w14:paraId="3E20AECB"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3366</w:t>
            </w:r>
          </w:p>
        </w:tc>
        <w:tc>
          <w:tcPr>
            <w:tcW w:w="710" w:type="dxa"/>
            <w:tcBorders>
              <w:top w:val="nil"/>
              <w:left w:val="nil"/>
              <w:bottom w:val="single" w:sz="4" w:space="0" w:color="auto"/>
              <w:right w:val="nil"/>
            </w:tcBorders>
            <w:shd w:val="clear" w:color="000000" w:fill="FFFFFF"/>
            <w:noWrap/>
            <w:vAlign w:val="center"/>
            <w:hideMark/>
          </w:tcPr>
          <w:p w14:paraId="06DE82DB"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2%</w:t>
            </w:r>
          </w:p>
        </w:tc>
        <w:tc>
          <w:tcPr>
            <w:tcW w:w="1275" w:type="dxa"/>
            <w:tcBorders>
              <w:top w:val="nil"/>
              <w:left w:val="nil"/>
              <w:bottom w:val="single" w:sz="4" w:space="0" w:color="auto"/>
              <w:right w:val="nil"/>
            </w:tcBorders>
            <w:shd w:val="clear" w:color="000000" w:fill="FFFFFF"/>
            <w:noWrap/>
            <w:vAlign w:val="center"/>
            <w:hideMark/>
          </w:tcPr>
          <w:p w14:paraId="214ECE9F"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1439</w:t>
            </w:r>
          </w:p>
        </w:tc>
        <w:tc>
          <w:tcPr>
            <w:tcW w:w="567" w:type="dxa"/>
            <w:tcBorders>
              <w:top w:val="nil"/>
              <w:left w:val="nil"/>
              <w:bottom w:val="single" w:sz="4" w:space="0" w:color="auto"/>
              <w:right w:val="nil"/>
            </w:tcBorders>
            <w:shd w:val="clear" w:color="000000" w:fill="FFFFFF"/>
            <w:noWrap/>
            <w:vAlign w:val="center"/>
            <w:hideMark/>
          </w:tcPr>
          <w:p w14:paraId="6759730A"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3%</w:t>
            </w:r>
          </w:p>
        </w:tc>
        <w:tc>
          <w:tcPr>
            <w:tcW w:w="1276" w:type="dxa"/>
            <w:tcBorders>
              <w:top w:val="nil"/>
              <w:left w:val="nil"/>
              <w:bottom w:val="single" w:sz="4" w:space="0" w:color="auto"/>
              <w:right w:val="nil"/>
            </w:tcBorders>
            <w:shd w:val="clear" w:color="000000" w:fill="FFFFFF"/>
            <w:noWrap/>
            <w:vAlign w:val="center"/>
            <w:hideMark/>
          </w:tcPr>
          <w:p w14:paraId="6D9F3932"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1400</w:t>
            </w:r>
          </w:p>
        </w:tc>
        <w:tc>
          <w:tcPr>
            <w:tcW w:w="709" w:type="dxa"/>
            <w:tcBorders>
              <w:top w:val="nil"/>
              <w:left w:val="nil"/>
              <w:bottom w:val="single" w:sz="4" w:space="0" w:color="auto"/>
              <w:right w:val="nil"/>
            </w:tcBorders>
            <w:shd w:val="clear" w:color="000000" w:fill="FFFFFF"/>
            <w:noWrap/>
            <w:vAlign w:val="bottom"/>
            <w:hideMark/>
          </w:tcPr>
          <w:p w14:paraId="106228F4" w14:textId="77777777" w:rsidR="003F1C80" w:rsidRPr="002323FA" w:rsidRDefault="003F1C80" w:rsidP="003F1C80">
            <w:pPr>
              <w:spacing w:after="0" w:line="240" w:lineRule="auto"/>
              <w:jc w:val="center"/>
              <w:rPr>
                <w:rFonts w:ascii="Arial" w:eastAsia="Times New Roman" w:hAnsi="Arial" w:cs="Arial"/>
                <w:color w:val="000000"/>
                <w:lang w:eastAsia="es-PE"/>
              </w:rPr>
            </w:pPr>
            <w:r w:rsidRPr="002323FA">
              <w:rPr>
                <w:rFonts w:ascii="Arial" w:eastAsia="Times New Roman" w:hAnsi="Arial" w:cs="Arial"/>
                <w:color w:val="000000"/>
                <w:lang w:eastAsia="es-PE"/>
              </w:rPr>
              <w:t>6%</w:t>
            </w:r>
          </w:p>
        </w:tc>
      </w:tr>
      <w:tr w:rsidR="003F1C80" w:rsidRPr="002323FA" w14:paraId="21027404" w14:textId="77777777" w:rsidTr="003F1C80">
        <w:trPr>
          <w:trHeight w:val="300"/>
          <w:jc w:val="center"/>
        </w:trPr>
        <w:tc>
          <w:tcPr>
            <w:tcW w:w="2551" w:type="dxa"/>
            <w:gridSpan w:val="2"/>
            <w:tcBorders>
              <w:top w:val="nil"/>
              <w:left w:val="nil"/>
              <w:bottom w:val="nil"/>
              <w:right w:val="nil"/>
            </w:tcBorders>
            <w:shd w:val="clear" w:color="000000" w:fill="FFFFFF"/>
            <w:noWrap/>
            <w:vAlign w:val="center"/>
            <w:hideMark/>
          </w:tcPr>
          <w:p w14:paraId="7BC1C8DF"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sz w:val="18"/>
                <w:lang w:eastAsia="es-PE"/>
              </w:rPr>
              <w:t xml:space="preserve">Fuente: </w:t>
            </w:r>
            <w:r w:rsidR="00C822E7">
              <w:rPr>
                <w:rFonts w:ascii="Arial" w:eastAsia="Times New Roman" w:hAnsi="Arial" w:cs="Arial"/>
                <w:color w:val="000000"/>
                <w:sz w:val="18"/>
                <w:lang w:eastAsia="es-PE"/>
              </w:rPr>
              <w:t>CENAGRO</w:t>
            </w:r>
            <w:r w:rsidRPr="002323FA">
              <w:rPr>
                <w:rFonts w:ascii="Arial" w:eastAsia="Times New Roman" w:hAnsi="Arial" w:cs="Arial"/>
                <w:color w:val="000000"/>
                <w:sz w:val="18"/>
                <w:lang w:eastAsia="es-PE"/>
              </w:rPr>
              <w:t xml:space="preserve"> 2012</w:t>
            </w:r>
          </w:p>
        </w:tc>
        <w:tc>
          <w:tcPr>
            <w:tcW w:w="710" w:type="dxa"/>
            <w:tcBorders>
              <w:top w:val="nil"/>
              <w:left w:val="nil"/>
              <w:bottom w:val="nil"/>
              <w:right w:val="nil"/>
            </w:tcBorders>
            <w:shd w:val="clear" w:color="000000" w:fill="FFFFFF"/>
            <w:noWrap/>
            <w:vAlign w:val="bottom"/>
            <w:hideMark/>
          </w:tcPr>
          <w:p w14:paraId="54442040"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 </w:t>
            </w:r>
          </w:p>
        </w:tc>
        <w:tc>
          <w:tcPr>
            <w:tcW w:w="1275" w:type="dxa"/>
            <w:tcBorders>
              <w:top w:val="nil"/>
              <w:left w:val="nil"/>
              <w:bottom w:val="nil"/>
              <w:right w:val="nil"/>
            </w:tcBorders>
            <w:shd w:val="clear" w:color="000000" w:fill="FFFFFF"/>
            <w:noWrap/>
            <w:vAlign w:val="bottom"/>
            <w:hideMark/>
          </w:tcPr>
          <w:p w14:paraId="54962039"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 </w:t>
            </w:r>
          </w:p>
        </w:tc>
        <w:tc>
          <w:tcPr>
            <w:tcW w:w="567" w:type="dxa"/>
            <w:tcBorders>
              <w:top w:val="nil"/>
              <w:left w:val="nil"/>
              <w:bottom w:val="nil"/>
              <w:right w:val="nil"/>
            </w:tcBorders>
            <w:shd w:val="clear" w:color="000000" w:fill="FFFFFF"/>
            <w:noWrap/>
            <w:vAlign w:val="bottom"/>
            <w:hideMark/>
          </w:tcPr>
          <w:p w14:paraId="1E5F16E8"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 </w:t>
            </w:r>
          </w:p>
        </w:tc>
        <w:tc>
          <w:tcPr>
            <w:tcW w:w="1276" w:type="dxa"/>
            <w:tcBorders>
              <w:top w:val="nil"/>
              <w:left w:val="nil"/>
              <w:bottom w:val="nil"/>
              <w:right w:val="nil"/>
            </w:tcBorders>
            <w:shd w:val="clear" w:color="000000" w:fill="FFFFFF"/>
            <w:noWrap/>
            <w:vAlign w:val="bottom"/>
            <w:hideMark/>
          </w:tcPr>
          <w:p w14:paraId="40FE80D9"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 </w:t>
            </w:r>
          </w:p>
        </w:tc>
        <w:tc>
          <w:tcPr>
            <w:tcW w:w="709" w:type="dxa"/>
            <w:tcBorders>
              <w:top w:val="nil"/>
              <w:left w:val="nil"/>
              <w:bottom w:val="nil"/>
              <w:right w:val="nil"/>
            </w:tcBorders>
            <w:shd w:val="clear" w:color="000000" w:fill="FFFFFF"/>
            <w:noWrap/>
            <w:vAlign w:val="bottom"/>
            <w:hideMark/>
          </w:tcPr>
          <w:p w14:paraId="7EA1D201" w14:textId="77777777" w:rsidR="003F1C80" w:rsidRPr="002323FA" w:rsidRDefault="003F1C80" w:rsidP="003F1C80">
            <w:pPr>
              <w:spacing w:after="0" w:line="240" w:lineRule="auto"/>
              <w:rPr>
                <w:rFonts w:ascii="Arial" w:eastAsia="Times New Roman" w:hAnsi="Arial" w:cs="Arial"/>
                <w:color w:val="000000"/>
                <w:lang w:eastAsia="es-PE"/>
              </w:rPr>
            </w:pPr>
            <w:r w:rsidRPr="002323FA">
              <w:rPr>
                <w:rFonts w:ascii="Arial" w:eastAsia="Times New Roman" w:hAnsi="Arial" w:cs="Arial"/>
                <w:color w:val="000000"/>
                <w:lang w:eastAsia="es-PE"/>
              </w:rPr>
              <w:t> </w:t>
            </w:r>
          </w:p>
        </w:tc>
      </w:tr>
    </w:tbl>
    <w:p w14:paraId="76297678" w14:textId="77777777" w:rsidR="003F1C80" w:rsidRDefault="003F1C80" w:rsidP="005607B7">
      <w:pPr>
        <w:spacing w:after="0" w:line="360" w:lineRule="auto"/>
        <w:rPr>
          <w:rFonts w:ascii="Arial" w:hAnsi="Arial" w:cs="Arial"/>
        </w:rPr>
      </w:pPr>
    </w:p>
    <w:p w14:paraId="2FB2E290" w14:textId="77777777" w:rsidR="00A23011" w:rsidRPr="009A139C" w:rsidRDefault="009A139C" w:rsidP="009A139C">
      <w:pPr>
        <w:spacing w:after="0" w:line="360" w:lineRule="auto"/>
        <w:jc w:val="both"/>
        <w:rPr>
          <w:rFonts w:ascii="Arial" w:hAnsi="Arial" w:cs="Arial"/>
        </w:rPr>
      </w:pPr>
      <w:r w:rsidRPr="009A139C">
        <w:rPr>
          <w:rFonts w:ascii="Arial" w:hAnsi="Arial" w:cs="Arial"/>
        </w:rPr>
        <w:t>Respecto de las p</w:t>
      </w:r>
      <w:r w:rsidR="00541AB7" w:rsidRPr="009A139C">
        <w:rPr>
          <w:rFonts w:ascii="Arial" w:hAnsi="Arial" w:cs="Arial"/>
        </w:rPr>
        <w:t>rincipales prácticas productivas agropecuarias</w:t>
      </w:r>
      <w:r w:rsidRPr="009A139C">
        <w:rPr>
          <w:rFonts w:ascii="Arial" w:hAnsi="Arial" w:cs="Arial"/>
        </w:rPr>
        <w:t>, e</w:t>
      </w:r>
      <w:r w:rsidR="00A23011" w:rsidRPr="009A139C">
        <w:rPr>
          <w:rFonts w:ascii="Arial" w:hAnsi="Arial" w:cs="Arial"/>
        </w:rPr>
        <w:t xml:space="preserve">n el Distrito de Totora-Oropesa, el 71% de unidades agropecuarias aplica abono orgánico en sus cultivos. Por su parte, 78% de productores vacuna a los animales, 15% baña a los animales contra parásitos, 72% efectúa dosificaciones, 23% utiliza alimentos </w:t>
      </w:r>
      <w:r w:rsidR="00A23011" w:rsidRPr="009A139C">
        <w:rPr>
          <w:rFonts w:ascii="Arial" w:hAnsi="Arial" w:cs="Arial"/>
        </w:rPr>
        <w:lastRenderedPageBreak/>
        <w:t>balanceados, 6% utiliza sementales de raza para el mejoramiento del ganado. Los residuos generados por las actividades pecuarias son arrojados a botaderos a cielo abierto (33%); mientras que, 25% los entierra y similar proporción de productores los emplea como abono.</w:t>
      </w:r>
    </w:p>
    <w:p w14:paraId="7CAA89A6" w14:textId="77777777" w:rsidR="00A23011" w:rsidRDefault="00A23011" w:rsidP="00C975CB">
      <w:pPr>
        <w:spacing w:after="0" w:line="360" w:lineRule="auto"/>
        <w:rPr>
          <w:rFonts w:ascii="Arial" w:hAnsi="Arial" w:cs="Arial"/>
        </w:rPr>
      </w:pPr>
    </w:p>
    <w:p w14:paraId="356F8F41" w14:textId="77777777" w:rsidR="003660DD" w:rsidRPr="00040E48" w:rsidRDefault="007722B6" w:rsidP="00EE0616">
      <w:pPr>
        <w:spacing w:after="0" w:line="360" w:lineRule="auto"/>
        <w:jc w:val="both"/>
        <w:rPr>
          <w:rFonts w:ascii="Arial" w:hAnsi="Arial" w:cs="Arial"/>
        </w:rPr>
      </w:pPr>
      <w:r>
        <w:rPr>
          <w:rFonts w:ascii="Arial" w:hAnsi="Arial" w:cs="Arial"/>
        </w:rPr>
        <w:t>En el Gráfico 7</w:t>
      </w:r>
      <w:r w:rsidR="003660DD">
        <w:rPr>
          <w:rFonts w:ascii="Arial" w:hAnsi="Arial" w:cs="Arial"/>
        </w:rPr>
        <w:t xml:space="preserve"> se muestra el</w:t>
      </w:r>
      <w:r w:rsidR="008E6B8F">
        <w:rPr>
          <w:rFonts w:ascii="Arial" w:hAnsi="Arial" w:cs="Arial"/>
        </w:rPr>
        <w:t xml:space="preserve"> número promedio de trabajadores agropecuarios eventuales. A nivel de la Región Apurímac, las unidades agropecuarias emplearían en promedio 12 trabajadores eventuales para actividades productivas. A nivel de la Provincia de </w:t>
      </w:r>
      <w:proofErr w:type="spellStart"/>
      <w:r w:rsidR="008E6B8F">
        <w:rPr>
          <w:rFonts w:ascii="Arial" w:hAnsi="Arial" w:cs="Arial"/>
        </w:rPr>
        <w:t>Antabamba</w:t>
      </w:r>
      <w:proofErr w:type="spellEnd"/>
      <w:r w:rsidR="008E6B8F">
        <w:rPr>
          <w:rFonts w:ascii="Arial" w:hAnsi="Arial" w:cs="Arial"/>
        </w:rPr>
        <w:t>, la</w:t>
      </w:r>
      <w:r w:rsidR="00EE0616">
        <w:rPr>
          <w:rFonts w:ascii="Arial" w:hAnsi="Arial" w:cs="Arial"/>
        </w:rPr>
        <w:t>s</w:t>
      </w:r>
      <w:r w:rsidR="008E6B8F">
        <w:rPr>
          <w:rFonts w:ascii="Arial" w:hAnsi="Arial" w:cs="Arial"/>
        </w:rPr>
        <w:t xml:space="preserve"> unidades productivas emplearían 15 trabajadores eventuales. Finalmente, a nivel del Distrito de Totora-Oropesa, </w:t>
      </w:r>
      <w:r w:rsidR="00EE0616">
        <w:rPr>
          <w:rFonts w:ascii="Arial" w:hAnsi="Arial" w:cs="Arial"/>
        </w:rPr>
        <w:t>se emplearían promedio 9 trabajadores eventuales para actividades agropecuarias.</w:t>
      </w:r>
    </w:p>
    <w:p w14:paraId="13D78476" w14:textId="77777777" w:rsidR="00704EBB" w:rsidRDefault="00704EBB" w:rsidP="00C975CB">
      <w:pPr>
        <w:spacing w:after="0" w:line="360" w:lineRule="auto"/>
        <w:rPr>
          <w:rFonts w:ascii="Arial" w:hAnsi="Arial" w:cs="Arial"/>
        </w:rPr>
      </w:pPr>
    </w:p>
    <w:tbl>
      <w:tblPr>
        <w:tblW w:w="0" w:type="auto"/>
        <w:jc w:val="center"/>
        <w:tblLook w:val="04A0" w:firstRow="1" w:lastRow="0" w:firstColumn="1" w:lastColumn="0" w:noHBand="0" w:noVBand="1"/>
      </w:tblPr>
      <w:tblGrid>
        <w:gridCol w:w="8301"/>
      </w:tblGrid>
      <w:tr w:rsidR="00704EBB" w:rsidRPr="00F61FE7" w14:paraId="25D2CEB3" w14:textId="77777777" w:rsidTr="00EE0616">
        <w:trPr>
          <w:jc w:val="center"/>
        </w:trPr>
        <w:tc>
          <w:tcPr>
            <w:tcW w:w="8075" w:type="dxa"/>
            <w:shd w:val="clear" w:color="auto" w:fill="auto"/>
          </w:tcPr>
          <w:p w14:paraId="4E016028" w14:textId="77777777" w:rsidR="00704EBB" w:rsidRPr="00EE0616" w:rsidRDefault="003660DD" w:rsidP="00EE0616">
            <w:pPr>
              <w:spacing w:after="0" w:line="240" w:lineRule="auto"/>
              <w:jc w:val="center"/>
              <w:rPr>
                <w:rFonts w:ascii="Arial" w:hAnsi="Arial" w:cs="Arial"/>
                <w:b/>
                <w:lang w:val="es-MX"/>
              </w:rPr>
            </w:pPr>
            <w:r w:rsidRPr="00EE0616">
              <w:rPr>
                <w:rFonts w:ascii="Arial" w:hAnsi="Arial" w:cs="Arial"/>
                <w:b/>
                <w:lang w:val="es-MX"/>
              </w:rPr>
              <w:t>Gráfico 7</w:t>
            </w:r>
            <w:r w:rsidR="00704EBB" w:rsidRPr="00EE0616">
              <w:rPr>
                <w:rFonts w:ascii="Arial" w:hAnsi="Arial" w:cs="Arial"/>
                <w:b/>
                <w:lang w:val="es-MX"/>
              </w:rPr>
              <w:t>. Número promedio de trabajadores agropecuarios eventuales</w:t>
            </w:r>
          </w:p>
        </w:tc>
      </w:tr>
      <w:tr w:rsidR="00704EBB" w:rsidRPr="00F61FE7" w14:paraId="623DB5E1" w14:textId="77777777" w:rsidTr="00EE0616">
        <w:trPr>
          <w:jc w:val="center"/>
        </w:trPr>
        <w:tc>
          <w:tcPr>
            <w:tcW w:w="8075" w:type="dxa"/>
            <w:shd w:val="clear" w:color="auto" w:fill="auto"/>
          </w:tcPr>
          <w:p w14:paraId="23507FA6" w14:textId="139FED79" w:rsidR="00704EBB" w:rsidRPr="00F61FE7" w:rsidRDefault="003D03C1" w:rsidP="00F61FE7">
            <w:pPr>
              <w:spacing w:after="0" w:line="240" w:lineRule="auto"/>
              <w:jc w:val="both"/>
              <w:rPr>
                <w:rFonts w:ascii="Arial" w:hAnsi="Arial" w:cs="Arial"/>
                <w:lang w:val="es-MX"/>
              </w:rPr>
            </w:pPr>
            <w:r w:rsidRPr="00237466">
              <w:rPr>
                <w:rFonts w:ascii="Arial" w:hAnsi="Arial" w:cs="Arial"/>
                <w:noProof/>
                <w:lang w:eastAsia="es-PE"/>
              </w:rPr>
              <w:drawing>
                <wp:inline distT="0" distB="0" distL="0" distR="0" wp14:anchorId="66963C79" wp14:editId="64E72C6B">
                  <wp:extent cx="5133975" cy="3762375"/>
                  <wp:effectExtent l="0" t="0" r="0" b="0"/>
                  <wp:docPr id="1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704EBB" w:rsidRPr="00F61FE7" w14:paraId="2425C138" w14:textId="77777777" w:rsidTr="00EE0616">
        <w:trPr>
          <w:jc w:val="center"/>
        </w:trPr>
        <w:tc>
          <w:tcPr>
            <w:tcW w:w="8075" w:type="dxa"/>
            <w:shd w:val="clear" w:color="auto" w:fill="auto"/>
          </w:tcPr>
          <w:p w14:paraId="747769E1" w14:textId="77777777" w:rsidR="00704EBB" w:rsidRPr="00F61FE7" w:rsidRDefault="00704EBB" w:rsidP="00F61FE7">
            <w:pPr>
              <w:spacing w:after="0" w:line="240" w:lineRule="auto"/>
              <w:jc w:val="both"/>
              <w:rPr>
                <w:rFonts w:ascii="Arial" w:hAnsi="Arial" w:cs="Arial"/>
                <w:lang w:val="es-MX"/>
              </w:rPr>
            </w:pPr>
            <w:r w:rsidRPr="00EE0616">
              <w:rPr>
                <w:rFonts w:ascii="Arial" w:hAnsi="Arial" w:cs="Arial"/>
                <w:sz w:val="18"/>
                <w:lang w:val="es-MX"/>
              </w:rPr>
              <w:t xml:space="preserve">Fuente: </w:t>
            </w:r>
            <w:r w:rsidR="00C822E7">
              <w:rPr>
                <w:rFonts w:ascii="Arial" w:hAnsi="Arial" w:cs="Arial"/>
                <w:sz w:val="18"/>
                <w:lang w:val="es-MX"/>
              </w:rPr>
              <w:t>CENAGRO</w:t>
            </w:r>
            <w:r w:rsidRPr="00EE0616">
              <w:rPr>
                <w:rFonts w:ascii="Arial" w:hAnsi="Arial" w:cs="Arial"/>
                <w:sz w:val="18"/>
                <w:lang w:val="es-MX"/>
              </w:rPr>
              <w:t xml:space="preserve"> 2012 (INEI).</w:t>
            </w:r>
          </w:p>
        </w:tc>
      </w:tr>
    </w:tbl>
    <w:p w14:paraId="57724B26" w14:textId="77777777" w:rsidR="00704EBB" w:rsidRDefault="00704EBB" w:rsidP="00C975CB">
      <w:pPr>
        <w:spacing w:after="0" w:line="360" w:lineRule="auto"/>
        <w:rPr>
          <w:rFonts w:ascii="Arial" w:hAnsi="Arial" w:cs="Arial"/>
        </w:rPr>
      </w:pPr>
    </w:p>
    <w:p w14:paraId="7C97B01F" w14:textId="77777777" w:rsidR="007722B6" w:rsidRDefault="00916FE1" w:rsidP="00916FE1">
      <w:pPr>
        <w:spacing w:after="0" w:line="360" w:lineRule="auto"/>
        <w:jc w:val="both"/>
        <w:rPr>
          <w:rFonts w:ascii="Arial" w:hAnsi="Arial" w:cs="Arial"/>
        </w:rPr>
      </w:pPr>
      <w:r>
        <w:rPr>
          <w:rFonts w:ascii="Arial" w:hAnsi="Arial" w:cs="Arial"/>
        </w:rPr>
        <w:t>En el Gráfico 8</w:t>
      </w:r>
      <w:r w:rsidR="007722B6">
        <w:rPr>
          <w:rFonts w:ascii="Arial" w:hAnsi="Arial" w:cs="Arial"/>
        </w:rPr>
        <w:t xml:space="preserve"> se muestra</w:t>
      </w:r>
      <w:r>
        <w:rPr>
          <w:rFonts w:ascii="Arial" w:hAnsi="Arial" w:cs="Arial"/>
        </w:rPr>
        <w:t xml:space="preserve"> la proporción relativa de unidades agropecuarias que declararon que sus ingresos agropecuarios son suficientes para cubrir sus gastos. A nivel de la Región Apurímac en promedio 20% de productores cuentan con ingresos suficientes generados por las actividades agropecuarias, dicha proporción es en promedio 22%. En particular, en el Distrito de Totora-Oropesa en promedio 19% de los productores declararon que sus actividades agropecuarias les generan ingresos </w:t>
      </w:r>
      <w:r>
        <w:rPr>
          <w:rFonts w:ascii="Arial" w:hAnsi="Arial" w:cs="Arial"/>
        </w:rPr>
        <w:lastRenderedPageBreak/>
        <w:t xml:space="preserve">suficientes para cubrir sus gastos; </w:t>
      </w:r>
      <w:r w:rsidR="00ED6A65">
        <w:rPr>
          <w:rFonts w:ascii="Arial" w:hAnsi="Arial" w:cs="Arial"/>
        </w:rPr>
        <w:t>en contraste, para el 81% de las</w:t>
      </w:r>
      <w:r>
        <w:rPr>
          <w:rFonts w:ascii="Arial" w:hAnsi="Arial" w:cs="Arial"/>
        </w:rPr>
        <w:t xml:space="preserve"> unidades productivas sus actividades agropecuarias no les generarían ingresos suficientes.</w:t>
      </w:r>
    </w:p>
    <w:p w14:paraId="624CA01A" w14:textId="77777777" w:rsidR="007722B6" w:rsidRDefault="007722B6" w:rsidP="00C975CB">
      <w:pPr>
        <w:spacing w:after="0" w:line="360" w:lineRule="auto"/>
        <w:rPr>
          <w:rFonts w:ascii="Arial" w:hAnsi="Arial" w:cs="Arial"/>
        </w:rPr>
      </w:pPr>
    </w:p>
    <w:tbl>
      <w:tblPr>
        <w:tblW w:w="0" w:type="auto"/>
        <w:jc w:val="center"/>
        <w:tblLook w:val="04A0" w:firstRow="1" w:lastRow="0" w:firstColumn="1" w:lastColumn="0" w:noHBand="0" w:noVBand="1"/>
      </w:tblPr>
      <w:tblGrid>
        <w:gridCol w:w="8301"/>
      </w:tblGrid>
      <w:tr w:rsidR="008D5770" w:rsidRPr="00F61FE7" w14:paraId="10295EA8" w14:textId="77777777" w:rsidTr="003C3FFB">
        <w:trPr>
          <w:jc w:val="center"/>
        </w:trPr>
        <w:tc>
          <w:tcPr>
            <w:tcW w:w="8075" w:type="dxa"/>
            <w:shd w:val="clear" w:color="auto" w:fill="auto"/>
          </w:tcPr>
          <w:p w14:paraId="30A6F59D" w14:textId="77777777" w:rsidR="008D5770" w:rsidRPr="003C3FFB" w:rsidRDefault="007722B6" w:rsidP="003C3FFB">
            <w:pPr>
              <w:spacing w:after="0" w:line="240" w:lineRule="auto"/>
              <w:jc w:val="center"/>
              <w:rPr>
                <w:rFonts w:ascii="Arial" w:hAnsi="Arial" w:cs="Arial"/>
                <w:b/>
                <w:lang w:val="es-MX"/>
              </w:rPr>
            </w:pPr>
            <w:r w:rsidRPr="003C3FFB">
              <w:rPr>
                <w:rFonts w:ascii="Arial" w:hAnsi="Arial" w:cs="Arial"/>
                <w:b/>
                <w:lang w:val="es-MX"/>
              </w:rPr>
              <w:t>Gráfico 8</w:t>
            </w:r>
            <w:r w:rsidR="008D5770" w:rsidRPr="003C3FFB">
              <w:rPr>
                <w:rFonts w:ascii="Arial" w:hAnsi="Arial" w:cs="Arial"/>
                <w:b/>
                <w:lang w:val="es-MX"/>
              </w:rPr>
              <w:t xml:space="preserve">. </w:t>
            </w:r>
            <w:r w:rsidR="006E5386" w:rsidRPr="003C3FFB">
              <w:rPr>
                <w:rFonts w:ascii="Arial" w:hAnsi="Arial" w:cs="Arial"/>
                <w:b/>
                <w:lang w:val="es-MX"/>
              </w:rPr>
              <w:t>Proporción de unidades productoras con ingresos agropecuarios suficientes</w:t>
            </w:r>
          </w:p>
        </w:tc>
      </w:tr>
      <w:tr w:rsidR="008D5770" w:rsidRPr="00F61FE7" w14:paraId="73E0FC73" w14:textId="77777777" w:rsidTr="003C3FFB">
        <w:trPr>
          <w:jc w:val="center"/>
        </w:trPr>
        <w:tc>
          <w:tcPr>
            <w:tcW w:w="8075" w:type="dxa"/>
            <w:shd w:val="clear" w:color="auto" w:fill="auto"/>
          </w:tcPr>
          <w:p w14:paraId="1E21059C" w14:textId="512D21CB" w:rsidR="008D5770" w:rsidRPr="00F61FE7" w:rsidRDefault="003D03C1" w:rsidP="007C3507">
            <w:pPr>
              <w:spacing w:after="0" w:line="240" w:lineRule="auto"/>
              <w:jc w:val="both"/>
              <w:rPr>
                <w:rFonts w:ascii="Arial" w:hAnsi="Arial" w:cs="Arial"/>
                <w:lang w:val="es-MX"/>
              </w:rPr>
            </w:pPr>
            <w:r w:rsidRPr="006E5386">
              <w:rPr>
                <w:rFonts w:ascii="Arial" w:hAnsi="Arial" w:cs="Arial"/>
                <w:noProof/>
                <w:lang w:eastAsia="es-PE"/>
              </w:rPr>
              <w:drawing>
                <wp:inline distT="0" distB="0" distL="0" distR="0" wp14:anchorId="2C9AE1CC" wp14:editId="4D51AB80">
                  <wp:extent cx="5133975" cy="37623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8D5770" w:rsidRPr="00F61FE7" w14:paraId="077A29C9" w14:textId="77777777" w:rsidTr="003C3FFB">
        <w:trPr>
          <w:jc w:val="center"/>
        </w:trPr>
        <w:tc>
          <w:tcPr>
            <w:tcW w:w="8075" w:type="dxa"/>
            <w:shd w:val="clear" w:color="auto" w:fill="auto"/>
          </w:tcPr>
          <w:p w14:paraId="1941AC42" w14:textId="77777777" w:rsidR="008D5770" w:rsidRPr="00F61FE7" w:rsidRDefault="008D5770" w:rsidP="007C3507">
            <w:pPr>
              <w:spacing w:after="0" w:line="240" w:lineRule="auto"/>
              <w:jc w:val="both"/>
              <w:rPr>
                <w:rFonts w:ascii="Arial" w:hAnsi="Arial" w:cs="Arial"/>
                <w:lang w:val="es-MX"/>
              </w:rPr>
            </w:pPr>
            <w:r w:rsidRPr="003C3FFB">
              <w:rPr>
                <w:rFonts w:ascii="Arial" w:hAnsi="Arial" w:cs="Arial"/>
                <w:sz w:val="18"/>
                <w:lang w:val="es-MX"/>
              </w:rPr>
              <w:t xml:space="preserve">Fuente: </w:t>
            </w:r>
            <w:r w:rsidR="00C822E7">
              <w:rPr>
                <w:rFonts w:ascii="Arial" w:hAnsi="Arial" w:cs="Arial"/>
                <w:sz w:val="18"/>
                <w:lang w:val="es-MX"/>
              </w:rPr>
              <w:t>CENAGRO</w:t>
            </w:r>
            <w:r w:rsidRPr="003C3FFB">
              <w:rPr>
                <w:rFonts w:ascii="Arial" w:hAnsi="Arial" w:cs="Arial"/>
                <w:sz w:val="18"/>
                <w:lang w:val="es-MX"/>
              </w:rPr>
              <w:t xml:space="preserve"> 2012 (INEI).</w:t>
            </w:r>
          </w:p>
        </w:tc>
      </w:tr>
    </w:tbl>
    <w:p w14:paraId="74A1B445" w14:textId="77777777" w:rsidR="008D5770" w:rsidRDefault="008D5770" w:rsidP="00C975CB">
      <w:pPr>
        <w:spacing w:after="0" w:line="360" w:lineRule="auto"/>
        <w:rPr>
          <w:rFonts w:ascii="Arial" w:hAnsi="Arial" w:cs="Arial"/>
        </w:rPr>
      </w:pPr>
    </w:p>
    <w:p w14:paraId="7A8DBA5E" w14:textId="77777777" w:rsidR="008D5770" w:rsidRDefault="00240659" w:rsidP="00CE6930">
      <w:pPr>
        <w:spacing w:after="0" w:line="360" w:lineRule="auto"/>
        <w:jc w:val="both"/>
        <w:rPr>
          <w:rFonts w:ascii="Arial" w:hAnsi="Arial" w:cs="Arial"/>
        </w:rPr>
      </w:pPr>
      <w:r>
        <w:rPr>
          <w:rFonts w:ascii="Arial" w:hAnsi="Arial" w:cs="Arial"/>
        </w:rPr>
        <w:t xml:space="preserve">En el Gráfico 9 se muestra la proporción de productores que dejan sus labores agropecuarias para conseguir otras fuentes de empleo e ingresos. A nivel de la Región Apurímac, </w:t>
      </w:r>
      <w:r w:rsidR="00CE6930">
        <w:rPr>
          <w:rFonts w:ascii="Arial" w:hAnsi="Arial" w:cs="Arial"/>
        </w:rPr>
        <w:t xml:space="preserve">el 41% de productores rurales tendría otras fuentes de empleo e ingresos diferentes a las agropecuarias; dicha proporción es de 45% para los productores localizados en la Provincia de </w:t>
      </w:r>
      <w:proofErr w:type="spellStart"/>
      <w:r w:rsidR="00CE6930">
        <w:rPr>
          <w:rFonts w:ascii="Arial" w:hAnsi="Arial" w:cs="Arial"/>
        </w:rPr>
        <w:t>Antabamba</w:t>
      </w:r>
      <w:proofErr w:type="spellEnd"/>
      <w:r w:rsidR="00CE6930">
        <w:rPr>
          <w:rFonts w:ascii="Arial" w:hAnsi="Arial" w:cs="Arial"/>
        </w:rPr>
        <w:t>. En particular para el caso de productores del Distrito de Totora-Oropesa, el 48% de productores dejarían las actividades agropecuarias para conseguir otras fuentes de empleo e ingresos para cubrir sus necesidades familiares.</w:t>
      </w:r>
    </w:p>
    <w:p w14:paraId="2A33995E" w14:textId="77777777" w:rsidR="00CA20BB" w:rsidRDefault="00CA20BB" w:rsidP="00CE6930">
      <w:pPr>
        <w:spacing w:after="0" w:line="360" w:lineRule="auto"/>
        <w:jc w:val="both"/>
        <w:rPr>
          <w:rFonts w:ascii="Arial" w:hAnsi="Arial" w:cs="Arial"/>
        </w:rPr>
      </w:pPr>
    </w:p>
    <w:p w14:paraId="66AE7FF5" w14:textId="77777777" w:rsidR="008E4F70" w:rsidRDefault="008E4F70" w:rsidP="00CE6930">
      <w:pPr>
        <w:spacing w:after="0" w:line="360" w:lineRule="auto"/>
        <w:jc w:val="both"/>
        <w:rPr>
          <w:rFonts w:ascii="Arial" w:hAnsi="Arial" w:cs="Arial"/>
        </w:rPr>
      </w:pPr>
    </w:p>
    <w:p w14:paraId="4F6FCDEB" w14:textId="77777777" w:rsidR="008E4F70" w:rsidRDefault="008E4F70" w:rsidP="00CE6930">
      <w:pPr>
        <w:spacing w:after="0" w:line="360" w:lineRule="auto"/>
        <w:jc w:val="both"/>
        <w:rPr>
          <w:rFonts w:ascii="Arial" w:hAnsi="Arial" w:cs="Arial"/>
        </w:rPr>
      </w:pPr>
    </w:p>
    <w:p w14:paraId="0F3B8A23" w14:textId="77777777" w:rsidR="008E4F70" w:rsidRDefault="008E4F70" w:rsidP="00CE6930">
      <w:pPr>
        <w:spacing w:after="0" w:line="360" w:lineRule="auto"/>
        <w:jc w:val="both"/>
        <w:rPr>
          <w:rFonts w:ascii="Arial" w:hAnsi="Arial" w:cs="Arial"/>
        </w:rPr>
      </w:pPr>
    </w:p>
    <w:p w14:paraId="7A2F2B6A" w14:textId="77777777" w:rsidR="008E4F70" w:rsidRDefault="008E4F70" w:rsidP="00CE6930">
      <w:pPr>
        <w:spacing w:after="0" w:line="360" w:lineRule="auto"/>
        <w:jc w:val="both"/>
        <w:rPr>
          <w:rFonts w:ascii="Arial" w:hAnsi="Arial" w:cs="Arial"/>
        </w:rPr>
      </w:pPr>
    </w:p>
    <w:p w14:paraId="7EA18561" w14:textId="77777777" w:rsidR="008E4F70" w:rsidRDefault="008E4F70" w:rsidP="00CE6930">
      <w:pPr>
        <w:spacing w:after="0" w:line="360" w:lineRule="auto"/>
        <w:jc w:val="both"/>
        <w:rPr>
          <w:rFonts w:ascii="Arial" w:hAnsi="Arial" w:cs="Arial"/>
        </w:rPr>
      </w:pPr>
    </w:p>
    <w:p w14:paraId="1586CE74" w14:textId="77777777" w:rsidR="008E4F70" w:rsidRDefault="008E4F70" w:rsidP="00CE6930">
      <w:pPr>
        <w:spacing w:after="0" w:line="360" w:lineRule="auto"/>
        <w:jc w:val="both"/>
        <w:rPr>
          <w:rFonts w:ascii="Arial" w:hAnsi="Arial" w:cs="Arial"/>
        </w:rPr>
      </w:pPr>
    </w:p>
    <w:tbl>
      <w:tblPr>
        <w:tblW w:w="0" w:type="auto"/>
        <w:jc w:val="center"/>
        <w:tblLook w:val="04A0" w:firstRow="1" w:lastRow="0" w:firstColumn="1" w:lastColumn="0" w:noHBand="0" w:noVBand="1"/>
      </w:tblPr>
      <w:tblGrid>
        <w:gridCol w:w="8303"/>
      </w:tblGrid>
      <w:tr w:rsidR="008D5770" w:rsidRPr="00F61FE7" w14:paraId="51D45346" w14:textId="77777777" w:rsidTr="003E4024">
        <w:trPr>
          <w:jc w:val="center"/>
        </w:trPr>
        <w:tc>
          <w:tcPr>
            <w:tcW w:w="8303" w:type="dxa"/>
            <w:shd w:val="clear" w:color="auto" w:fill="auto"/>
          </w:tcPr>
          <w:p w14:paraId="188F704F" w14:textId="77777777" w:rsidR="008D5770" w:rsidRPr="00735DB7" w:rsidRDefault="00735DB7" w:rsidP="00735DB7">
            <w:pPr>
              <w:spacing w:after="0" w:line="240" w:lineRule="auto"/>
              <w:jc w:val="center"/>
              <w:rPr>
                <w:rFonts w:ascii="Arial" w:hAnsi="Arial" w:cs="Arial"/>
                <w:b/>
                <w:lang w:val="es-MX"/>
              </w:rPr>
            </w:pPr>
            <w:r w:rsidRPr="00735DB7">
              <w:rPr>
                <w:rFonts w:ascii="Arial" w:hAnsi="Arial" w:cs="Arial"/>
                <w:b/>
                <w:lang w:val="es-MX"/>
              </w:rPr>
              <w:lastRenderedPageBreak/>
              <w:t>Gráfico 9.</w:t>
            </w:r>
            <w:r w:rsidR="008D5770" w:rsidRPr="00735DB7">
              <w:rPr>
                <w:rFonts w:ascii="Arial" w:hAnsi="Arial" w:cs="Arial"/>
                <w:b/>
                <w:lang w:val="es-MX"/>
              </w:rPr>
              <w:t xml:space="preserve"> </w:t>
            </w:r>
            <w:r w:rsidR="00240659" w:rsidRPr="00735DB7">
              <w:rPr>
                <w:rFonts w:ascii="Arial" w:hAnsi="Arial" w:cs="Arial"/>
                <w:b/>
                <w:lang w:val="es-MX"/>
              </w:rPr>
              <w:t>Proporción de productores que</w:t>
            </w:r>
            <w:r w:rsidR="00744CD7" w:rsidRPr="00735DB7">
              <w:rPr>
                <w:rFonts w:ascii="Arial" w:hAnsi="Arial" w:cs="Arial"/>
                <w:b/>
                <w:lang w:val="es-MX"/>
              </w:rPr>
              <w:t xml:space="preserve"> dejan las labores agropecuarias para conseguir otras fuentes de ingresos</w:t>
            </w:r>
          </w:p>
        </w:tc>
      </w:tr>
      <w:tr w:rsidR="008D5770" w:rsidRPr="00F61FE7" w14:paraId="5B210494" w14:textId="77777777" w:rsidTr="003E4024">
        <w:trPr>
          <w:jc w:val="center"/>
        </w:trPr>
        <w:tc>
          <w:tcPr>
            <w:tcW w:w="8303" w:type="dxa"/>
            <w:shd w:val="clear" w:color="auto" w:fill="auto"/>
          </w:tcPr>
          <w:p w14:paraId="598B96B2" w14:textId="35FAD857" w:rsidR="008D5770" w:rsidRPr="00F61FE7" w:rsidRDefault="003D03C1" w:rsidP="007C3507">
            <w:pPr>
              <w:spacing w:after="0" w:line="240" w:lineRule="auto"/>
              <w:jc w:val="both"/>
              <w:rPr>
                <w:rFonts w:ascii="Arial" w:hAnsi="Arial" w:cs="Arial"/>
                <w:lang w:val="es-MX"/>
              </w:rPr>
            </w:pPr>
            <w:r w:rsidRPr="00744CD7">
              <w:rPr>
                <w:rFonts w:ascii="Arial" w:hAnsi="Arial" w:cs="Arial"/>
                <w:noProof/>
                <w:lang w:eastAsia="es-PE"/>
              </w:rPr>
              <w:drawing>
                <wp:inline distT="0" distB="0" distL="0" distR="0" wp14:anchorId="4CD521E8" wp14:editId="104B5B50">
                  <wp:extent cx="5133975" cy="37623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8D5770" w:rsidRPr="00F61FE7" w14:paraId="1299BD0E" w14:textId="77777777" w:rsidTr="003E4024">
        <w:trPr>
          <w:jc w:val="center"/>
        </w:trPr>
        <w:tc>
          <w:tcPr>
            <w:tcW w:w="8303" w:type="dxa"/>
            <w:shd w:val="clear" w:color="auto" w:fill="auto"/>
          </w:tcPr>
          <w:p w14:paraId="1CB97A69" w14:textId="77777777" w:rsidR="008D5770" w:rsidRPr="00F61FE7" w:rsidRDefault="008D5770" w:rsidP="007C3507">
            <w:pPr>
              <w:spacing w:after="0" w:line="240" w:lineRule="auto"/>
              <w:jc w:val="both"/>
              <w:rPr>
                <w:rFonts w:ascii="Arial" w:hAnsi="Arial" w:cs="Arial"/>
                <w:lang w:val="es-MX"/>
              </w:rPr>
            </w:pPr>
            <w:r w:rsidRPr="00735DB7">
              <w:rPr>
                <w:rFonts w:ascii="Arial" w:hAnsi="Arial" w:cs="Arial"/>
                <w:sz w:val="18"/>
                <w:lang w:val="es-MX"/>
              </w:rPr>
              <w:t xml:space="preserve">Fuente: </w:t>
            </w:r>
            <w:r w:rsidR="00C822E7">
              <w:rPr>
                <w:rFonts w:ascii="Arial" w:hAnsi="Arial" w:cs="Arial"/>
                <w:sz w:val="18"/>
                <w:lang w:val="es-MX"/>
              </w:rPr>
              <w:t>CENAGRO</w:t>
            </w:r>
            <w:r w:rsidRPr="00735DB7">
              <w:rPr>
                <w:rFonts w:ascii="Arial" w:hAnsi="Arial" w:cs="Arial"/>
                <w:sz w:val="18"/>
                <w:lang w:val="es-MX"/>
              </w:rPr>
              <w:t xml:space="preserve"> 2012 (INEI).</w:t>
            </w:r>
          </w:p>
        </w:tc>
      </w:tr>
    </w:tbl>
    <w:p w14:paraId="2EF66A53" w14:textId="77777777" w:rsidR="00735DB7" w:rsidRDefault="00735DB7" w:rsidP="00C975CB">
      <w:pPr>
        <w:spacing w:after="0" w:line="360" w:lineRule="auto"/>
        <w:rPr>
          <w:rFonts w:ascii="Arial" w:hAnsi="Arial" w:cs="Arial"/>
        </w:rPr>
      </w:pPr>
    </w:p>
    <w:p w14:paraId="3E59BA62" w14:textId="77777777" w:rsidR="008C7CA1" w:rsidRDefault="008C7CA1" w:rsidP="00C975CB">
      <w:pPr>
        <w:spacing w:after="0" w:line="360" w:lineRule="auto"/>
        <w:rPr>
          <w:rFonts w:ascii="Arial" w:hAnsi="Arial" w:cs="Arial"/>
        </w:rPr>
      </w:pPr>
    </w:p>
    <w:p w14:paraId="13501F57" w14:textId="77777777" w:rsidR="005507F5" w:rsidRDefault="005507F5" w:rsidP="005507F5">
      <w:pPr>
        <w:spacing w:after="0" w:line="360" w:lineRule="auto"/>
        <w:jc w:val="both"/>
        <w:rPr>
          <w:rFonts w:ascii="Arial" w:hAnsi="Arial" w:cs="Arial"/>
        </w:rPr>
      </w:pPr>
      <w:r>
        <w:rPr>
          <w:rFonts w:ascii="Arial" w:hAnsi="Arial" w:cs="Arial"/>
        </w:rPr>
        <w:t xml:space="preserve">En el Cuadro 3, se presenta información proveniente de </w:t>
      </w:r>
      <w:r w:rsidR="00C822E7">
        <w:rPr>
          <w:rFonts w:ascii="Arial" w:hAnsi="Arial" w:cs="Arial"/>
        </w:rPr>
        <w:t>CENAGRO</w:t>
      </w:r>
      <w:r>
        <w:rPr>
          <w:rFonts w:ascii="Arial" w:hAnsi="Arial" w:cs="Arial"/>
        </w:rPr>
        <w:t xml:space="preserve"> 2012, respecto de la tenencia de algunos equipos productivos y la disponibilidad de infraestructura productiva a nivel de la Región Apurímac, la Provincia de </w:t>
      </w:r>
      <w:proofErr w:type="spellStart"/>
      <w:r>
        <w:rPr>
          <w:rFonts w:ascii="Arial" w:hAnsi="Arial" w:cs="Arial"/>
        </w:rPr>
        <w:t>Antabamba</w:t>
      </w:r>
      <w:proofErr w:type="spellEnd"/>
      <w:r>
        <w:rPr>
          <w:rFonts w:ascii="Arial" w:hAnsi="Arial" w:cs="Arial"/>
        </w:rPr>
        <w:t xml:space="preserve"> y el Distrito de Totora-Oropesa. </w:t>
      </w:r>
      <w:r w:rsidR="006C468D">
        <w:rPr>
          <w:rFonts w:ascii="Arial" w:hAnsi="Arial" w:cs="Arial"/>
        </w:rPr>
        <w:t>A</w:t>
      </w:r>
      <w:r>
        <w:rPr>
          <w:rFonts w:ascii="Arial" w:hAnsi="Arial" w:cs="Arial"/>
        </w:rPr>
        <w:t xml:space="preserve"> nivel regional, se encuentra que el 27% de productores cuenta con arado de palo para las actividades agrí</w:t>
      </w:r>
      <w:r w:rsidR="006C468D">
        <w:rPr>
          <w:rFonts w:ascii="Arial" w:hAnsi="Arial" w:cs="Arial"/>
        </w:rPr>
        <w:t>colas, 28% con fumigadoras manuales, 25% cuentan con almacenes para granos y forrajes; mientras que, la tenencia promedio de galpones de esquila, cercos y mallas ganaderas a nivel regional es mínima. A nivel d</w:t>
      </w:r>
      <w:r w:rsidR="003A01FC">
        <w:rPr>
          <w:rFonts w:ascii="Arial" w:hAnsi="Arial" w:cs="Arial"/>
        </w:rPr>
        <w:t xml:space="preserve">e la Provincia de </w:t>
      </w:r>
      <w:proofErr w:type="spellStart"/>
      <w:r w:rsidR="003A01FC">
        <w:rPr>
          <w:rFonts w:ascii="Arial" w:hAnsi="Arial" w:cs="Arial"/>
        </w:rPr>
        <w:t>Antabam</w:t>
      </w:r>
      <w:r w:rsidR="006C468D">
        <w:rPr>
          <w:rFonts w:ascii="Arial" w:hAnsi="Arial" w:cs="Arial"/>
        </w:rPr>
        <w:t>ba</w:t>
      </w:r>
      <w:proofErr w:type="spellEnd"/>
      <w:r w:rsidR="006C468D">
        <w:rPr>
          <w:rFonts w:ascii="Arial" w:hAnsi="Arial" w:cs="Arial"/>
        </w:rPr>
        <w:t>,</w:t>
      </w:r>
      <w:r w:rsidR="003A01FC">
        <w:rPr>
          <w:rFonts w:ascii="Arial" w:hAnsi="Arial" w:cs="Arial"/>
        </w:rPr>
        <w:t xml:space="preserve"> se encuentra que el 23</w:t>
      </w:r>
      <w:r w:rsidR="006C468D">
        <w:rPr>
          <w:rFonts w:ascii="Arial" w:hAnsi="Arial" w:cs="Arial"/>
        </w:rPr>
        <w:t>% de productores cuenta con arado de palo para las actividades agrí</w:t>
      </w:r>
      <w:r w:rsidR="003A01FC">
        <w:rPr>
          <w:rFonts w:ascii="Arial" w:hAnsi="Arial" w:cs="Arial"/>
        </w:rPr>
        <w:t>colas, 6% con fumigadoras manuales, 20</w:t>
      </w:r>
      <w:r w:rsidR="006C468D">
        <w:rPr>
          <w:rFonts w:ascii="Arial" w:hAnsi="Arial" w:cs="Arial"/>
        </w:rPr>
        <w:t>% cuentan con almacenes para granos y forrajes; mientras que, la tenencia promedio de cercos y ma</w:t>
      </w:r>
      <w:r w:rsidR="003A01FC">
        <w:rPr>
          <w:rFonts w:ascii="Arial" w:hAnsi="Arial" w:cs="Arial"/>
        </w:rPr>
        <w:t>llas ganaderas es de 4% y 7%, respectivamente. A nivel del Distrito de Totora-Oropesa se encuentra que el 11% de productores cuenta con arado de palo, 2% con fumigadoras manuales, 36% cuentan con almacenes para granos y forrajes, 24% cuentan con galpones de esquila, 10% con cercos de púas y 16% con mallas ganaderas.</w:t>
      </w:r>
    </w:p>
    <w:p w14:paraId="03CF0900" w14:textId="77777777" w:rsidR="003A01FC" w:rsidRDefault="003A01FC" w:rsidP="005507F5">
      <w:pPr>
        <w:spacing w:after="0" w:line="360" w:lineRule="auto"/>
        <w:jc w:val="both"/>
        <w:rPr>
          <w:rFonts w:ascii="Arial" w:hAnsi="Arial" w:cs="Arial"/>
        </w:rPr>
      </w:pPr>
    </w:p>
    <w:p w14:paraId="389907E9" w14:textId="618025AF" w:rsidR="005507F5" w:rsidRDefault="005507F5" w:rsidP="005507F5">
      <w:pPr>
        <w:spacing w:after="0" w:line="360" w:lineRule="auto"/>
        <w:jc w:val="both"/>
        <w:rPr>
          <w:rFonts w:ascii="Arial" w:hAnsi="Arial" w:cs="Arial"/>
        </w:rPr>
      </w:pPr>
      <w:r w:rsidRPr="006506BB">
        <w:rPr>
          <w:rFonts w:ascii="Arial" w:hAnsi="Arial" w:cs="Arial"/>
        </w:rPr>
        <w:t xml:space="preserve">Dicha información sugiere que los productores del Distrito de Oropesa tendrían una mejor posición relativa de equipos e infraestructura productiva respecto de sus pares </w:t>
      </w:r>
      <w:r w:rsidRPr="006506BB">
        <w:rPr>
          <w:rFonts w:ascii="Arial" w:hAnsi="Arial" w:cs="Arial"/>
        </w:rPr>
        <w:lastRenderedPageBreak/>
        <w:t>provinciales y regionales; principalmente, en lo que respecta a almacenes, galpones de esquila y cercos y mallas ganaderas</w:t>
      </w:r>
      <w:r w:rsidR="006506BB" w:rsidRPr="006506BB">
        <w:rPr>
          <w:rFonts w:ascii="Arial" w:hAnsi="Arial" w:cs="Arial"/>
        </w:rPr>
        <w:t>. Esta mejor posición fue alcanzada, a través del mayor grado de especialización productiva pecuaria en el distrito; así como, a</w:t>
      </w:r>
      <w:r w:rsidR="00052C38" w:rsidRPr="006506BB">
        <w:rPr>
          <w:rFonts w:ascii="Arial" w:hAnsi="Arial" w:cs="Arial"/>
        </w:rPr>
        <w:t xml:space="preserve"> través de</w:t>
      </w:r>
      <w:r w:rsidR="006506BB" w:rsidRPr="006506BB">
        <w:rPr>
          <w:rFonts w:ascii="Arial" w:hAnsi="Arial" w:cs="Arial"/>
        </w:rPr>
        <w:t xml:space="preserve">l apoyo financiero y técnico de </w:t>
      </w:r>
      <w:r w:rsidR="00052C38" w:rsidRPr="006506BB">
        <w:rPr>
          <w:rFonts w:ascii="Arial" w:hAnsi="Arial" w:cs="Arial"/>
        </w:rPr>
        <w:t>instituciones y/</w:t>
      </w:r>
      <w:proofErr w:type="spellStart"/>
      <w:r w:rsidR="00052C38" w:rsidRPr="006506BB">
        <w:rPr>
          <w:rFonts w:ascii="Arial" w:hAnsi="Arial" w:cs="Arial"/>
        </w:rPr>
        <w:t>o</w:t>
      </w:r>
      <w:proofErr w:type="spellEnd"/>
      <w:r w:rsidR="00052C38" w:rsidRPr="006506BB">
        <w:rPr>
          <w:rFonts w:ascii="Arial" w:hAnsi="Arial" w:cs="Arial"/>
        </w:rPr>
        <w:t xml:space="preserve"> organizaciones públicas</w:t>
      </w:r>
      <w:r w:rsidR="00032CEA" w:rsidRPr="006506BB">
        <w:rPr>
          <w:rFonts w:ascii="Arial" w:hAnsi="Arial" w:cs="Arial"/>
        </w:rPr>
        <w:t xml:space="preserve"> </w:t>
      </w:r>
      <w:r w:rsidR="006506BB" w:rsidRPr="006506BB">
        <w:rPr>
          <w:rFonts w:ascii="Arial" w:hAnsi="Arial" w:cs="Arial"/>
        </w:rPr>
        <w:t>y privadas, entre ellas</w:t>
      </w:r>
      <w:r w:rsidR="00052C38" w:rsidRPr="006506BB">
        <w:rPr>
          <w:rFonts w:ascii="Arial" w:hAnsi="Arial" w:cs="Arial"/>
        </w:rPr>
        <w:t xml:space="preserve">: </w:t>
      </w:r>
      <w:r w:rsidR="006506BB" w:rsidRPr="006506BB">
        <w:rPr>
          <w:rFonts w:ascii="Arial" w:hAnsi="Arial" w:cs="Arial"/>
        </w:rPr>
        <w:t>Proyecto de Manejo de Tierra Sustentable (</w:t>
      </w:r>
      <w:r w:rsidR="00052C38" w:rsidRPr="006506BB">
        <w:rPr>
          <w:rFonts w:ascii="Arial" w:hAnsi="Arial" w:cs="Arial"/>
        </w:rPr>
        <w:t>MTS Apurímac</w:t>
      </w:r>
      <w:r w:rsidR="006506BB" w:rsidRPr="006506BB">
        <w:rPr>
          <w:rFonts w:ascii="Arial" w:hAnsi="Arial" w:cs="Arial"/>
        </w:rPr>
        <w:t>)</w:t>
      </w:r>
      <w:r w:rsidR="00052C38" w:rsidRPr="006506BB">
        <w:rPr>
          <w:rFonts w:ascii="Arial" w:hAnsi="Arial" w:cs="Arial"/>
        </w:rPr>
        <w:t xml:space="preserve">, </w:t>
      </w:r>
      <w:r w:rsidR="006506BB" w:rsidRPr="006506BB">
        <w:rPr>
          <w:rFonts w:ascii="Arial" w:hAnsi="Arial" w:cs="Arial"/>
        </w:rPr>
        <w:t>Centro de Promoción y Desarrollo Rural Apurímac (</w:t>
      </w:r>
      <w:proofErr w:type="spellStart"/>
      <w:r w:rsidR="006506BB" w:rsidRPr="006506BB">
        <w:rPr>
          <w:rFonts w:ascii="Arial" w:hAnsi="Arial" w:cs="Arial"/>
        </w:rPr>
        <w:t>Ceproder</w:t>
      </w:r>
      <w:proofErr w:type="spellEnd"/>
      <w:r w:rsidR="006506BB" w:rsidRPr="006506BB">
        <w:rPr>
          <w:rFonts w:ascii="Arial" w:hAnsi="Arial" w:cs="Arial"/>
        </w:rPr>
        <w:t>)</w:t>
      </w:r>
      <w:r w:rsidR="00052C38" w:rsidRPr="006506BB">
        <w:rPr>
          <w:rFonts w:ascii="Arial" w:hAnsi="Arial" w:cs="Arial"/>
        </w:rPr>
        <w:t xml:space="preserve">, </w:t>
      </w:r>
      <w:proofErr w:type="spellStart"/>
      <w:r w:rsidR="00052C38" w:rsidRPr="006506BB">
        <w:rPr>
          <w:rFonts w:ascii="Arial" w:hAnsi="Arial" w:cs="Arial"/>
        </w:rPr>
        <w:t>Agrorual</w:t>
      </w:r>
      <w:proofErr w:type="spellEnd"/>
      <w:r w:rsidR="00052C38" w:rsidRPr="006506BB">
        <w:rPr>
          <w:rFonts w:ascii="Arial" w:hAnsi="Arial" w:cs="Arial"/>
        </w:rPr>
        <w:t xml:space="preserve">, Fondo Perú Alemania, </w:t>
      </w:r>
      <w:r w:rsidR="006506BB" w:rsidRPr="006506BB">
        <w:rPr>
          <w:rFonts w:ascii="Arial" w:hAnsi="Arial" w:cs="Arial"/>
        </w:rPr>
        <w:t>P</w:t>
      </w:r>
      <w:r w:rsidR="00E32776" w:rsidRPr="006506BB">
        <w:rPr>
          <w:rFonts w:ascii="Arial" w:hAnsi="Arial" w:cs="Arial"/>
        </w:rPr>
        <w:t>royecto de cooperación descentralizada Francia hacia Perú</w:t>
      </w:r>
      <w:r w:rsidR="006506BB" w:rsidRPr="006506BB">
        <w:rPr>
          <w:rFonts w:ascii="Arial" w:hAnsi="Arial" w:cs="Arial"/>
        </w:rPr>
        <w:t xml:space="preserve"> (ASGOL).</w:t>
      </w:r>
    </w:p>
    <w:p w14:paraId="61D15759" w14:textId="77777777" w:rsidR="003A01FC" w:rsidRDefault="003A01FC" w:rsidP="005507F5">
      <w:pPr>
        <w:spacing w:after="0" w:line="360" w:lineRule="auto"/>
        <w:jc w:val="both"/>
        <w:rPr>
          <w:rFonts w:ascii="Arial" w:hAnsi="Arial" w:cs="Arial"/>
        </w:rPr>
      </w:pPr>
    </w:p>
    <w:tbl>
      <w:tblPr>
        <w:tblW w:w="7655" w:type="dxa"/>
        <w:jc w:val="center"/>
        <w:tblCellMar>
          <w:left w:w="70" w:type="dxa"/>
          <w:right w:w="70" w:type="dxa"/>
        </w:tblCellMar>
        <w:tblLook w:val="04A0" w:firstRow="1" w:lastRow="0" w:firstColumn="1" w:lastColumn="0" w:noHBand="0" w:noVBand="1"/>
      </w:tblPr>
      <w:tblGrid>
        <w:gridCol w:w="3489"/>
        <w:gridCol w:w="1189"/>
        <w:gridCol w:w="1276"/>
        <w:gridCol w:w="1701"/>
      </w:tblGrid>
      <w:tr w:rsidR="008C7CA1" w:rsidRPr="002323FA" w14:paraId="1F3FEFC1" w14:textId="77777777" w:rsidTr="008B133E">
        <w:trPr>
          <w:trHeight w:val="675"/>
          <w:jc w:val="center"/>
        </w:trPr>
        <w:tc>
          <w:tcPr>
            <w:tcW w:w="7655" w:type="dxa"/>
            <w:gridSpan w:val="4"/>
            <w:tcBorders>
              <w:top w:val="nil"/>
              <w:left w:val="nil"/>
              <w:bottom w:val="single" w:sz="4" w:space="0" w:color="auto"/>
              <w:right w:val="nil"/>
            </w:tcBorders>
            <w:shd w:val="clear" w:color="000000" w:fill="FFFFFF"/>
            <w:vAlign w:val="center"/>
            <w:hideMark/>
          </w:tcPr>
          <w:p w14:paraId="3710EC24" w14:textId="77777777" w:rsidR="008C7CA1" w:rsidRPr="002323FA" w:rsidRDefault="005507F5" w:rsidP="008C7CA1">
            <w:pPr>
              <w:spacing w:after="0" w:line="240" w:lineRule="auto"/>
              <w:jc w:val="center"/>
              <w:rPr>
                <w:rFonts w:ascii="Arial" w:eastAsia="Times New Roman" w:hAnsi="Arial" w:cs="Arial"/>
                <w:b/>
                <w:bCs/>
                <w:color w:val="000000"/>
                <w:sz w:val="20"/>
                <w:lang w:eastAsia="es-PE"/>
              </w:rPr>
            </w:pPr>
            <w:r w:rsidRPr="002323FA">
              <w:rPr>
                <w:rFonts w:ascii="Arial" w:eastAsia="Times New Roman" w:hAnsi="Arial" w:cs="Arial"/>
                <w:b/>
                <w:bCs/>
                <w:color w:val="000000"/>
                <w:sz w:val="20"/>
                <w:lang w:eastAsia="es-PE"/>
              </w:rPr>
              <w:t xml:space="preserve">Cuadro 3. </w:t>
            </w:r>
            <w:r w:rsidR="008C7CA1" w:rsidRPr="002323FA">
              <w:rPr>
                <w:rFonts w:ascii="Arial" w:eastAsia="Times New Roman" w:hAnsi="Arial" w:cs="Arial"/>
                <w:b/>
                <w:bCs/>
                <w:color w:val="000000"/>
                <w:sz w:val="20"/>
                <w:lang w:eastAsia="es-PE"/>
              </w:rPr>
              <w:t>Tenencia de equipos e infraestructura productiva</w:t>
            </w:r>
            <w:r w:rsidR="008C7CA1" w:rsidRPr="002323FA">
              <w:rPr>
                <w:rFonts w:ascii="Arial" w:eastAsia="Times New Roman" w:hAnsi="Arial" w:cs="Arial"/>
                <w:b/>
                <w:bCs/>
                <w:color w:val="000000"/>
                <w:sz w:val="20"/>
                <w:lang w:eastAsia="es-PE"/>
              </w:rPr>
              <w:br/>
              <w:t>(% de unidades agropecuarias)</w:t>
            </w:r>
          </w:p>
        </w:tc>
      </w:tr>
      <w:tr w:rsidR="008C7CA1" w:rsidRPr="002323FA" w14:paraId="5B10E381" w14:textId="77777777" w:rsidTr="008B133E">
        <w:trPr>
          <w:trHeight w:val="300"/>
          <w:jc w:val="center"/>
        </w:trPr>
        <w:tc>
          <w:tcPr>
            <w:tcW w:w="3489" w:type="dxa"/>
            <w:tcBorders>
              <w:top w:val="nil"/>
              <w:left w:val="nil"/>
              <w:bottom w:val="single" w:sz="4" w:space="0" w:color="auto"/>
              <w:right w:val="nil"/>
            </w:tcBorders>
            <w:shd w:val="clear" w:color="000000" w:fill="FFFFFF"/>
            <w:noWrap/>
            <w:vAlign w:val="center"/>
            <w:hideMark/>
          </w:tcPr>
          <w:p w14:paraId="72DD8E4F" w14:textId="77777777" w:rsidR="008C7CA1" w:rsidRPr="002323FA" w:rsidRDefault="008C7CA1" w:rsidP="008C7CA1">
            <w:pPr>
              <w:spacing w:after="0" w:line="240" w:lineRule="auto"/>
              <w:rPr>
                <w:rFonts w:ascii="Arial" w:eastAsia="Times New Roman" w:hAnsi="Arial" w:cs="Arial"/>
                <w:b/>
                <w:bCs/>
                <w:color w:val="000000"/>
                <w:sz w:val="20"/>
                <w:lang w:eastAsia="es-PE"/>
              </w:rPr>
            </w:pPr>
            <w:r w:rsidRPr="002323FA">
              <w:rPr>
                <w:rFonts w:ascii="Arial" w:eastAsia="Times New Roman" w:hAnsi="Arial" w:cs="Arial"/>
                <w:b/>
                <w:bCs/>
                <w:color w:val="000000"/>
                <w:sz w:val="20"/>
                <w:lang w:eastAsia="es-PE"/>
              </w:rPr>
              <w:t>Equipos e infraestructura</w:t>
            </w:r>
          </w:p>
        </w:tc>
        <w:tc>
          <w:tcPr>
            <w:tcW w:w="1189" w:type="dxa"/>
            <w:tcBorders>
              <w:top w:val="nil"/>
              <w:left w:val="nil"/>
              <w:bottom w:val="single" w:sz="4" w:space="0" w:color="auto"/>
              <w:right w:val="nil"/>
            </w:tcBorders>
            <w:shd w:val="clear" w:color="000000" w:fill="FFFFFF"/>
            <w:noWrap/>
            <w:vAlign w:val="center"/>
            <w:hideMark/>
          </w:tcPr>
          <w:p w14:paraId="38A96CAD" w14:textId="77777777" w:rsidR="008C7CA1" w:rsidRPr="002323FA" w:rsidRDefault="008C7CA1" w:rsidP="008B133E">
            <w:pPr>
              <w:spacing w:after="0" w:line="240" w:lineRule="auto"/>
              <w:jc w:val="center"/>
              <w:rPr>
                <w:rFonts w:ascii="Arial" w:eastAsia="Times New Roman" w:hAnsi="Arial" w:cs="Arial"/>
                <w:b/>
                <w:bCs/>
                <w:color w:val="000000"/>
                <w:sz w:val="20"/>
                <w:lang w:eastAsia="es-PE"/>
              </w:rPr>
            </w:pPr>
            <w:r w:rsidRPr="002323FA">
              <w:rPr>
                <w:rFonts w:ascii="Arial" w:eastAsia="Times New Roman" w:hAnsi="Arial" w:cs="Arial"/>
                <w:b/>
                <w:bCs/>
                <w:color w:val="000000"/>
                <w:sz w:val="20"/>
                <w:lang w:eastAsia="es-PE"/>
              </w:rPr>
              <w:t>Región Apurímac</w:t>
            </w:r>
          </w:p>
        </w:tc>
        <w:tc>
          <w:tcPr>
            <w:tcW w:w="1276" w:type="dxa"/>
            <w:tcBorders>
              <w:top w:val="nil"/>
              <w:left w:val="nil"/>
              <w:bottom w:val="single" w:sz="4" w:space="0" w:color="auto"/>
              <w:right w:val="nil"/>
            </w:tcBorders>
            <w:shd w:val="clear" w:color="000000" w:fill="FFFFFF"/>
            <w:noWrap/>
            <w:vAlign w:val="center"/>
            <w:hideMark/>
          </w:tcPr>
          <w:p w14:paraId="56BB0BFA" w14:textId="77777777" w:rsidR="008C7CA1" w:rsidRPr="002323FA" w:rsidRDefault="008C7CA1" w:rsidP="008B133E">
            <w:pPr>
              <w:spacing w:after="0" w:line="240" w:lineRule="auto"/>
              <w:jc w:val="center"/>
              <w:rPr>
                <w:rFonts w:ascii="Arial" w:eastAsia="Times New Roman" w:hAnsi="Arial" w:cs="Arial"/>
                <w:b/>
                <w:bCs/>
                <w:color w:val="000000"/>
                <w:sz w:val="20"/>
                <w:lang w:eastAsia="es-PE"/>
              </w:rPr>
            </w:pPr>
            <w:r w:rsidRPr="002323FA">
              <w:rPr>
                <w:rFonts w:ascii="Arial" w:eastAsia="Times New Roman" w:hAnsi="Arial" w:cs="Arial"/>
                <w:b/>
                <w:bCs/>
                <w:color w:val="000000"/>
                <w:sz w:val="20"/>
                <w:lang w:eastAsia="es-PE"/>
              </w:rPr>
              <w:t xml:space="preserve">Provincia </w:t>
            </w:r>
            <w:proofErr w:type="spellStart"/>
            <w:r w:rsidRPr="002323FA">
              <w:rPr>
                <w:rFonts w:ascii="Arial" w:eastAsia="Times New Roman" w:hAnsi="Arial" w:cs="Arial"/>
                <w:b/>
                <w:bCs/>
                <w:color w:val="000000"/>
                <w:sz w:val="20"/>
                <w:lang w:eastAsia="es-PE"/>
              </w:rPr>
              <w:t>Antabamba</w:t>
            </w:r>
            <w:proofErr w:type="spellEnd"/>
          </w:p>
        </w:tc>
        <w:tc>
          <w:tcPr>
            <w:tcW w:w="1701" w:type="dxa"/>
            <w:tcBorders>
              <w:top w:val="nil"/>
              <w:left w:val="nil"/>
              <w:bottom w:val="single" w:sz="4" w:space="0" w:color="auto"/>
              <w:right w:val="nil"/>
            </w:tcBorders>
            <w:shd w:val="clear" w:color="000000" w:fill="FFFFFF"/>
            <w:noWrap/>
            <w:vAlign w:val="center"/>
            <w:hideMark/>
          </w:tcPr>
          <w:p w14:paraId="60C75B92" w14:textId="77777777" w:rsidR="008C7CA1" w:rsidRPr="002323FA" w:rsidRDefault="008C7CA1" w:rsidP="008B133E">
            <w:pPr>
              <w:spacing w:after="0" w:line="240" w:lineRule="auto"/>
              <w:jc w:val="center"/>
              <w:rPr>
                <w:rFonts w:ascii="Arial" w:eastAsia="Times New Roman" w:hAnsi="Arial" w:cs="Arial"/>
                <w:b/>
                <w:bCs/>
                <w:color w:val="000000"/>
                <w:sz w:val="20"/>
                <w:lang w:eastAsia="es-PE"/>
              </w:rPr>
            </w:pPr>
            <w:r w:rsidRPr="002323FA">
              <w:rPr>
                <w:rFonts w:ascii="Arial" w:eastAsia="Times New Roman" w:hAnsi="Arial" w:cs="Arial"/>
                <w:b/>
                <w:bCs/>
                <w:color w:val="000000"/>
                <w:sz w:val="20"/>
                <w:lang w:eastAsia="es-PE"/>
              </w:rPr>
              <w:t>Distrito Totora-Oropesa</w:t>
            </w:r>
          </w:p>
        </w:tc>
      </w:tr>
      <w:tr w:rsidR="008C7CA1" w:rsidRPr="002323FA" w14:paraId="10B37850" w14:textId="77777777" w:rsidTr="008B133E">
        <w:trPr>
          <w:trHeight w:val="300"/>
          <w:jc w:val="center"/>
        </w:trPr>
        <w:tc>
          <w:tcPr>
            <w:tcW w:w="3489" w:type="dxa"/>
            <w:tcBorders>
              <w:top w:val="nil"/>
              <w:left w:val="nil"/>
              <w:bottom w:val="nil"/>
              <w:right w:val="nil"/>
            </w:tcBorders>
            <w:shd w:val="clear" w:color="000000" w:fill="FFFFFF"/>
            <w:noWrap/>
            <w:vAlign w:val="center"/>
            <w:hideMark/>
          </w:tcPr>
          <w:p w14:paraId="31F4A22F"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20"/>
                <w:lang w:eastAsia="es-PE"/>
              </w:rPr>
              <w:t>Cuenta con arado de palo</w:t>
            </w:r>
          </w:p>
        </w:tc>
        <w:tc>
          <w:tcPr>
            <w:tcW w:w="1189" w:type="dxa"/>
            <w:tcBorders>
              <w:top w:val="nil"/>
              <w:left w:val="nil"/>
              <w:bottom w:val="nil"/>
              <w:right w:val="nil"/>
            </w:tcBorders>
            <w:shd w:val="clear" w:color="000000" w:fill="FFFFFF"/>
            <w:noWrap/>
            <w:vAlign w:val="center"/>
            <w:hideMark/>
          </w:tcPr>
          <w:p w14:paraId="10FEA225"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27%</w:t>
            </w:r>
          </w:p>
        </w:tc>
        <w:tc>
          <w:tcPr>
            <w:tcW w:w="1276" w:type="dxa"/>
            <w:tcBorders>
              <w:top w:val="nil"/>
              <w:left w:val="nil"/>
              <w:bottom w:val="nil"/>
              <w:right w:val="nil"/>
            </w:tcBorders>
            <w:shd w:val="clear" w:color="000000" w:fill="FFFFFF"/>
            <w:noWrap/>
            <w:vAlign w:val="center"/>
            <w:hideMark/>
          </w:tcPr>
          <w:p w14:paraId="139F1A58"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23%</w:t>
            </w:r>
          </w:p>
        </w:tc>
        <w:tc>
          <w:tcPr>
            <w:tcW w:w="1701" w:type="dxa"/>
            <w:tcBorders>
              <w:top w:val="nil"/>
              <w:left w:val="nil"/>
              <w:bottom w:val="nil"/>
              <w:right w:val="nil"/>
            </w:tcBorders>
            <w:shd w:val="clear" w:color="000000" w:fill="FFFFFF"/>
            <w:noWrap/>
            <w:vAlign w:val="center"/>
            <w:hideMark/>
          </w:tcPr>
          <w:p w14:paraId="59C25E96"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11%</w:t>
            </w:r>
          </w:p>
        </w:tc>
      </w:tr>
      <w:tr w:rsidR="008C7CA1" w:rsidRPr="002323FA" w14:paraId="39579339" w14:textId="77777777" w:rsidTr="008B133E">
        <w:trPr>
          <w:trHeight w:val="300"/>
          <w:jc w:val="center"/>
        </w:trPr>
        <w:tc>
          <w:tcPr>
            <w:tcW w:w="3489" w:type="dxa"/>
            <w:tcBorders>
              <w:top w:val="nil"/>
              <w:left w:val="nil"/>
              <w:bottom w:val="nil"/>
              <w:right w:val="nil"/>
            </w:tcBorders>
            <w:shd w:val="clear" w:color="000000" w:fill="FFFFFF"/>
            <w:noWrap/>
            <w:vAlign w:val="center"/>
            <w:hideMark/>
          </w:tcPr>
          <w:p w14:paraId="501B440B"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20"/>
                <w:lang w:eastAsia="es-PE"/>
              </w:rPr>
              <w:t>Cuenta con fumigadora manual</w:t>
            </w:r>
          </w:p>
        </w:tc>
        <w:tc>
          <w:tcPr>
            <w:tcW w:w="1189" w:type="dxa"/>
            <w:tcBorders>
              <w:top w:val="nil"/>
              <w:left w:val="nil"/>
              <w:bottom w:val="nil"/>
              <w:right w:val="nil"/>
            </w:tcBorders>
            <w:shd w:val="clear" w:color="000000" w:fill="FFFFFF"/>
            <w:noWrap/>
            <w:vAlign w:val="center"/>
            <w:hideMark/>
          </w:tcPr>
          <w:p w14:paraId="410E2F91"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28%</w:t>
            </w:r>
          </w:p>
        </w:tc>
        <w:tc>
          <w:tcPr>
            <w:tcW w:w="1276" w:type="dxa"/>
            <w:tcBorders>
              <w:top w:val="nil"/>
              <w:left w:val="nil"/>
              <w:bottom w:val="nil"/>
              <w:right w:val="nil"/>
            </w:tcBorders>
            <w:shd w:val="clear" w:color="000000" w:fill="FFFFFF"/>
            <w:noWrap/>
            <w:vAlign w:val="center"/>
            <w:hideMark/>
          </w:tcPr>
          <w:p w14:paraId="584391C9"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6%</w:t>
            </w:r>
          </w:p>
        </w:tc>
        <w:tc>
          <w:tcPr>
            <w:tcW w:w="1701" w:type="dxa"/>
            <w:tcBorders>
              <w:top w:val="nil"/>
              <w:left w:val="nil"/>
              <w:bottom w:val="nil"/>
              <w:right w:val="nil"/>
            </w:tcBorders>
            <w:shd w:val="clear" w:color="000000" w:fill="FFFFFF"/>
            <w:noWrap/>
            <w:vAlign w:val="center"/>
            <w:hideMark/>
          </w:tcPr>
          <w:p w14:paraId="333CAA21"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w:t>
            </w:r>
          </w:p>
        </w:tc>
      </w:tr>
      <w:tr w:rsidR="008C7CA1" w:rsidRPr="002323FA" w14:paraId="44B60D4C" w14:textId="77777777" w:rsidTr="008B133E">
        <w:trPr>
          <w:trHeight w:val="300"/>
          <w:jc w:val="center"/>
        </w:trPr>
        <w:tc>
          <w:tcPr>
            <w:tcW w:w="3489" w:type="dxa"/>
            <w:tcBorders>
              <w:top w:val="nil"/>
              <w:left w:val="nil"/>
              <w:bottom w:val="nil"/>
              <w:right w:val="nil"/>
            </w:tcBorders>
            <w:shd w:val="clear" w:color="000000" w:fill="FFFFFF"/>
            <w:noWrap/>
            <w:vAlign w:val="center"/>
            <w:hideMark/>
          </w:tcPr>
          <w:p w14:paraId="6FB7C660"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20"/>
                <w:lang w:eastAsia="es-PE"/>
              </w:rPr>
              <w:t>Cuenta con almacenes para granos y forrajes</w:t>
            </w:r>
          </w:p>
        </w:tc>
        <w:tc>
          <w:tcPr>
            <w:tcW w:w="1189" w:type="dxa"/>
            <w:tcBorders>
              <w:top w:val="nil"/>
              <w:left w:val="nil"/>
              <w:bottom w:val="nil"/>
              <w:right w:val="nil"/>
            </w:tcBorders>
            <w:shd w:val="clear" w:color="000000" w:fill="FFFFFF"/>
            <w:noWrap/>
            <w:vAlign w:val="center"/>
            <w:hideMark/>
          </w:tcPr>
          <w:p w14:paraId="78423474"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25%</w:t>
            </w:r>
          </w:p>
        </w:tc>
        <w:tc>
          <w:tcPr>
            <w:tcW w:w="1276" w:type="dxa"/>
            <w:tcBorders>
              <w:top w:val="nil"/>
              <w:left w:val="nil"/>
              <w:bottom w:val="nil"/>
              <w:right w:val="nil"/>
            </w:tcBorders>
            <w:shd w:val="clear" w:color="000000" w:fill="FFFFFF"/>
            <w:noWrap/>
            <w:vAlign w:val="center"/>
            <w:hideMark/>
          </w:tcPr>
          <w:p w14:paraId="1EE32F6B"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20%</w:t>
            </w:r>
          </w:p>
        </w:tc>
        <w:tc>
          <w:tcPr>
            <w:tcW w:w="1701" w:type="dxa"/>
            <w:tcBorders>
              <w:top w:val="nil"/>
              <w:left w:val="nil"/>
              <w:bottom w:val="nil"/>
              <w:right w:val="nil"/>
            </w:tcBorders>
            <w:shd w:val="clear" w:color="000000" w:fill="FFFFFF"/>
            <w:noWrap/>
            <w:vAlign w:val="center"/>
            <w:hideMark/>
          </w:tcPr>
          <w:p w14:paraId="0C9ED74B"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36%</w:t>
            </w:r>
          </w:p>
        </w:tc>
      </w:tr>
      <w:tr w:rsidR="008C7CA1" w:rsidRPr="002323FA" w14:paraId="0BA22850" w14:textId="77777777" w:rsidTr="008B133E">
        <w:trPr>
          <w:trHeight w:val="300"/>
          <w:jc w:val="center"/>
        </w:trPr>
        <w:tc>
          <w:tcPr>
            <w:tcW w:w="3489" w:type="dxa"/>
            <w:tcBorders>
              <w:top w:val="nil"/>
              <w:left w:val="nil"/>
              <w:bottom w:val="nil"/>
              <w:right w:val="nil"/>
            </w:tcBorders>
            <w:shd w:val="clear" w:color="000000" w:fill="FFFFFF"/>
            <w:noWrap/>
            <w:vAlign w:val="center"/>
            <w:hideMark/>
          </w:tcPr>
          <w:p w14:paraId="1728E72A"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20"/>
                <w:lang w:eastAsia="es-PE"/>
              </w:rPr>
              <w:t>Cuenta con galpones de esquila</w:t>
            </w:r>
          </w:p>
        </w:tc>
        <w:tc>
          <w:tcPr>
            <w:tcW w:w="1189" w:type="dxa"/>
            <w:tcBorders>
              <w:top w:val="nil"/>
              <w:left w:val="nil"/>
              <w:bottom w:val="nil"/>
              <w:right w:val="nil"/>
            </w:tcBorders>
            <w:shd w:val="clear" w:color="000000" w:fill="FFFFFF"/>
            <w:noWrap/>
            <w:vAlign w:val="center"/>
            <w:hideMark/>
          </w:tcPr>
          <w:p w14:paraId="173905D6"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0%</w:t>
            </w:r>
          </w:p>
        </w:tc>
        <w:tc>
          <w:tcPr>
            <w:tcW w:w="1276" w:type="dxa"/>
            <w:tcBorders>
              <w:top w:val="nil"/>
              <w:left w:val="nil"/>
              <w:bottom w:val="nil"/>
              <w:right w:val="nil"/>
            </w:tcBorders>
            <w:shd w:val="clear" w:color="000000" w:fill="FFFFFF"/>
            <w:noWrap/>
            <w:vAlign w:val="center"/>
            <w:hideMark/>
          </w:tcPr>
          <w:p w14:paraId="01A1927A"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1%</w:t>
            </w:r>
          </w:p>
        </w:tc>
        <w:tc>
          <w:tcPr>
            <w:tcW w:w="1701" w:type="dxa"/>
            <w:tcBorders>
              <w:top w:val="nil"/>
              <w:left w:val="nil"/>
              <w:bottom w:val="nil"/>
              <w:right w:val="nil"/>
            </w:tcBorders>
            <w:shd w:val="clear" w:color="000000" w:fill="FFFFFF"/>
            <w:noWrap/>
            <w:vAlign w:val="center"/>
            <w:hideMark/>
          </w:tcPr>
          <w:p w14:paraId="2E7CFA7C"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24%</w:t>
            </w:r>
          </w:p>
        </w:tc>
      </w:tr>
      <w:tr w:rsidR="008C7CA1" w:rsidRPr="002323FA" w14:paraId="751159ED" w14:textId="77777777" w:rsidTr="008B133E">
        <w:trPr>
          <w:trHeight w:val="300"/>
          <w:jc w:val="center"/>
        </w:trPr>
        <w:tc>
          <w:tcPr>
            <w:tcW w:w="3489" w:type="dxa"/>
            <w:tcBorders>
              <w:top w:val="nil"/>
              <w:left w:val="nil"/>
              <w:bottom w:val="nil"/>
              <w:right w:val="nil"/>
            </w:tcBorders>
            <w:shd w:val="clear" w:color="000000" w:fill="FFFFFF"/>
            <w:noWrap/>
            <w:vAlign w:val="center"/>
            <w:hideMark/>
          </w:tcPr>
          <w:p w14:paraId="66F14C0E"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20"/>
                <w:lang w:eastAsia="es-PE"/>
              </w:rPr>
              <w:t>Cuenta con cerco de púas para el ganado</w:t>
            </w:r>
          </w:p>
        </w:tc>
        <w:tc>
          <w:tcPr>
            <w:tcW w:w="1189" w:type="dxa"/>
            <w:tcBorders>
              <w:top w:val="nil"/>
              <w:left w:val="nil"/>
              <w:bottom w:val="nil"/>
              <w:right w:val="nil"/>
            </w:tcBorders>
            <w:shd w:val="clear" w:color="000000" w:fill="FFFFFF"/>
            <w:noWrap/>
            <w:vAlign w:val="center"/>
            <w:hideMark/>
          </w:tcPr>
          <w:p w14:paraId="51FFA61D"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1%</w:t>
            </w:r>
          </w:p>
        </w:tc>
        <w:tc>
          <w:tcPr>
            <w:tcW w:w="1276" w:type="dxa"/>
            <w:tcBorders>
              <w:top w:val="nil"/>
              <w:left w:val="nil"/>
              <w:bottom w:val="nil"/>
              <w:right w:val="nil"/>
            </w:tcBorders>
            <w:shd w:val="clear" w:color="000000" w:fill="FFFFFF"/>
            <w:noWrap/>
            <w:vAlign w:val="center"/>
            <w:hideMark/>
          </w:tcPr>
          <w:p w14:paraId="579493C8"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4%</w:t>
            </w:r>
          </w:p>
        </w:tc>
        <w:tc>
          <w:tcPr>
            <w:tcW w:w="1701" w:type="dxa"/>
            <w:tcBorders>
              <w:top w:val="nil"/>
              <w:left w:val="nil"/>
              <w:bottom w:val="nil"/>
              <w:right w:val="nil"/>
            </w:tcBorders>
            <w:shd w:val="clear" w:color="000000" w:fill="FFFFFF"/>
            <w:noWrap/>
            <w:vAlign w:val="center"/>
            <w:hideMark/>
          </w:tcPr>
          <w:p w14:paraId="79F6330C"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10%</w:t>
            </w:r>
          </w:p>
        </w:tc>
      </w:tr>
      <w:tr w:rsidR="008C7CA1" w:rsidRPr="002323FA" w14:paraId="60E49891" w14:textId="77777777" w:rsidTr="008B133E">
        <w:trPr>
          <w:trHeight w:val="300"/>
          <w:jc w:val="center"/>
        </w:trPr>
        <w:tc>
          <w:tcPr>
            <w:tcW w:w="3489" w:type="dxa"/>
            <w:tcBorders>
              <w:top w:val="nil"/>
              <w:left w:val="nil"/>
              <w:bottom w:val="single" w:sz="4" w:space="0" w:color="auto"/>
              <w:right w:val="nil"/>
            </w:tcBorders>
            <w:shd w:val="clear" w:color="000000" w:fill="FFFFFF"/>
            <w:noWrap/>
            <w:vAlign w:val="center"/>
            <w:hideMark/>
          </w:tcPr>
          <w:p w14:paraId="35B3E1FE"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20"/>
                <w:lang w:eastAsia="es-PE"/>
              </w:rPr>
              <w:t>Cuenta con cerco/malla ganadera</w:t>
            </w:r>
          </w:p>
        </w:tc>
        <w:tc>
          <w:tcPr>
            <w:tcW w:w="1189" w:type="dxa"/>
            <w:tcBorders>
              <w:top w:val="nil"/>
              <w:left w:val="nil"/>
              <w:bottom w:val="single" w:sz="4" w:space="0" w:color="auto"/>
              <w:right w:val="nil"/>
            </w:tcBorders>
            <w:shd w:val="clear" w:color="000000" w:fill="FFFFFF"/>
            <w:noWrap/>
            <w:vAlign w:val="center"/>
            <w:hideMark/>
          </w:tcPr>
          <w:p w14:paraId="50F1A1B8"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1%</w:t>
            </w:r>
          </w:p>
        </w:tc>
        <w:tc>
          <w:tcPr>
            <w:tcW w:w="1276" w:type="dxa"/>
            <w:tcBorders>
              <w:top w:val="nil"/>
              <w:left w:val="nil"/>
              <w:bottom w:val="single" w:sz="4" w:space="0" w:color="auto"/>
              <w:right w:val="nil"/>
            </w:tcBorders>
            <w:shd w:val="clear" w:color="000000" w:fill="FFFFFF"/>
            <w:noWrap/>
            <w:vAlign w:val="center"/>
            <w:hideMark/>
          </w:tcPr>
          <w:p w14:paraId="60D5DE84"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7%</w:t>
            </w:r>
          </w:p>
        </w:tc>
        <w:tc>
          <w:tcPr>
            <w:tcW w:w="1701" w:type="dxa"/>
            <w:tcBorders>
              <w:top w:val="nil"/>
              <w:left w:val="nil"/>
              <w:bottom w:val="single" w:sz="4" w:space="0" w:color="auto"/>
              <w:right w:val="nil"/>
            </w:tcBorders>
            <w:shd w:val="clear" w:color="000000" w:fill="FFFFFF"/>
            <w:noWrap/>
            <w:vAlign w:val="center"/>
            <w:hideMark/>
          </w:tcPr>
          <w:p w14:paraId="07C66385" w14:textId="77777777" w:rsidR="008C7CA1" w:rsidRPr="002323FA" w:rsidRDefault="008C7CA1" w:rsidP="008C7CA1">
            <w:pPr>
              <w:spacing w:after="0" w:line="240" w:lineRule="auto"/>
              <w:jc w:val="center"/>
              <w:rPr>
                <w:rFonts w:ascii="Arial" w:eastAsia="Times New Roman" w:hAnsi="Arial" w:cs="Arial"/>
                <w:color w:val="000000"/>
                <w:sz w:val="20"/>
                <w:lang w:eastAsia="es-PE"/>
              </w:rPr>
            </w:pPr>
            <w:r w:rsidRPr="002323FA">
              <w:rPr>
                <w:rFonts w:ascii="Arial" w:eastAsia="Times New Roman" w:hAnsi="Arial" w:cs="Arial"/>
                <w:color w:val="000000"/>
                <w:sz w:val="20"/>
                <w:lang w:eastAsia="es-PE"/>
              </w:rPr>
              <w:t>16%</w:t>
            </w:r>
          </w:p>
        </w:tc>
      </w:tr>
      <w:tr w:rsidR="008C7CA1" w:rsidRPr="002323FA" w14:paraId="59C02596" w14:textId="77777777" w:rsidTr="008B133E">
        <w:trPr>
          <w:trHeight w:val="300"/>
          <w:jc w:val="center"/>
        </w:trPr>
        <w:tc>
          <w:tcPr>
            <w:tcW w:w="7655" w:type="dxa"/>
            <w:gridSpan w:val="4"/>
            <w:tcBorders>
              <w:top w:val="nil"/>
              <w:left w:val="nil"/>
              <w:bottom w:val="nil"/>
              <w:right w:val="nil"/>
            </w:tcBorders>
            <w:shd w:val="clear" w:color="000000" w:fill="FFFFFF"/>
            <w:noWrap/>
            <w:vAlign w:val="center"/>
            <w:hideMark/>
          </w:tcPr>
          <w:p w14:paraId="3CBDD5CE" w14:textId="77777777" w:rsidR="008C7CA1" w:rsidRPr="002323FA" w:rsidRDefault="008C7CA1" w:rsidP="008C7CA1">
            <w:pPr>
              <w:spacing w:after="0" w:line="240" w:lineRule="auto"/>
              <w:rPr>
                <w:rFonts w:ascii="Arial" w:eastAsia="Times New Roman" w:hAnsi="Arial" w:cs="Arial"/>
                <w:color w:val="000000"/>
                <w:sz w:val="20"/>
                <w:lang w:eastAsia="es-PE"/>
              </w:rPr>
            </w:pPr>
            <w:r w:rsidRPr="002323FA">
              <w:rPr>
                <w:rFonts w:ascii="Arial" w:eastAsia="Times New Roman" w:hAnsi="Arial" w:cs="Arial"/>
                <w:color w:val="000000"/>
                <w:sz w:val="16"/>
                <w:lang w:eastAsia="es-PE"/>
              </w:rPr>
              <w:t xml:space="preserve">Fuente: </w:t>
            </w:r>
            <w:r w:rsidR="00C822E7">
              <w:rPr>
                <w:rFonts w:ascii="Arial" w:eastAsia="Times New Roman" w:hAnsi="Arial" w:cs="Arial"/>
                <w:color w:val="000000"/>
                <w:sz w:val="16"/>
                <w:lang w:eastAsia="es-PE"/>
              </w:rPr>
              <w:t>CENAGRO</w:t>
            </w:r>
            <w:r w:rsidRPr="002323FA">
              <w:rPr>
                <w:rFonts w:ascii="Arial" w:eastAsia="Times New Roman" w:hAnsi="Arial" w:cs="Arial"/>
                <w:color w:val="000000"/>
                <w:sz w:val="16"/>
                <w:lang w:eastAsia="es-PE"/>
              </w:rPr>
              <w:t xml:space="preserve"> 2012</w:t>
            </w:r>
          </w:p>
        </w:tc>
      </w:tr>
    </w:tbl>
    <w:p w14:paraId="3B6EDEF5" w14:textId="77777777" w:rsidR="008C7CA1" w:rsidRDefault="008C7CA1" w:rsidP="00C975CB">
      <w:pPr>
        <w:spacing w:after="0" w:line="360" w:lineRule="auto"/>
        <w:rPr>
          <w:rFonts w:ascii="Arial" w:hAnsi="Arial" w:cs="Arial"/>
        </w:rPr>
      </w:pPr>
    </w:p>
    <w:p w14:paraId="276C3353" w14:textId="0B36ABD4" w:rsidR="00541AB7" w:rsidRDefault="002C4449" w:rsidP="002C4449">
      <w:pPr>
        <w:spacing w:after="0" w:line="360" w:lineRule="auto"/>
        <w:jc w:val="both"/>
        <w:rPr>
          <w:rFonts w:ascii="Arial" w:hAnsi="Arial" w:cs="Arial"/>
        </w:rPr>
      </w:pPr>
      <w:r>
        <w:rPr>
          <w:rFonts w:ascii="Arial" w:hAnsi="Arial" w:cs="Arial"/>
        </w:rPr>
        <w:t>En el Gráfico 10, se presenta información sobre el a</w:t>
      </w:r>
      <w:r w:rsidR="00541AB7" w:rsidRPr="00040E48">
        <w:rPr>
          <w:rFonts w:ascii="Arial" w:hAnsi="Arial" w:cs="Arial"/>
        </w:rPr>
        <w:t>cceso a capacitación, asistencia técnica y asesoría empresarial</w:t>
      </w:r>
      <w:r>
        <w:rPr>
          <w:rFonts w:ascii="Arial" w:hAnsi="Arial" w:cs="Arial"/>
        </w:rPr>
        <w:t xml:space="preserve"> por parte de los productores agropecuarios con base en </w:t>
      </w:r>
      <w:r w:rsidR="00C822E7">
        <w:rPr>
          <w:rFonts w:ascii="Arial" w:hAnsi="Arial" w:cs="Arial"/>
        </w:rPr>
        <w:t>CENAGRO</w:t>
      </w:r>
      <w:r>
        <w:rPr>
          <w:rFonts w:ascii="Arial" w:hAnsi="Arial" w:cs="Arial"/>
        </w:rPr>
        <w:t xml:space="preserve"> 2012. A nivel regional, la capacitación es la actividad más recurrente, sin embargo, en </w:t>
      </w:r>
      <w:r w:rsidRPr="00FC71C4">
        <w:rPr>
          <w:rFonts w:ascii="Arial" w:hAnsi="Arial" w:cs="Arial"/>
        </w:rPr>
        <w:t xml:space="preserve">promedio menos del 10% de productores rurales habrían recibido algún tipo de capacitación productiva; menores porcentajes se evidencian en actividades de asistencia técnica y asesoría empresarial. A nivel de la Provincia de </w:t>
      </w:r>
      <w:proofErr w:type="spellStart"/>
      <w:r w:rsidRPr="00FC71C4">
        <w:rPr>
          <w:rFonts w:ascii="Arial" w:hAnsi="Arial" w:cs="Arial"/>
        </w:rPr>
        <w:t>Antabamba</w:t>
      </w:r>
      <w:proofErr w:type="spellEnd"/>
      <w:r w:rsidRPr="00FC71C4">
        <w:rPr>
          <w:rFonts w:ascii="Arial" w:hAnsi="Arial" w:cs="Arial"/>
        </w:rPr>
        <w:t>, aproximadamente el 15% de productores habrían recibido algún tipo de capacitación productiva, menos del 10% recibieron asistencia técnica. Por su parte, a nivel del Distrito de Oropesa, alrededor de 30% de productores agropecuarios recibieron capacitación productiva y menos del 10% asistencia técnica</w:t>
      </w:r>
      <w:r w:rsidR="00B37BE1" w:rsidRPr="00FC71C4">
        <w:rPr>
          <w:rFonts w:ascii="Arial" w:hAnsi="Arial" w:cs="Arial"/>
        </w:rPr>
        <w:t>,</w:t>
      </w:r>
      <w:r w:rsidR="00FC71C4" w:rsidRPr="00FC71C4">
        <w:rPr>
          <w:rFonts w:ascii="Arial" w:hAnsi="Arial" w:cs="Arial"/>
        </w:rPr>
        <w:t xml:space="preserve"> </w:t>
      </w:r>
      <w:r w:rsidR="00B37BE1" w:rsidRPr="00FC71C4">
        <w:rPr>
          <w:rFonts w:ascii="Arial" w:hAnsi="Arial" w:cs="Arial"/>
        </w:rPr>
        <w:t>respecto a la intervención de instituciones</w:t>
      </w:r>
      <w:r w:rsidR="003355EF" w:rsidRPr="00FC71C4">
        <w:rPr>
          <w:rFonts w:ascii="Arial" w:hAnsi="Arial" w:cs="Arial"/>
        </w:rPr>
        <w:t xml:space="preserve"> y/</w:t>
      </w:r>
      <w:proofErr w:type="spellStart"/>
      <w:r w:rsidR="003355EF" w:rsidRPr="00FC71C4">
        <w:rPr>
          <w:rFonts w:ascii="Arial" w:hAnsi="Arial" w:cs="Arial"/>
        </w:rPr>
        <w:t>o</w:t>
      </w:r>
      <w:proofErr w:type="spellEnd"/>
      <w:r w:rsidR="003355EF" w:rsidRPr="00FC71C4">
        <w:rPr>
          <w:rFonts w:ascii="Arial" w:hAnsi="Arial" w:cs="Arial"/>
        </w:rPr>
        <w:t xml:space="preserve"> organizaciones públicas y privadas</w:t>
      </w:r>
      <w:r w:rsidR="00FC71C4" w:rsidRPr="00FC71C4">
        <w:rPr>
          <w:rFonts w:ascii="Arial" w:hAnsi="Arial" w:cs="Arial"/>
        </w:rPr>
        <w:t xml:space="preserve">. </w:t>
      </w:r>
      <w:r w:rsidRPr="00FC71C4">
        <w:rPr>
          <w:rFonts w:ascii="Arial" w:hAnsi="Arial" w:cs="Arial"/>
        </w:rPr>
        <w:t>A nivel regional, provincia y distrital, actividades de asesoría empresarial son muy incipientes.</w:t>
      </w:r>
    </w:p>
    <w:p w14:paraId="7CF9B437" w14:textId="77777777" w:rsidR="005B0E6A" w:rsidRDefault="005B0E6A" w:rsidP="00C975CB">
      <w:pPr>
        <w:spacing w:after="0" w:line="360" w:lineRule="auto"/>
        <w:rPr>
          <w:rFonts w:ascii="Arial" w:hAnsi="Arial" w:cs="Arial"/>
        </w:rPr>
      </w:pPr>
    </w:p>
    <w:p w14:paraId="1283A39C" w14:textId="266FEB12" w:rsidR="005B0E6A" w:rsidRDefault="002C4449" w:rsidP="005B0E6A">
      <w:pPr>
        <w:spacing w:after="0" w:line="360" w:lineRule="auto"/>
        <w:jc w:val="both"/>
        <w:rPr>
          <w:rFonts w:ascii="Arial" w:hAnsi="Arial" w:cs="Arial"/>
        </w:rPr>
      </w:pPr>
      <w:r>
        <w:rPr>
          <w:rFonts w:ascii="Arial" w:hAnsi="Arial" w:cs="Arial"/>
        </w:rPr>
        <w:t>De manera particular, e</w:t>
      </w:r>
      <w:r w:rsidR="005B0E6A">
        <w:rPr>
          <w:rFonts w:ascii="Arial" w:hAnsi="Arial" w:cs="Arial"/>
        </w:rPr>
        <w:t xml:space="preserve">n el Distrito de Oropesa, de acuerdo con </w:t>
      </w:r>
      <w:r w:rsidR="00C822E7">
        <w:rPr>
          <w:rFonts w:ascii="Arial" w:hAnsi="Arial" w:cs="Arial"/>
        </w:rPr>
        <w:t>CENAGRO</w:t>
      </w:r>
      <w:r w:rsidR="005B0E6A">
        <w:rPr>
          <w:rFonts w:ascii="Arial" w:hAnsi="Arial" w:cs="Arial"/>
        </w:rPr>
        <w:t xml:space="preserve"> 2012, las unidades productivas agropecuarias recibieron capacitaciones mayormente en temas de ganadería (19%) seguido por temáticas relacionada con los cultivos (11%). En mayor proporción la capacitación, asistencia técnica y/o asesoría empresarial provino de empresas privadas (10%), seguido </w:t>
      </w:r>
      <w:r>
        <w:rPr>
          <w:rFonts w:ascii="Arial" w:hAnsi="Arial" w:cs="Arial"/>
        </w:rPr>
        <w:t>d</w:t>
      </w:r>
      <w:r w:rsidR="005B0E6A">
        <w:rPr>
          <w:rFonts w:ascii="Arial" w:hAnsi="Arial" w:cs="Arial"/>
        </w:rPr>
        <w:t xml:space="preserve">el Gobierno Regional Apurímac (8%) y finalmente </w:t>
      </w:r>
      <w:r w:rsidR="005B0E6A">
        <w:rPr>
          <w:rFonts w:ascii="Arial" w:hAnsi="Arial" w:cs="Arial"/>
        </w:rPr>
        <w:lastRenderedPageBreak/>
        <w:t>de los Organismos No-</w:t>
      </w:r>
      <w:r w:rsidR="005B0E6A" w:rsidRPr="00FC71C4">
        <w:rPr>
          <w:rFonts w:ascii="Arial" w:hAnsi="Arial" w:cs="Arial"/>
        </w:rPr>
        <w:t>Gubernamentales (6%).</w:t>
      </w:r>
      <w:r w:rsidR="00B37BE1" w:rsidRPr="00FC71C4">
        <w:rPr>
          <w:rFonts w:ascii="Arial" w:hAnsi="Arial" w:cs="Arial"/>
        </w:rPr>
        <w:t xml:space="preserve"> </w:t>
      </w:r>
      <w:r w:rsidR="00FC71C4" w:rsidRPr="00FC71C4">
        <w:rPr>
          <w:rFonts w:ascii="Arial" w:hAnsi="Arial" w:cs="Arial"/>
        </w:rPr>
        <w:t xml:space="preserve">Este aspecto de verificó </w:t>
      </w:r>
      <w:r w:rsidR="002B5643" w:rsidRPr="00FC71C4">
        <w:rPr>
          <w:rFonts w:ascii="Arial" w:hAnsi="Arial" w:cs="Arial"/>
        </w:rPr>
        <w:t xml:space="preserve">en el </w:t>
      </w:r>
      <w:r w:rsidR="00FC71C4" w:rsidRPr="00FC71C4">
        <w:rPr>
          <w:rFonts w:ascii="Arial" w:hAnsi="Arial" w:cs="Arial"/>
        </w:rPr>
        <w:t xml:space="preserve">trabajo de campo </w:t>
      </w:r>
      <w:r w:rsidR="002B5643" w:rsidRPr="00FC71C4">
        <w:rPr>
          <w:rFonts w:ascii="Arial" w:hAnsi="Arial" w:cs="Arial"/>
        </w:rPr>
        <w:t xml:space="preserve">realizado y </w:t>
      </w:r>
      <w:r w:rsidR="00B744E9" w:rsidRPr="00FC71C4">
        <w:rPr>
          <w:rFonts w:ascii="Arial" w:hAnsi="Arial" w:cs="Arial"/>
        </w:rPr>
        <w:t>a través del P</w:t>
      </w:r>
      <w:r w:rsidR="00B37BE1" w:rsidRPr="00FC71C4">
        <w:rPr>
          <w:rFonts w:ascii="Arial" w:hAnsi="Arial" w:cs="Arial"/>
        </w:rPr>
        <w:t xml:space="preserve">lan </w:t>
      </w:r>
      <w:r w:rsidR="00B744E9" w:rsidRPr="00FC71C4">
        <w:rPr>
          <w:rFonts w:ascii="Arial" w:hAnsi="Arial" w:cs="Arial"/>
        </w:rPr>
        <w:t>E</w:t>
      </w:r>
      <w:r w:rsidR="00B37BE1" w:rsidRPr="00FC71C4">
        <w:rPr>
          <w:rFonts w:ascii="Arial" w:hAnsi="Arial" w:cs="Arial"/>
        </w:rPr>
        <w:t>stratégico de</w:t>
      </w:r>
      <w:r w:rsidR="002B5643" w:rsidRPr="00FC71C4">
        <w:rPr>
          <w:rFonts w:ascii="Arial" w:hAnsi="Arial" w:cs="Arial"/>
        </w:rPr>
        <w:t xml:space="preserve"> Desarrollo </w:t>
      </w:r>
      <w:r w:rsidR="00FC71C4" w:rsidRPr="00FC71C4">
        <w:rPr>
          <w:rFonts w:ascii="Arial" w:hAnsi="Arial" w:cs="Arial"/>
        </w:rPr>
        <w:t>Económico</w:t>
      </w:r>
      <w:r w:rsidR="002B5643" w:rsidRPr="00FC71C4">
        <w:rPr>
          <w:rFonts w:ascii="Arial" w:hAnsi="Arial" w:cs="Arial"/>
        </w:rPr>
        <w:t xml:space="preserve"> del Distrito de</w:t>
      </w:r>
      <w:r w:rsidR="00B37BE1" w:rsidRPr="00FC71C4">
        <w:rPr>
          <w:rFonts w:ascii="Arial" w:hAnsi="Arial" w:cs="Arial"/>
        </w:rPr>
        <w:t xml:space="preserve"> Oropesa año 2013</w:t>
      </w:r>
      <w:r w:rsidR="002B5643" w:rsidRPr="00FC71C4">
        <w:rPr>
          <w:rFonts w:ascii="Arial" w:hAnsi="Arial" w:cs="Arial"/>
        </w:rPr>
        <w:t xml:space="preserve"> - </w:t>
      </w:r>
      <w:r w:rsidR="00B37BE1" w:rsidRPr="00FC71C4">
        <w:rPr>
          <w:rFonts w:ascii="Arial" w:hAnsi="Arial" w:cs="Arial"/>
        </w:rPr>
        <w:t xml:space="preserve">2017, </w:t>
      </w:r>
      <w:r w:rsidR="00571C08" w:rsidRPr="00FC71C4">
        <w:rPr>
          <w:rFonts w:ascii="Arial" w:hAnsi="Arial" w:cs="Arial"/>
        </w:rPr>
        <w:t>donde indica la intervención de instituciones como ASGOL</w:t>
      </w:r>
      <w:r w:rsidR="00FC71C4" w:rsidRPr="00FC71C4">
        <w:rPr>
          <w:rFonts w:ascii="Arial" w:hAnsi="Arial" w:cs="Arial"/>
        </w:rPr>
        <w:t xml:space="preserve">, </w:t>
      </w:r>
      <w:r w:rsidR="00571C08" w:rsidRPr="00FC71C4">
        <w:rPr>
          <w:rFonts w:ascii="Arial" w:hAnsi="Arial" w:cs="Arial"/>
        </w:rPr>
        <w:t xml:space="preserve">GVC (Grupo Voluntariado Civil), </w:t>
      </w:r>
      <w:r w:rsidR="00FC71C4" w:rsidRPr="00FC71C4">
        <w:rPr>
          <w:rFonts w:ascii="Arial" w:hAnsi="Arial" w:cs="Arial"/>
        </w:rPr>
        <w:t xml:space="preserve">MTS Apurímac, CEPRODER, </w:t>
      </w:r>
      <w:proofErr w:type="spellStart"/>
      <w:r w:rsidR="00FC71C4" w:rsidRPr="00FC71C4">
        <w:rPr>
          <w:rFonts w:ascii="Arial" w:hAnsi="Arial" w:cs="Arial"/>
        </w:rPr>
        <w:t>Agrorural</w:t>
      </w:r>
      <w:proofErr w:type="spellEnd"/>
      <w:r w:rsidR="00FC71C4" w:rsidRPr="00FC71C4">
        <w:rPr>
          <w:rFonts w:ascii="Arial" w:hAnsi="Arial" w:cs="Arial"/>
        </w:rPr>
        <w:t>,</w:t>
      </w:r>
      <w:r w:rsidR="008D3D1C" w:rsidRPr="00FC71C4">
        <w:rPr>
          <w:rFonts w:ascii="Arial" w:hAnsi="Arial" w:cs="Arial"/>
        </w:rPr>
        <w:t xml:space="preserve"> entre otras.</w:t>
      </w:r>
    </w:p>
    <w:p w14:paraId="0567E628" w14:textId="77777777" w:rsidR="0005699E" w:rsidRDefault="0005699E" w:rsidP="00C975CB">
      <w:pPr>
        <w:spacing w:after="0" w:line="360" w:lineRule="auto"/>
        <w:rPr>
          <w:rFonts w:ascii="Arial" w:hAnsi="Arial" w:cs="Arial"/>
        </w:rPr>
      </w:pPr>
    </w:p>
    <w:tbl>
      <w:tblPr>
        <w:tblW w:w="0" w:type="auto"/>
        <w:jc w:val="center"/>
        <w:tblLook w:val="04A0" w:firstRow="1" w:lastRow="0" w:firstColumn="1" w:lastColumn="0" w:noHBand="0" w:noVBand="1"/>
      </w:tblPr>
      <w:tblGrid>
        <w:gridCol w:w="8381"/>
      </w:tblGrid>
      <w:tr w:rsidR="0005699E" w:rsidRPr="00F61FE7" w14:paraId="441E447A" w14:textId="77777777" w:rsidTr="002C4449">
        <w:trPr>
          <w:jc w:val="center"/>
        </w:trPr>
        <w:tc>
          <w:tcPr>
            <w:tcW w:w="8381" w:type="dxa"/>
            <w:shd w:val="clear" w:color="auto" w:fill="auto"/>
          </w:tcPr>
          <w:p w14:paraId="7DF53C7B" w14:textId="77777777" w:rsidR="0005699E" w:rsidRPr="002C4449" w:rsidRDefault="002C4449" w:rsidP="002C4449">
            <w:pPr>
              <w:spacing w:after="0" w:line="360" w:lineRule="auto"/>
              <w:jc w:val="center"/>
              <w:rPr>
                <w:rFonts w:ascii="Arial" w:hAnsi="Arial" w:cs="Arial"/>
                <w:b/>
              </w:rPr>
            </w:pPr>
            <w:r w:rsidRPr="002C4449">
              <w:rPr>
                <w:rFonts w:ascii="Arial" w:hAnsi="Arial" w:cs="Arial"/>
                <w:b/>
                <w:lang w:val="es-MX"/>
              </w:rPr>
              <w:t>Gráfico 10</w:t>
            </w:r>
            <w:r w:rsidR="0005699E" w:rsidRPr="002C4449">
              <w:rPr>
                <w:rFonts w:ascii="Arial" w:hAnsi="Arial" w:cs="Arial"/>
                <w:b/>
                <w:lang w:val="es-MX"/>
              </w:rPr>
              <w:t xml:space="preserve">. </w:t>
            </w:r>
            <w:r w:rsidR="0005699E" w:rsidRPr="002C4449">
              <w:rPr>
                <w:rFonts w:ascii="Arial" w:hAnsi="Arial" w:cs="Arial"/>
                <w:b/>
              </w:rPr>
              <w:t>Acceso a capacitación, asistencia técnica y asesoría empresarial</w:t>
            </w:r>
          </w:p>
        </w:tc>
      </w:tr>
      <w:tr w:rsidR="0005699E" w:rsidRPr="00F61FE7" w14:paraId="249F31FB" w14:textId="77777777" w:rsidTr="002C4449">
        <w:trPr>
          <w:jc w:val="center"/>
        </w:trPr>
        <w:tc>
          <w:tcPr>
            <w:tcW w:w="8381" w:type="dxa"/>
            <w:shd w:val="clear" w:color="auto" w:fill="auto"/>
          </w:tcPr>
          <w:p w14:paraId="5835D7A8" w14:textId="6F19EAFB" w:rsidR="0005699E" w:rsidRPr="00F61FE7" w:rsidRDefault="003D03C1" w:rsidP="005B3E40">
            <w:pPr>
              <w:spacing w:after="0" w:line="240" w:lineRule="auto"/>
              <w:jc w:val="both"/>
              <w:rPr>
                <w:rFonts w:ascii="Arial" w:hAnsi="Arial" w:cs="Arial"/>
                <w:lang w:val="es-MX"/>
              </w:rPr>
            </w:pPr>
            <w:r w:rsidRPr="0005699E">
              <w:rPr>
                <w:rFonts w:ascii="Arial" w:hAnsi="Arial" w:cs="Arial"/>
                <w:noProof/>
                <w:lang w:eastAsia="es-PE"/>
              </w:rPr>
              <w:drawing>
                <wp:inline distT="0" distB="0" distL="0" distR="0" wp14:anchorId="2782901C" wp14:editId="3B455D52">
                  <wp:extent cx="5133975" cy="37623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05699E" w:rsidRPr="00F61FE7" w14:paraId="504BB675" w14:textId="77777777" w:rsidTr="002C4449">
        <w:trPr>
          <w:jc w:val="center"/>
        </w:trPr>
        <w:tc>
          <w:tcPr>
            <w:tcW w:w="8381" w:type="dxa"/>
            <w:shd w:val="clear" w:color="auto" w:fill="auto"/>
          </w:tcPr>
          <w:p w14:paraId="0A4D3DE2" w14:textId="77777777" w:rsidR="0005699E" w:rsidRPr="00F61FE7" w:rsidRDefault="0005699E" w:rsidP="005B3E40">
            <w:pPr>
              <w:spacing w:after="0" w:line="240" w:lineRule="auto"/>
              <w:jc w:val="both"/>
              <w:rPr>
                <w:rFonts w:ascii="Arial" w:hAnsi="Arial" w:cs="Arial"/>
                <w:lang w:val="es-MX"/>
              </w:rPr>
            </w:pPr>
            <w:r w:rsidRPr="002C4449">
              <w:rPr>
                <w:rFonts w:ascii="Arial" w:hAnsi="Arial" w:cs="Arial"/>
                <w:sz w:val="18"/>
                <w:lang w:val="es-MX"/>
              </w:rPr>
              <w:t xml:space="preserve">Fuente: </w:t>
            </w:r>
            <w:r w:rsidR="00C822E7">
              <w:rPr>
                <w:rFonts w:ascii="Arial" w:hAnsi="Arial" w:cs="Arial"/>
                <w:sz w:val="18"/>
                <w:lang w:val="es-MX"/>
              </w:rPr>
              <w:t>CENAGRO</w:t>
            </w:r>
            <w:r w:rsidRPr="002C4449">
              <w:rPr>
                <w:rFonts w:ascii="Arial" w:hAnsi="Arial" w:cs="Arial"/>
                <w:sz w:val="18"/>
                <w:lang w:val="es-MX"/>
              </w:rPr>
              <w:t xml:space="preserve"> 2012 (INEI).</w:t>
            </w:r>
          </w:p>
        </w:tc>
      </w:tr>
    </w:tbl>
    <w:p w14:paraId="03A3788E" w14:textId="77777777" w:rsidR="00414C47" w:rsidRPr="00040E48" w:rsidRDefault="00414C47" w:rsidP="00C975CB">
      <w:pPr>
        <w:spacing w:after="0" w:line="360" w:lineRule="auto"/>
        <w:rPr>
          <w:rFonts w:ascii="Arial" w:hAnsi="Arial" w:cs="Arial"/>
        </w:rPr>
      </w:pPr>
    </w:p>
    <w:p w14:paraId="31548F17" w14:textId="77777777" w:rsidR="005949D1" w:rsidRDefault="005949D1" w:rsidP="005949D1">
      <w:pPr>
        <w:spacing w:after="0" w:line="360" w:lineRule="auto"/>
        <w:jc w:val="both"/>
        <w:rPr>
          <w:rFonts w:ascii="Arial" w:hAnsi="Arial" w:cs="Arial"/>
        </w:rPr>
      </w:pPr>
      <w:r>
        <w:rPr>
          <w:rFonts w:ascii="Arial" w:hAnsi="Arial" w:cs="Arial"/>
        </w:rPr>
        <w:t>En el Gráfico 10, se presenta información sobre el a</w:t>
      </w:r>
      <w:r w:rsidRPr="00040E48">
        <w:rPr>
          <w:rFonts w:ascii="Arial" w:hAnsi="Arial" w:cs="Arial"/>
        </w:rPr>
        <w:t>cceso</w:t>
      </w:r>
      <w:r>
        <w:rPr>
          <w:rFonts w:ascii="Arial" w:hAnsi="Arial" w:cs="Arial"/>
        </w:rPr>
        <w:t xml:space="preserve"> al crédito agropecuario a nivel regional, provincial y distrital. A nivel de la Región Apurímac, 11% de los productores agropecuarios accedieron a algún tipo de crédito productivo, dicha proporción fue de 3.5% a nivel de los productores de la Provincia de </w:t>
      </w:r>
      <w:proofErr w:type="spellStart"/>
      <w:r>
        <w:rPr>
          <w:rFonts w:ascii="Arial" w:hAnsi="Arial" w:cs="Arial"/>
        </w:rPr>
        <w:t>Antabamba</w:t>
      </w:r>
      <w:proofErr w:type="spellEnd"/>
      <w:r>
        <w:rPr>
          <w:rFonts w:ascii="Arial" w:hAnsi="Arial" w:cs="Arial"/>
        </w:rPr>
        <w:t xml:space="preserve">. A nivel del Distrito de Totora-Oropesa, el 6% de productores agropecuarios accedieron a algún tipo de crédito productivo. </w:t>
      </w:r>
    </w:p>
    <w:p w14:paraId="14024557" w14:textId="77777777" w:rsidR="005949D1" w:rsidRDefault="005949D1" w:rsidP="005949D1">
      <w:pPr>
        <w:spacing w:after="0" w:line="360" w:lineRule="auto"/>
        <w:jc w:val="both"/>
        <w:rPr>
          <w:rFonts w:ascii="Arial" w:hAnsi="Arial" w:cs="Arial"/>
        </w:rPr>
      </w:pPr>
    </w:p>
    <w:p w14:paraId="362AE83B" w14:textId="77777777" w:rsidR="005949D1" w:rsidRDefault="005949D1" w:rsidP="005949D1">
      <w:pPr>
        <w:spacing w:after="0" w:line="360" w:lineRule="auto"/>
        <w:jc w:val="both"/>
        <w:rPr>
          <w:rFonts w:ascii="Arial" w:hAnsi="Arial" w:cs="Arial"/>
        </w:rPr>
      </w:pPr>
      <w:r>
        <w:rPr>
          <w:rFonts w:ascii="Arial" w:hAnsi="Arial" w:cs="Arial"/>
        </w:rPr>
        <w:t xml:space="preserve">En este ámbito, de acuerdo con </w:t>
      </w:r>
      <w:r w:rsidR="00C822E7">
        <w:rPr>
          <w:rFonts w:ascii="Arial" w:hAnsi="Arial" w:cs="Arial"/>
        </w:rPr>
        <w:t>CENAGRO</w:t>
      </w:r>
      <w:r>
        <w:rPr>
          <w:rFonts w:ascii="Arial" w:hAnsi="Arial" w:cs="Arial"/>
        </w:rPr>
        <w:t xml:space="preserve"> 2012, las unidades productivas agropecuarias accedieron al crédito principalmente a través de las cooperativas de ahorro y crédito. Los principales usos de los créditos fueron para la compra de insumos productivos, comercialización de productos y mejoras de estructuras productivas.</w:t>
      </w:r>
    </w:p>
    <w:p w14:paraId="2E99E563" w14:textId="77777777" w:rsidR="00FC71C4" w:rsidRDefault="00FC71C4" w:rsidP="005949D1">
      <w:pPr>
        <w:spacing w:after="0" w:line="360" w:lineRule="auto"/>
        <w:jc w:val="both"/>
        <w:rPr>
          <w:rFonts w:ascii="Arial" w:hAnsi="Arial" w:cs="Arial"/>
        </w:rPr>
      </w:pPr>
    </w:p>
    <w:p w14:paraId="6101C441" w14:textId="77777777" w:rsidR="00FC71C4" w:rsidRDefault="00FC71C4" w:rsidP="005949D1">
      <w:pPr>
        <w:spacing w:after="0" w:line="360" w:lineRule="auto"/>
        <w:jc w:val="both"/>
        <w:rPr>
          <w:rFonts w:ascii="Arial" w:hAnsi="Arial" w:cs="Arial"/>
        </w:rPr>
      </w:pPr>
    </w:p>
    <w:tbl>
      <w:tblPr>
        <w:tblW w:w="0" w:type="auto"/>
        <w:jc w:val="center"/>
        <w:tblLook w:val="04A0" w:firstRow="1" w:lastRow="0" w:firstColumn="1" w:lastColumn="0" w:noHBand="0" w:noVBand="1"/>
      </w:tblPr>
      <w:tblGrid>
        <w:gridCol w:w="8301"/>
      </w:tblGrid>
      <w:tr w:rsidR="001E6E05" w:rsidRPr="00F61FE7" w14:paraId="4E1471C1" w14:textId="77777777" w:rsidTr="002B5643">
        <w:trPr>
          <w:jc w:val="center"/>
        </w:trPr>
        <w:tc>
          <w:tcPr>
            <w:tcW w:w="8301" w:type="dxa"/>
            <w:shd w:val="clear" w:color="auto" w:fill="auto"/>
          </w:tcPr>
          <w:p w14:paraId="0A6B3672" w14:textId="77777777" w:rsidR="001E6E05" w:rsidRPr="005949D1" w:rsidRDefault="005949D1" w:rsidP="005949D1">
            <w:pPr>
              <w:spacing w:after="0" w:line="360" w:lineRule="auto"/>
              <w:jc w:val="center"/>
              <w:rPr>
                <w:rFonts w:ascii="Arial" w:hAnsi="Arial" w:cs="Arial"/>
                <w:b/>
              </w:rPr>
            </w:pPr>
            <w:r w:rsidRPr="005949D1">
              <w:rPr>
                <w:rFonts w:ascii="Arial" w:hAnsi="Arial" w:cs="Arial"/>
                <w:b/>
                <w:lang w:val="es-MX"/>
              </w:rPr>
              <w:lastRenderedPageBreak/>
              <w:t>Gráfico 11</w:t>
            </w:r>
            <w:r w:rsidR="001E6E05" w:rsidRPr="005949D1">
              <w:rPr>
                <w:rFonts w:ascii="Arial" w:hAnsi="Arial" w:cs="Arial"/>
                <w:b/>
                <w:lang w:val="es-MX"/>
              </w:rPr>
              <w:t xml:space="preserve">. </w:t>
            </w:r>
            <w:r w:rsidR="001E6E05" w:rsidRPr="005949D1">
              <w:rPr>
                <w:rFonts w:ascii="Arial" w:hAnsi="Arial" w:cs="Arial"/>
                <w:b/>
              </w:rPr>
              <w:t>Acceso al crédito agropecuario</w:t>
            </w:r>
          </w:p>
        </w:tc>
      </w:tr>
      <w:tr w:rsidR="001E6E05" w:rsidRPr="00F61FE7" w14:paraId="61CDA409" w14:textId="77777777" w:rsidTr="002B5643">
        <w:trPr>
          <w:jc w:val="center"/>
        </w:trPr>
        <w:tc>
          <w:tcPr>
            <w:tcW w:w="8301" w:type="dxa"/>
            <w:shd w:val="clear" w:color="auto" w:fill="auto"/>
          </w:tcPr>
          <w:p w14:paraId="015CD7C0" w14:textId="4E73A9C8" w:rsidR="001E6E05" w:rsidRPr="00F61FE7" w:rsidRDefault="003D03C1" w:rsidP="007C3507">
            <w:pPr>
              <w:spacing w:after="0" w:line="240" w:lineRule="auto"/>
              <w:jc w:val="both"/>
              <w:rPr>
                <w:rFonts w:ascii="Arial" w:hAnsi="Arial" w:cs="Arial"/>
                <w:lang w:val="es-MX"/>
              </w:rPr>
            </w:pPr>
            <w:r w:rsidRPr="001E6E05">
              <w:rPr>
                <w:rFonts w:ascii="Arial" w:hAnsi="Arial" w:cs="Arial"/>
                <w:noProof/>
                <w:lang w:eastAsia="es-PE"/>
              </w:rPr>
              <w:drawing>
                <wp:inline distT="0" distB="0" distL="0" distR="0" wp14:anchorId="56DF38F2" wp14:editId="5A140E41">
                  <wp:extent cx="5133975" cy="37623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33975" cy="3762375"/>
                          </a:xfrm>
                          <a:prstGeom prst="rect">
                            <a:avLst/>
                          </a:prstGeom>
                          <a:noFill/>
                          <a:ln>
                            <a:noFill/>
                          </a:ln>
                        </pic:spPr>
                      </pic:pic>
                    </a:graphicData>
                  </a:graphic>
                </wp:inline>
              </w:drawing>
            </w:r>
          </w:p>
        </w:tc>
      </w:tr>
      <w:tr w:rsidR="001E6E05" w:rsidRPr="00F61FE7" w14:paraId="03FC12D0" w14:textId="77777777" w:rsidTr="002B5643">
        <w:trPr>
          <w:jc w:val="center"/>
        </w:trPr>
        <w:tc>
          <w:tcPr>
            <w:tcW w:w="8301" w:type="dxa"/>
            <w:shd w:val="clear" w:color="auto" w:fill="auto"/>
          </w:tcPr>
          <w:p w14:paraId="291ACB75" w14:textId="77777777" w:rsidR="001E6E05" w:rsidRPr="00F61FE7" w:rsidRDefault="001E6E05" w:rsidP="007C3507">
            <w:pPr>
              <w:spacing w:after="0" w:line="240" w:lineRule="auto"/>
              <w:jc w:val="both"/>
              <w:rPr>
                <w:rFonts w:ascii="Arial" w:hAnsi="Arial" w:cs="Arial"/>
                <w:lang w:val="es-MX"/>
              </w:rPr>
            </w:pPr>
            <w:r w:rsidRPr="005949D1">
              <w:rPr>
                <w:rFonts w:ascii="Arial" w:hAnsi="Arial" w:cs="Arial"/>
                <w:sz w:val="18"/>
                <w:lang w:val="es-MX"/>
              </w:rPr>
              <w:t xml:space="preserve">Fuente: </w:t>
            </w:r>
            <w:r w:rsidR="00C822E7">
              <w:rPr>
                <w:rFonts w:ascii="Arial" w:hAnsi="Arial" w:cs="Arial"/>
                <w:sz w:val="18"/>
                <w:lang w:val="es-MX"/>
              </w:rPr>
              <w:t>CENAGRO</w:t>
            </w:r>
            <w:r w:rsidRPr="005949D1">
              <w:rPr>
                <w:rFonts w:ascii="Arial" w:hAnsi="Arial" w:cs="Arial"/>
                <w:sz w:val="18"/>
                <w:lang w:val="es-MX"/>
              </w:rPr>
              <w:t xml:space="preserve"> 2012 (INEI).</w:t>
            </w:r>
          </w:p>
        </w:tc>
      </w:tr>
    </w:tbl>
    <w:p w14:paraId="786A57BA" w14:textId="77777777" w:rsidR="001E6E05" w:rsidRPr="003F19F6" w:rsidRDefault="001E6E05" w:rsidP="00C975CB">
      <w:pPr>
        <w:spacing w:after="0" w:line="360" w:lineRule="auto"/>
        <w:rPr>
          <w:rFonts w:ascii="Arial" w:hAnsi="Arial" w:cs="Arial"/>
          <w:b/>
        </w:rPr>
      </w:pPr>
    </w:p>
    <w:p w14:paraId="22B4742E" w14:textId="77777777" w:rsidR="00EF0585" w:rsidRDefault="00EF0585" w:rsidP="00C975CB">
      <w:pPr>
        <w:spacing w:after="0" w:line="360" w:lineRule="auto"/>
        <w:rPr>
          <w:rFonts w:ascii="Arial" w:hAnsi="Arial" w:cs="Arial"/>
          <w:b/>
        </w:rPr>
      </w:pPr>
    </w:p>
    <w:p w14:paraId="7FD9DB0E" w14:textId="77777777" w:rsidR="00735DB7" w:rsidRDefault="00735DB7" w:rsidP="00C975CB">
      <w:pPr>
        <w:spacing w:after="0" w:line="360" w:lineRule="auto"/>
        <w:rPr>
          <w:rFonts w:ascii="Arial" w:hAnsi="Arial" w:cs="Arial"/>
          <w:b/>
        </w:rPr>
      </w:pPr>
    </w:p>
    <w:p w14:paraId="63B599D3" w14:textId="77777777" w:rsidR="00735DB7" w:rsidRDefault="00735DB7" w:rsidP="00C975CB">
      <w:pPr>
        <w:spacing w:after="0" w:line="360" w:lineRule="auto"/>
        <w:rPr>
          <w:rFonts w:ascii="Arial" w:hAnsi="Arial" w:cs="Arial"/>
          <w:b/>
        </w:rPr>
      </w:pPr>
    </w:p>
    <w:p w14:paraId="48DB29AA" w14:textId="77777777" w:rsidR="00735DB7" w:rsidRDefault="00735DB7" w:rsidP="00C975CB">
      <w:pPr>
        <w:spacing w:after="0" w:line="360" w:lineRule="auto"/>
        <w:rPr>
          <w:rFonts w:ascii="Arial" w:hAnsi="Arial" w:cs="Arial"/>
          <w:b/>
        </w:rPr>
      </w:pPr>
    </w:p>
    <w:p w14:paraId="1ADA3BD2" w14:textId="77777777" w:rsidR="00735DB7" w:rsidRDefault="00735DB7" w:rsidP="00C975CB">
      <w:pPr>
        <w:spacing w:after="0" w:line="360" w:lineRule="auto"/>
        <w:rPr>
          <w:rFonts w:ascii="Arial" w:hAnsi="Arial" w:cs="Arial"/>
          <w:b/>
        </w:rPr>
      </w:pPr>
    </w:p>
    <w:p w14:paraId="4135B1B1" w14:textId="77777777" w:rsidR="00735DB7" w:rsidRDefault="00735DB7" w:rsidP="00C975CB">
      <w:pPr>
        <w:spacing w:after="0" w:line="360" w:lineRule="auto"/>
        <w:rPr>
          <w:rFonts w:ascii="Arial" w:hAnsi="Arial" w:cs="Arial"/>
          <w:b/>
        </w:rPr>
      </w:pPr>
    </w:p>
    <w:p w14:paraId="43EEBB4D" w14:textId="77777777" w:rsidR="00735DB7" w:rsidRDefault="00735DB7" w:rsidP="00C975CB">
      <w:pPr>
        <w:spacing w:after="0" w:line="360" w:lineRule="auto"/>
        <w:rPr>
          <w:rFonts w:ascii="Arial" w:hAnsi="Arial" w:cs="Arial"/>
          <w:b/>
        </w:rPr>
      </w:pPr>
    </w:p>
    <w:p w14:paraId="349A2BFF" w14:textId="77777777" w:rsidR="002B5643" w:rsidRDefault="002B5643" w:rsidP="00C975CB">
      <w:pPr>
        <w:spacing w:after="0" w:line="360" w:lineRule="auto"/>
        <w:rPr>
          <w:rFonts w:ascii="Arial" w:hAnsi="Arial" w:cs="Arial"/>
          <w:b/>
        </w:rPr>
      </w:pPr>
    </w:p>
    <w:p w14:paraId="199698DA" w14:textId="77777777" w:rsidR="002B5643" w:rsidRDefault="002B5643" w:rsidP="00C975CB">
      <w:pPr>
        <w:spacing w:after="0" w:line="360" w:lineRule="auto"/>
        <w:rPr>
          <w:rFonts w:ascii="Arial" w:hAnsi="Arial" w:cs="Arial"/>
          <w:b/>
        </w:rPr>
      </w:pPr>
    </w:p>
    <w:p w14:paraId="4172940C" w14:textId="77777777" w:rsidR="002B5643" w:rsidRDefault="002B5643" w:rsidP="00C975CB">
      <w:pPr>
        <w:spacing w:after="0" w:line="360" w:lineRule="auto"/>
        <w:rPr>
          <w:rFonts w:ascii="Arial" w:hAnsi="Arial" w:cs="Arial"/>
          <w:b/>
        </w:rPr>
      </w:pPr>
    </w:p>
    <w:p w14:paraId="63A67AAE" w14:textId="77777777" w:rsidR="002B5643" w:rsidRDefault="002B5643" w:rsidP="00C975CB">
      <w:pPr>
        <w:spacing w:after="0" w:line="360" w:lineRule="auto"/>
        <w:rPr>
          <w:rFonts w:ascii="Arial" w:hAnsi="Arial" w:cs="Arial"/>
          <w:b/>
        </w:rPr>
      </w:pPr>
    </w:p>
    <w:p w14:paraId="04BD5BC0" w14:textId="77777777" w:rsidR="002B5643" w:rsidRDefault="002B5643" w:rsidP="00C975CB">
      <w:pPr>
        <w:spacing w:after="0" w:line="360" w:lineRule="auto"/>
        <w:rPr>
          <w:rFonts w:ascii="Arial" w:hAnsi="Arial" w:cs="Arial"/>
          <w:b/>
        </w:rPr>
      </w:pPr>
    </w:p>
    <w:p w14:paraId="6F7595DC" w14:textId="77777777" w:rsidR="002B5643" w:rsidRDefault="002B5643" w:rsidP="00C975CB">
      <w:pPr>
        <w:spacing w:after="0" w:line="360" w:lineRule="auto"/>
        <w:rPr>
          <w:rFonts w:ascii="Arial" w:hAnsi="Arial" w:cs="Arial"/>
          <w:b/>
        </w:rPr>
      </w:pPr>
    </w:p>
    <w:p w14:paraId="0D031335" w14:textId="77777777" w:rsidR="002B5643" w:rsidRDefault="002B5643" w:rsidP="00C975CB">
      <w:pPr>
        <w:spacing w:after="0" w:line="360" w:lineRule="auto"/>
        <w:rPr>
          <w:rFonts w:ascii="Arial" w:hAnsi="Arial" w:cs="Arial"/>
          <w:b/>
        </w:rPr>
      </w:pPr>
    </w:p>
    <w:p w14:paraId="4A049C83" w14:textId="77777777" w:rsidR="002B5643" w:rsidRDefault="002B5643" w:rsidP="00C975CB">
      <w:pPr>
        <w:spacing w:after="0" w:line="360" w:lineRule="auto"/>
        <w:rPr>
          <w:rFonts w:ascii="Arial" w:hAnsi="Arial" w:cs="Arial"/>
          <w:b/>
        </w:rPr>
      </w:pPr>
    </w:p>
    <w:p w14:paraId="2DF539A3" w14:textId="77777777" w:rsidR="002B5643" w:rsidRDefault="002B5643" w:rsidP="00C975CB">
      <w:pPr>
        <w:spacing w:after="0" w:line="360" w:lineRule="auto"/>
        <w:rPr>
          <w:rFonts w:ascii="Arial" w:hAnsi="Arial" w:cs="Arial"/>
          <w:b/>
        </w:rPr>
      </w:pPr>
    </w:p>
    <w:p w14:paraId="33B0F935" w14:textId="77777777" w:rsidR="002B5643" w:rsidRDefault="002B5643" w:rsidP="00C975CB">
      <w:pPr>
        <w:spacing w:after="0" w:line="360" w:lineRule="auto"/>
        <w:rPr>
          <w:rFonts w:ascii="Arial" w:hAnsi="Arial" w:cs="Arial"/>
          <w:b/>
        </w:rPr>
      </w:pPr>
    </w:p>
    <w:p w14:paraId="27553BAD" w14:textId="77777777" w:rsidR="002B5643" w:rsidRDefault="002B5643" w:rsidP="00C975CB">
      <w:pPr>
        <w:spacing w:after="0" w:line="360" w:lineRule="auto"/>
        <w:rPr>
          <w:rFonts w:ascii="Arial" w:hAnsi="Arial" w:cs="Arial"/>
          <w:b/>
        </w:rPr>
      </w:pPr>
    </w:p>
    <w:p w14:paraId="0BDF1206" w14:textId="77777777" w:rsidR="002B5643" w:rsidRDefault="002B5643" w:rsidP="00C975CB">
      <w:pPr>
        <w:spacing w:after="0" w:line="360" w:lineRule="auto"/>
        <w:rPr>
          <w:rFonts w:ascii="Arial" w:hAnsi="Arial" w:cs="Arial"/>
          <w:b/>
        </w:rPr>
      </w:pPr>
    </w:p>
    <w:tbl>
      <w:tblPr>
        <w:tblW w:w="0" w:type="auto"/>
        <w:tblBorders>
          <w:bottom w:val="single" w:sz="12" w:space="0" w:color="auto"/>
        </w:tblBorders>
        <w:tblLook w:val="04A0" w:firstRow="1" w:lastRow="0" w:firstColumn="1" w:lastColumn="0" w:noHBand="0" w:noVBand="1"/>
      </w:tblPr>
      <w:tblGrid>
        <w:gridCol w:w="8504"/>
      </w:tblGrid>
      <w:tr w:rsidR="00E0613C" w:rsidRPr="00F61FE7" w14:paraId="6F41F837" w14:textId="77777777" w:rsidTr="004E60B5">
        <w:tc>
          <w:tcPr>
            <w:tcW w:w="8504" w:type="dxa"/>
            <w:shd w:val="clear" w:color="auto" w:fill="auto"/>
          </w:tcPr>
          <w:p w14:paraId="22714A74" w14:textId="77777777" w:rsidR="00E0613C" w:rsidRPr="003F60F4" w:rsidRDefault="00E0613C" w:rsidP="003F60F4">
            <w:pPr>
              <w:pStyle w:val="Ttulo1"/>
              <w:rPr>
                <w:rFonts w:ascii="Arial" w:hAnsi="Arial" w:cs="Arial"/>
                <w:lang w:val="es-MX"/>
              </w:rPr>
            </w:pPr>
            <w:bookmarkStart w:id="5" w:name="_V._Caracterización_de"/>
            <w:bookmarkEnd w:id="5"/>
            <w:r w:rsidRPr="003F60F4">
              <w:rPr>
                <w:rFonts w:ascii="Arial" w:hAnsi="Arial" w:cs="Arial"/>
                <w:lang w:val="es-MX"/>
              </w:rPr>
              <w:lastRenderedPageBreak/>
              <w:t>V. Caracterización de la actividad agropecuaria en el Distrito de Totora-Oropesa: información primaria</w:t>
            </w:r>
          </w:p>
        </w:tc>
      </w:tr>
    </w:tbl>
    <w:p w14:paraId="50DC3909" w14:textId="77777777" w:rsidR="00E0613C" w:rsidRDefault="00E0613C" w:rsidP="00E0613C">
      <w:pPr>
        <w:spacing w:after="0" w:line="360" w:lineRule="auto"/>
        <w:rPr>
          <w:rFonts w:ascii="Arial" w:hAnsi="Arial" w:cs="Arial"/>
          <w:b/>
        </w:rPr>
      </w:pPr>
    </w:p>
    <w:p w14:paraId="2B84ED35" w14:textId="77777777" w:rsidR="00F20F9E" w:rsidRDefault="00E0613C" w:rsidP="001941C4">
      <w:pPr>
        <w:spacing w:after="0" w:line="360" w:lineRule="auto"/>
        <w:jc w:val="both"/>
        <w:rPr>
          <w:rFonts w:ascii="Arial" w:hAnsi="Arial" w:cs="Arial"/>
          <w:b/>
        </w:rPr>
      </w:pPr>
      <w:r>
        <w:rPr>
          <w:rFonts w:ascii="Arial" w:hAnsi="Arial" w:cs="Arial"/>
          <w:b/>
        </w:rPr>
        <w:t>5</w:t>
      </w:r>
      <w:r w:rsidR="00F20F9E" w:rsidRPr="00040E48">
        <w:rPr>
          <w:rFonts w:ascii="Arial" w:hAnsi="Arial" w:cs="Arial"/>
          <w:b/>
        </w:rPr>
        <w:t xml:space="preserve">.1 Mapeo de actores </w:t>
      </w:r>
      <w:r>
        <w:rPr>
          <w:rFonts w:ascii="Arial" w:hAnsi="Arial" w:cs="Arial"/>
          <w:b/>
        </w:rPr>
        <w:t xml:space="preserve">y relaciones </w:t>
      </w:r>
    </w:p>
    <w:p w14:paraId="258CC30D" w14:textId="77777777" w:rsidR="00355B7A" w:rsidRDefault="00355B7A" w:rsidP="001941C4">
      <w:pPr>
        <w:spacing w:after="0" w:line="360" w:lineRule="auto"/>
        <w:jc w:val="both"/>
        <w:rPr>
          <w:rFonts w:ascii="Arial" w:hAnsi="Arial" w:cs="Arial"/>
        </w:rPr>
      </w:pPr>
    </w:p>
    <w:p w14:paraId="2423976D" w14:textId="77777777" w:rsidR="000F0650" w:rsidRDefault="00355B7A" w:rsidP="001941C4">
      <w:pPr>
        <w:spacing w:after="0" w:line="360" w:lineRule="auto"/>
        <w:jc w:val="both"/>
        <w:rPr>
          <w:rFonts w:ascii="Arial" w:hAnsi="Arial" w:cs="Arial"/>
        </w:rPr>
      </w:pPr>
      <w:r>
        <w:rPr>
          <w:rFonts w:ascii="Arial" w:hAnsi="Arial" w:cs="Arial"/>
        </w:rPr>
        <w:t>Un grupo de interés (</w:t>
      </w:r>
      <w:proofErr w:type="spellStart"/>
      <w:r>
        <w:rPr>
          <w:rFonts w:ascii="Arial" w:hAnsi="Arial" w:cs="Arial"/>
        </w:rPr>
        <w:t>stakeholders</w:t>
      </w:r>
      <w:proofErr w:type="spellEnd"/>
      <w:r w:rsidR="000F0650">
        <w:rPr>
          <w:rFonts w:ascii="Arial" w:hAnsi="Arial" w:cs="Arial"/>
        </w:rPr>
        <w:t xml:space="preserve"> o actores</w:t>
      </w:r>
      <w:r>
        <w:rPr>
          <w:rFonts w:ascii="Arial" w:hAnsi="Arial" w:cs="Arial"/>
        </w:rPr>
        <w:t xml:space="preserve">) son personas, grupos o instituciones privadas o públicas, que comparten intereses </w:t>
      </w:r>
      <w:r w:rsidR="000F0650">
        <w:rPr>
          <w:rFonts w:ascii="Arial" w:hAnsi="Arial" w:cs="Arial"/>
        </w:rPr>
        <w:t xml:space="preserve">cooperativos o antagónicos, que en este caso, se relacionan como el desempeño de la actividad pecuaria en el Distrito de Totora-Oropesa. Esta definición de grupos de interés incluye un amplio espectro de actores locales en función a su influencia y posición respecto de las actividades pecuarias en el distrito. La identificación de tales actores sociales es sumamente importante, toda vez, que pueden influir en los resultados de intervenciones públicas que se efectúen para la promoción de la actividad productiva en el distrito. </w:t>
      </w:r>
    </w:p>
    <w:p w14:paraId="0474F1F0" w14:textId="77777777" w:rsidR="000F0650" w:rsidRDefault="000F0650" w:rsidP="001941C4">
      <w:pPr>
        <w:spacing w:after="0" w:line="360" w:lineRule="auto"/>
        <w:jc w:val="both"/>
        <w:rPr>
          <w:rFonts w:ascii="Arial" w:hAnsi="Arial" w:cs="Arial"/>
        </w:rPr>
      </w:pPr>
    </w:p>
    <w:p w14:paraId="157246A7" w14:textId="77777777" w:rsidR="000F0650" w:rsidRDefault="000F0650" w:rsidP="001941C4">
      <w:pPr>
        <w:spacing w:after="0" w:line="360" w:lineRule="auto"/>
        <w:jc w:val="both"/>
        <w:rPr>
          <w:rFonts w:ascii="Arial" w:hAnsi="Arial" w:cs="Arial"/>
        </w:rPr>
      </w:pPr>
      <w:r>
        <w:rPr>
          <w:rFonts w:ascii="Arial" w:hAnsi="Arial" w:cs="Arial"/>
        </w:rPr>
        <w:t xml:space="preserve">En el presente documento, se considerado los siguientes elementos para identificar los actores relacionados con la actividad pecuaria y la interdependencia entre ellos: (i) Grado de influencia sobre la actividad pecuaria; (ii) Posición implícita o explícita respecto de la promoción de las actividades productivas en el ámbito de estudio. </w:t>
      </w:r>
    </w:p>
    <w:p w14:paraId="5C0D2C90" w14:textId="77777777" w:rsidR="000F0650" w:rsidRDefault="000F0650" w:rsidP="001941C4">
      <w:pPr>
        <w:spacing w:after="0" w:line="360" w:lineRule="auto"/>
        <w:jc w:val="both"/>
        <w:rPr>
          <w:rFonts w:ascii="Arial" w:hAnsi="Arial" w:cs="Arial"/>
        </w:rPr>
      </w:pPr>
    </w:p>
    <w:p w14:paraId="00737D7D" w14:textId="3966A2CE" w:rsidR="00355B7A" w:rsidRDefault="003F7C63" w:rsidP="001941C4">
      <w:pPr>
        <w:spacing w:after="0" w:line="360" w:lineRule="auto"/>
        <w:jc w:val="both"/>
        <w:rPr>
          <w:rFonts w:ascii="Arial" w:hAnsi="Arial" w:cs="Arial"/>
        </w:rPr>
      </w:pPr>
      <w:r>
        <w:rPr>
          <w:rFonts w:ascii="Arial" w:hAnsi="Arial" w:cs="Arial"/>
        </w:rPr>
        <w:t>Se ha empleado el m</w:t>
      </w:r>
      <w:r w:rsidR="000F0650">
        <w:rPr>
          <w:rFonts w:ascii="Arial" w:hAnsi="Arial" w:cs="Arial"/>
        </w:rPr>
        <w:t>apa de actores y relaciones, para identificar los actores relevantes. Este instrumento es una representación gráfica del conjunto de actores y de su interdependencia, analizando dos variables importantes: posición y grado de influencia. Con el mapeo de actores y relaciones es posible afinar estrategias de planificación, entre ellas: contrarrestar actores antagónicos, comprometer actores neutros y empoderar a los actores con poder de influencia mediano con posición cooperativa</w:t>
      </w:r>
      <w:r w:rsidR="00B76D0F">
        <w:rPr>
          <w:rFonts w:ascii="Arial" w:hAnsi="Arial" w:cs="Arial"/>
        </w:rPr>
        <w:t>; así mismo, definir alianzas estratégicas de cooperación, identificar potenciales conflictos</w:t>
      </w:r>
      <w:r w:rsidR="000F0650">
        <w:rPr>
          <w:rFonts w:ascii="Arial" w:hAnsi="Arial" w:cs="Arial"/>
        </w:rPr>
        <w:t>.</w:t>
      </w:r>
      <w:r w:rsidR="00B76D0F">
        <w:rPr>
          <w:rFonts w:ascii="Arial" w:hAnsi="Arial" w:cs="Arial"/>
        </w:rPr>
        <w:t xml:space="preserve"> De acuerdo con lo anterior, </w:t>
      </w:r>
      <w:r w:rsidR="008D25C0">
        <w:rPr>
          <w:rFonts w:ascii="Arial" w:hAnsi="Arial" w:cs="Arial"/>
        </w:rPr>
        <w:t xml:space="preserve">el 25 de </w:t>
      </w:r>
      <w:r w:rsidR="001919C0">
        <w:rPr>
          <w:rFonts w:ascii="Arial" w:hAnsi="Arial" w:cs="Arial"/>
        </w:rPr>
        <w:t>mayo</w:t>
      </w:r>
      <w:r w:rsidR="008D25C0">
        <w:rPr>
          <w:rFonts w:ascii="Arial" w:hAnsi="Arial" w:cs="Arial"/>
        </w:rPr>
        <w:t xml:space="preserve"> de 2015 se llevó a cabo un </w:t>
      </w:r>
      <w:r w:rsidR="00B76D0F">
        <w:rPr>
          <w:rFonts w:ascii="Arial" w:hAnsi="Arial" w:cs="Arial"/>
        </w:rPr>
        <w:t xml:space="preserve">taller </w:t>
      </w:r>
      <w:r w:rsidR="008D25C0">
        <w:rPr>
          <w:rFonts w:ascii="Arial" w:hAnsi="Arial" w:cs="Arial"/>
        </w:rPr>
        <w:t>participativo</w:t>
      </w:r>
      <w:r w:rsidR="00B76D0F">
        <w:rPr>
          <w:rFonts w:ascii="Arial" w:hAnsi="Arial" w:cs="Arial"/>
        </w:rPr>
        <w:t xml:space="preserve"> en el Distrito de </w:t>
      </w:r>
      <w:r w:rsidR="002B5643">
        <w:rPr>
          <w:rFonts w:ascii="Arial" w:hAnsi="Arial" w:cs="Arial"/>
        </w:rPr>
        <w:t>Totora-</w:t>
      </w:r>
      <w:r w:rsidR="00B76D0F">
        <w:rPr>
          <w:rFonts w:ascii="Arial" w:hAnsi="Arial" w:cs="Arial"/>
        </w:rPr>
        <w:t xml:space="preserve">Oropesa, a través </w:t>
      </w:r>
      <w:r w:rsidR="008D25C0">
        <w:rPr>
          <w:rFonts w:ascii="Arial" w:hAnsi="Arial" w:cs="Arial"/>
        </w:rPr>
        <w:t>del cual</w:t>
      </w:r>
      <w:r w:rsidR="00B76D0F">
        <w:rPr>
          <w:rFonts w:ascii="Arial" w:hAnsi="Arial" w:cs="Arial"/>
        </w:rPr>
        <w:t xml:space="preserve"> se lograron id</w:t>
      </w:r>
      <w:r w:rsidR="00D650A8">
        <w:rPr>
          <w:rFonts w:ascii="Arial" w:hAnsi="Arial" w:cs="Arial"/>
        </w:rPr>
        <w:t>entificar diversos actores, los cuales se presentan en el Gráfico 1</w:t>
      </w:r>
      <w:r w:rsidR="0002610B">
        <w:rPr>
          <w:rFonts w:ascii="Arial" w:hAnsi="Arial" w:cs="Arial"/>
        </w:rPr>
        <w:t>2</w:t>
      </w:r>
      <w:r w:rsidR="008D25C0">
        <w:rPr>
          <w:rStyle w:val="Refdenotaalpie"/>
          <w:rFonts w:ascii="Arial" w:hAnsi="Arial" w:cs="Arial"/>
        </w:rPr>
        <w:footnoteReference w:id="1"/>
      </w:r>
      <w:r w:rsidR="00D650A8">
        <w:rPr>
          <w:rFonts w:ascii="Arial" w:hAnsi="Arial" w:cs="Arial"/>
        </w:rPr>
        <w:t>.</w:t>
      </w:r>
    </w:p>
    <w:p w14:paraId="69A1CA79" w14:textId="77777777" w:rsidR="000A28E5" w:rsidRDefault="000A28E5" w:rsidP="001941C4">
      <w:pPr>
        <w:spacing w:after="0" w:line="360" w:lineRule="auto"/>
        <w:jc w:val="both"/>
        <w:rPr>
          <w:rFonts w:ascii="Arial" w:hAnsi="Arial" w:cs="Arial"/>
        </w:rPr>
      </w:pPr>
    </w:p>
    <w:p w14:paraId="7EE16849" w14:textId="77777777" w:rsidR="000A28E5" w:rsidRDefault="000A28E5" w:rsidP="001941C4">
      <w:pPr>
        <w:spacing w:after="0" w:line="360" w:lineRule="auto"/>
        <w:jc w:val="both"/>
        <w:rPr>
          <w:rFonts w:ascii="Arial" w:hAnsi="Arial" w:cs="Arial"/>
        </w:rPr>
      </w:pPr>
    </w:p>
    <w:p w14:paraId="286AA624" w14:textId="77777777" w:rsidR="00080562" w:rsidRDefault="00080562" w:rsidP="001941C4">
      <w:pPr>
        <w:spacing w:after="0" w:line="360" w:lineRule="auto"/>
        <w:jc w:val="both"/>
        <w:rPr>
          <w:rFonts w:ascii="Arial" w:hAnsi="Arial" w:cs="Arial"/>
        </w:rPr>
      </w:pPr>
    </w:p>
    <w:p w14:paraId="1E748307" w14:textId="77777777" w:rsidR="00080562" w:rsidRDefault="00080562" w:rsidP="001941C4">
      <w:pPr>
        <w:spacing w:after="0" w:line="360" w:lineRule="auto"/>
        <w:jc w:val="both"/>
        <w:rPr>
          <w:rFonts w:ascii="Arial" w:hAnsi="Arial" w:cs="Arial"/>
        </w:rPr>
      </w:pPr>
    </w:p>
    <w:tbl>
      <w:tblPr>
        <w:tblW w:w="0" w:type="auto"/>
        <w:jc w:val="center"/>
        <w:tblLook w:val="04A0" w:firstRow="1" w:lastRow="0" w:firstColumn="1" w:lastColumn="0" w:noHBand="0" w:noVBand="1"/>
      </w:tblPr>
      <w:tblGrid>
        <w:gridCol w:w="8504"/>
      </w:tblGrid>
      <w:tr w:rsidR="00B76D0F" w:rsidRPr="00AF6D7F" w14:paraId="72E3397F" w14:textId="77777777" w:rsidTr="00D03C0A">
        <w:trPr>
          <w:jc w:val="center"/>
        </w:trPr>
        <w:tc>
          <w:tcPr>
            <w:tcW w:w="8504" w:type="dxa"/>
            <w:shd w:val="clear" w:color="auto" w:fill="auto"/>
          </w:tcPr>
          <w:p w14:paraId="296716D2" w14:textId="77777777" w:rsidR="00B76D0F" w:rsidRPr="00AF6D7F" w:rsidRDefault="0078596C" w:rsidP="00AF6D7F">
            <w:pPr>
              <w:spacing w:after="0" w:line="240" w:lineRule="auto"/>
              <w:jc w:val="center"/>
              <w:rPr>
                <w:rFonts w:ascii="Arial" w:hAnsi="Arial" w:cs="Arial"/>
                <w:b/>
              </w:rPr>
            </w:pPr>
            <w:r>
              <w:rPr>
                <w:rFonts w:ascii="Arial" w:hAnsi="Arial" w:cs="Arial"/>
                <w:b/>
              </w:rPr>
              <w:lastRenderedPageBreak/>
              <w:t>Gráfico 12</w:t>
            </w:r>
            <w:r w:rsidR="00B76D0F" w:rsidRPr="00AF6D7F">
              <w:rPr>
                <w:rFonts w:ascii="Arial" w:hAnsi="Arial" w:cs="Arial"/>
                <w:b/>
              </w:rPr>
              <w:t xml:space="preserve">: Mapa de actores y relaciones de la actividad </w:t>
            </w:r>
            <w:r w:rsidR="003F5501">
              <w:rPr>
                <w:rFonts w:ascii="Arial" w:hAnsi="Arial" w:cs="Arial"/>
                <w:b/>
              </w:rPr>
              <w:t>pecuaria en el Distrito de Totor</w:t>
            </w:r>
            <w:r w:rsidR="00B76D0F" w:rsidRPr="00AF6D7F">
              <w:rPr>
                <w:rFonts w:ascii="Arial" w:hAnsi="Arial" w:cs="Arial"/>
                <w:b/>
              </w:rPr>
              <w:t xml:space="preserve">a-Oropesa, Provincia de </w:t>
            </w:r>
            <w:proofErr w:type="spellStart"/>
            <w:r w:rsidR="00B76D0F" w:rsidRPr="00AF6D7F">
              <w:rPr>
                <w:rFonts w:ascii="Arial" w:hAnsi="Arial" w:cs="Arial"/>
                <w:b/>
              </w:rPr>
              <w:t>Antabamba</w:t>
            </w:r>
            <w:proofErr w:type="spellEnd"/>
            <w:r w:rsidR="00B76D0F" w:rsidRPr="00AF6D7F">
              <w:rPr>
                <w:rFonts w:ascii="Arial" w:hAnsi="Arial" w:cs="Arial"/>
                <w:b/>
              </w:rPr>
              <w:t>, Región Apurímac.</w:t>
            </w:r>
          </w:p>
        </w:tc>
      </w:tr>
      <w:tr w:rsidR="00B76D0F" w:rsidRPr="00AF6D7F" w14:paraId="3304E8CE" w14:textId="77777777" w:rsidTr="00D03C0A">
        <w:trPr>
          <w:jc w:val="center"/>
        </w:trPr>
        <w:tc>
          <w:tcPr>
            <w:tcW w:w="8504" w:type="dxa"/>
            <w:shd w:val="clear" w:color="auto" w:fill="auto"/>
          </w:tcPr>
          <w:p w14:paraId="1221BAB8" w14:textId="77777777" w:rsidR="00B76D0F" w:rsidRPr="00AF6D7F" w:rsidRDefault="00080562" w:rsidP="00CA20BB">
            <w:pPr>
              <w:spacing w:after="0" w:line="240" w:lineRule="auto"/>
              <w:jc w:val="center"/>
              <w:rPr>
                <w:rFonts w:ascii="Arial" w:hAnsi="Arial" w:cs="Arial"/>
              </w:rPr>
            </w:pPr>
            <w:r w:rsidRPr="00AF6D7F">
              <w:rPr>
                <w:rFonts w:ascii="Arial" w:hAnsi="Arial" w:cs="Arial"/>
              </w:rPr>
              <w:object w:dxaOrig="13281" w:dyaOrig="10091" w14:anchorId="4C986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27.75pt" o:ole="">
                  <v:imagedata r:id="rId30" o:title=""/>
                </v:shape>
                <o:OLEObject Type="Embed" ProgID="Excel.Sheet.12" ShapeID="_x0000_i1025" DrawAspect="Content" ObjectID="_1508318147" r:id="rId31"/>
              </w:object>
            </w:r>
          </w:p>
        </w:tc>
      </w:tr>
      <w:tr w:rsidR="00B76D0F" w:rsidRPr="00AF6D7F" w14:paraId="3C07EF34" w14:textId="77777777" w:rsidTr="00D03C0A">
        <w:trPr>
          <w:jc w:val="center"/>
        </w:trPr>
        <w:tc>
          <w:tcPr>
            <w:tcW w:w="8504" w:type="dxa"/>
            <w:shd w:val="clear" w:color="auto" w:fill="auto"/>
          </w:tcPr>
          <w:p w14:paraId="5E63F702" w14:textId="77777777" w:rsidR="00B76D0F" w:rsidRPr="00AF6D7F" w:rsidRDefault="00B76D0F" w:rsidP="00AF6D7F">
            <w:pPr>
              <w:spacing w:after="0" w:line="240" w:lineRule="auto"/>
              <w:jc w:val="both"/>
              <w:rPr>
                <w:rFonts w:ascii="Arial" w:hAnsi="Arial" w:cs="Arial"/>
              </w:rPr>
            </w:pPr>
            <w:r w:rsidRPr="00AF6D7F">
              <w:rPr>
                <w:rFonts w:ascii="Arial" w:hAnsi="Arial" w:cs="Arial"/>
                <w:sz w:val="18"/>
              </w:rPr>
              <w:t xml:space="preserve">Fuente: Taller participativo, Municipalidad Distrital de Oropesa, </w:t>
            </w:r>
            <w:r w:rsidR="008D25C0" w:rsidRPr="00AF6D7F">
              <w:rPr>
                <w:rFonts w:ascii="Arial" w:hAnsi="Arial" w:cs="Arial"/>
                <w:sz w:val="18"/>
              </w:rPr>
              <w:t>25 de Mayo de</w:t>
            </w:r>
            <w:r w:rsidRPr="00AF6D7F">
              <w:rPr>
                <w:rFonts w:ascii="Arial" w:hAnsi="Arial" w:cs="Arial"/>
                <w:sz w:val="18"/>
              </w:rPr>
              <w:t xml:space="preserve"> 2015.</w:t>
            </w:r>
          </w:p>
        </w:tc>
      </w:tr>
    </w:tbl>
    <w:p w14:paraId="177071D0" w14:textId="77777777" w:rsidR="00B76D0F" w:rsidRDefault="00B76D0F" w:rsidP="001941C4">
      <w:pPr>
        <w:spacing w:after="0" w:line="360" w:lineRule="auto"/>
        <w:jc w:val="both"/>
        <w:rPr>
          <w:rFonts w:ascii="Arial" w:hAnsi="Arial" w:cs="Arial"/>
        </w:rPr>
      </w:pPr>
    </w:p>
    <w:p w14:paraId="4FCAFCD2" w14:textId="4CCA85E1" w:rsidR="00A776B9" w:rsidRDefault="00A776B9" w:rsidP="00D650A8">
      <w:pPr>
        <w:spacing w:after="0" w:line="360" w:lineRule="auto"/>
        <w:jc w:val="both"/>
        <w:rPr>
          <w:rFonts w:ascii="Arial" w:hAnsi="Arial" w:cs="Arial"/>
        </w:rPr>
      </w:pPr>
      <w:r w:rsidRPr="000D49BE">
        <w:rPr>
          <w:rFonts w:ascii="Arial" w:hAnsi="Arial" w:cs="Arial"/>
        </w:rPr>
        <w:t>Actores con grado alto grado de influencia en la actividad pecuaria:</w:t>
      </w:r>
      <w:r w:rsidR="001919C0">
        <w:rPr>
          <w:rFonts w:ascii="Arial" w:hAnsi="Arial" w:cs="Arial"/>
        </w:rPr>
        <w:t xml:space="preserve"> </w:t>
      </w:r>
    </w:p>
    <w:p w14:paraId="3951F056" w14:textId="77777777" w:rsidR="00A776B9" w:rsidRDefault="00A776B9" w:rsidP="00C05406">
      <w:pPr>
        <w:numPr>
          <w:ilvl w:val="0"/>
          <w:numId w:val="3"/>
        </w:numPr>
        <w:spacing w:after="0" w:line="360" w:lineRule="auto"/>
        <w:jc w:val="both"/>
        <w:rPr>
          <w:rFonts w:ascii="Arial" w:hAnsi="Arial" w:cs="Arial"/>
        </w:rPr>
      </w:pPr>
      <w:r>
        <w:rPr>
          <w:rFonts w:ascii="Arial" w:hAnsi="Arial" w:cs="Arial"/>
        </w:rPr>
        <w:t xml:space="preserve">Catorce comunidades campesinas, anexos y sectores: </w:t>
      </w:r>
      <w:proofErr w:type="spellStart"/>
      <w:r>
        <w:rPr>
          <w:rFonts w:ascii="Arial" w:hAnsi="Arial" w:cs="Arial"/>
        </w:rPr>
        <w:t>Ccascañña</w:t>
      </w:r>
      <w:proofErr w:type="spellEnd"/>
      <w:r>
        <w:rPr>
          <w:rFonts w:ascii="Arial" w:hAnsi="Arial" w:cs="Arial"/>
        </w:rPr>
        <w:t xml:space="preserve">, </w:t>
      </w:r>
      <w:proofErr w:type="spellStart"/>
      <w:r>
        <w:rPr>
          <w:rFonts w:ascii="Arial" w:hAnsi="Arial" w:cs="Arial"/>
        </w:rPr>
        <w:t>Huacullo</w:t>
      </w:r>
      <w:proofErr w:type="spellEnd"/>
      <w:r>
        <w:rPr>
          <w:rFonts w:ascii="Arial" w:hAnsi="Arial" w:cs="Arial"/>
        </w:rPr>
        <w:t xml:space="preserve">, </w:t>
      </w:r>
      <w:proofErr w:type="spellStart"/>
      <w:r>
        <w:rPr>
          <w:rFonts w:ascii="Arial" w:hAnsi="Arial" w:cs="Arial"/>
        </w:rPr>
        <w:t>Kilcata</w:t>
      </w:r>
      <w:proofErr w:type="spellEnd"/>
      <w:r>
        <w:rPr>
          <w:rFonts w:ascii="Arial" w:hAnsi="Arial" w:cs="Arial"/>
        </w:rPr>
        <w:t xml:space="preserve">, </w:t>
      </w:r>
      <w:proofErr w:type="spellStart"/>
      <w:r>
        <w:rPr>
          <w:rFonts w:ascii="Arial" w:hAnsi="Arial" w:cs="Arial"/>
        </w:rPr>
        <w:t>Sonccoccocha</w:t>
      </w:r>
      <w:proofErr w:type="spellEnd"/>
      <w:r>
        <w:rPr>
          <w:rFonts w:ascii="Arial" w:hAnsi="Arial" w:cs="Arial"/>
        </w:rPr>
        <w:t xml:space="preserve">, San Juan de </w:t>
      </w:r>
      <w:proofErr w:type="spellStart"/>
      <w:r>
        <w:rPr>
          <w:rFonts w:ascii="Arial" w:hAnsi="Arial" w:cs="Arial"/>
        </w:rPr>
        <w:t>Vilcarani</w:t>
      </w:r>
      <w:proofErr w:type="spellEnd"/>
      <w:r>
        <w:rPr>
          <w:rFonts w:ascii="Arial" w:hAnsi="Arial" w:cs="Arial"/>
        </w:rPr>
        <w:t xml:space="preserve">, </w:t>
      </w:r>
      <w:proofErr w:type="spellStart"/>
      <w:r>
        <w:rPr>
          <w:rFonts w:ascii="Arial" w:hAnsi="Arial" w:cs="Arial"/>
        </w:rPr>
        <w:t>Itaña</w:t>
      </w:r>
      <w:proofErr w:type="spellEnd"/>
      <w:r>
        <w:rPr>
          <w:rFonts w:ascii="Arial" w:hAnsi="Arial" w:cs="Arial"/>
        </w:rPr>
        <w:t xml:space="preserve">, </w:t>
      </w:r>
      <w:proofErr w:type="spellStart"/>
      <w:r>
        <w:rPr>
          <w:rFonts w:ascii="Arial" w:hAnsi="Arial" w:cs="Arial"/>
        </w:rPr>
        <w:t>Ampacho</w:t>
      </w:r>
      <w:proofErr w:type="spellEnd"/>
      <w:r>
        <w:rPr>
          <w:rFonts w:ascii="Arial" w:hAnsi="Arial" w:cs="Arial"/>
        </w:rPr>
        <w:t xml:space="preserve">, </w:t>
      </w:r>
      <w:proofErr w:type="spellStart"/>
      <w:r>
        <w:rPr>
          <w:rFonts w:ascii="Arial" w:hAnsi="Arial" w:cs="Arial"/>
        </w:rPr>
        <w:t>Yumire</w:t>
      </w:r>
      <w:proofErr w:type="spellEnd"/>
      <w:r>
        <w:rPr>
          <w:rFonts w:ascii="Arial" w:hAnsi="Arial" w:cs="Arial"/>
        </w:rPr>
        <w:t xml:space="preserve">, </w:t>
      </w:r>
      <w:proofErr w:type="spellStart"/>
      <w:r>
        <w:rPr>
          <w:rFonts w:ascii="Arial" w:hAnsi="Arial" w:cs="Arial"/>
        </w:rPr>
        <w:t>Ccoyllullo</w:t>
      </w:r>
      <w:proofErr w:type="spellEnd"/>
      <w:r>
        <w:rPr>
          <w:rFonts w:ascii="Arial" w:hAnsi="Arial" w:cs="Arial"/>
        </w:rPr>
        <w:t xml:space="preserve">, </w:t>
      </w:r>
      <w:proofErr w:type="spellStart"/>
      <w:r>
        <w:rPr>
          <w:rFonts w:ascii="Arial" w:hAnsi="Arial" w:cs="Arial"/>
        </w:rPr>
        <w:t>Chicllamarca</w:t>
      </w:r>
      <w:proofErr w:type="spellEnd"/>
      <w:r>
        <w:rPr>
          <w:rFonts w:ascii="Arial" w:hAnsi="Arial" w:cs="Arial"/>
        </w:rPr>
        <w:t xml:space="preserve">, </w:t>
      </w:r>
      <w:proofErr w:type="spellStart"/>
      <w:r>
        <w:rPr>
          <w:rFonts w:ascii="Arial" w:hAnsi="Arial" w:cs="Arial"/>
        </w:rPr>
        <w:t>Juntaya</w:t>
      </w:r>
      <w:proofErr w:type="spellEnd"/>
      <w:r>
        <w:rPr>
          <w:rFonts w:ascii="Arial" w:hAnsi="Arial" w:cs="Arial"/>
        </w:rPr>
        <w:t xml:space="preserve">, </w:t>
      </w:r>
      <w:proofErr w:type="spellStart"/>
      <w:r>
        <w:rPr>
          <w:rFonts w:ascii="Arial" w:hAnsi="Arial" w:cs="Arial"/>
        </w:rPr>
        <w:t>Ancco</w:t>
      </w:r>
      <w:proofErr w:type="spellEnd"/>
      <w:r>
        <w:rPr>
          <w:rFonts w:ascii="Arial" w:hAnsi="Arial" w:cs="Arial"/>
        </w:rPr>
        <w:t xml:space="preserve">, </w:t>
      </w:r>
      <w:proofErr w:type="spellStart"/>
      <w:r>
        <w:rPr>
          <w:rFonts w:ascii="Arial" w:hAnsi="Arial" w:cs="Arial"/>
        </w:rPr>
        <w:t>Allahuaca</w:t>
      </w:r>
      <w:proofErr w:type="spellEnd"/>
      <w:r>
        <w:rPr>
          <w:rFonts w:ascii="Arial" w:hAnsi="Arial" w:cs="Arial"/>
        </w:rPr>
        <w:t xml:space="preserve"> y Totora-Oropesa.</w:t>
      </w:r>
      <w:r w:rsidR="00A528F7">
        <w:rPr>
          <w:rFonts w:ascii="Arial" w:hAnsi="Arial" w:cs="Arial"/>
        </w:rPr>
        <w:t xml:space="preserve"> Comunidades campesinas que constituyen la forma de organización colectiva más tradicional de la sociedad rural.</w:t>
      </w:r>
    </w:p>
    <w:p w14:paraId="177DEA3D" w14:textId="77777777" w:rsidR="00A776B9" w:rsidRDefault="00A776B9" w:rsidP="00C05406">
      <w:pPr>
        <w:numPr>
          <w:ilvl w:val="0"/>
          <w:numId w:val="3"/>
        </w:numPr>
        <w:spacing w:after="0" w:line="360" w:lineRule="auto"/>
        <w:jc w:val="both"/>
        <w:rPr>
          <w:rFonts w:ascii="Arial" w:hAnsi="Arial" w:cs="Arial"/>
        </w:rPr>
      </w:pPr>
      <w:r>
        <w:rPr>
          <w:rFonts w:ascii="Arial" w:hAnsi="Arial" w:cs="Arial"/>
        </w:rPr>
        <w:t xml:space="preserve">Cooperativas y asociaciones </w:t>
      </w:r>
      <w:r w:rsidR="008D275D">
        <w:rPr>
          <w:rFonts w:ascii="Arial" w:hAnsi="Arial" w:cs="Arial"/>
        </w:rPr>
        <w:t xml:space="preserve">de productores </w:t>
      </w:r>
      <w:proofErr w:type="spellStart"/>
      <w:r w:rsidR="008D275D">
        <w:rPr>
          <w:rFonts w:ascii="Arial" w:hAnsi="Arial" w:cs="Arial"/>
        </w:rPr>
        <w:t>alpaqueros</w:t>
      </w:r>
      <w:proofErr w:type="spellEnd"/>
      <w:r w:rsidR="008D275D">
        <w:rPr>
          <w:rFonts w:ascii="Arial" w:hAnsi="Arial" w:cs="Arial"/>
        </w:rPr>
        <w:t xml:space="preserve">: Asociación de criadores de camélidos sudamericanos de </w:t>
      </w:r>
      <w:proofErr w:type="spellStart"/>
      <w:r w:rsidR="008D275D">
        <w:rPr>
          <w:rFonts w:ascii="Arial" w:hAnsi="Arial" w:cs="Arial"/>
        </w:rPr>
        <w:t>Sonccoccocha</w:t>
      </w:r>
      <w:proofErr w:type="spellEnd"/>
      <w:r w:rsidR="008D275D">
        <w:rPr>
          <w:rFonts w:ascii="Arial" w:hAnsi="Arial" w:cs="Arial"/>
        </w:rPr>
        <w:t xml:space="preserve">; Asociación de criadores de camélidos sudamericanos </w:t>
      </w:r>
      <w:proofErr w:type="spellStart"/>
      <w:r w:rsidR="008D275D">
        <w:rPr>
          <w:rFonts w:ascii="Arial" w:hAnsi="Arial" w:cs="Arial"/>
        </w:rPr>
        <w:t>Munay</w:t>
      </w:r>
      <w:proofErr w:type="spellEnd"/>
      <w:r w:rsidR="008D275D">
        <w:rPr>
          <w:rFonts w:ascii="Arial" w:hAnsi="Arial" w:cs="Arial"/>
        </w:rPr>
        <w:t xml:space="preserve"> </w:t>
      </w:r>
      <w:proofErr w:type="spellStart"/>
      <w:r w:rsidR="008D275D">
        <w:rPr>
          <w:rFonts w:ascii="Arial" w:hAnsi="Arial" w:cs="Arial"/>
        </w:rPr>
        <w:t>Paccocha</w:t>
      </w:r>
      <w:proofErr w:type="spellEnd"/>
      <w:r w:rsidR="008D275D">
        <w:rPr>
          <w:rFonts w:ascii="Arial" w:hAnsi="Arial" w:cs="Arial"/>
        </w:rPr>
        <w:t xml:space="preserve">; Asociación de criadores de camélidos sudamericanos </w:t>
      </w:r>
      <w:proofErr w:type="spellStart"/>
      <w:r w:rsidR="008D275D">
        <w:rPr>
          <w:rFonts w:ascii="Arial" w:hAnsi="Arial" w:cs="Arial"/>
        </w:rPr>
        <w:t>Apu</w:t>
      </w:r>
      <w:proofErr w:type="spellEnd"/>
      <w:r w:rsidR="008D275D">
        <w:rPr>
          <w:rFonts w:ascii="Arial" w:hAnsi="Arial" w:cs="Arial"/>
        </w:rPr>
        <w:t xml:space="preserve"> </w:t>
      </w:r>
      <w:proofErr w:type="spellStart"/>
      <w:r w:rsidR="008D275D">
        <w:rPr>
          <w:rFonts w:ascii="Arial" w:hAnsi="Arial" w:cs="Arial"/>
        </w:rPr>
        <w:t>Allpa</w:t>
      </w:r>
      <w:proofErr w:type="spellEnd"/>
      <w:r w:rsidR="008D275D">
        <w:rPr>
          <w:rFonts w:ascii="Arial" w:hAnsi="Arial" w:cs="Arial"/>
        </w:rPr>
        <w:t>; Asociación de criadores de camélidos sudamericanos</w:t>
      </w:r>
      <w:r w:rsidR="00793059">
        <w:rPr>
          <w:rFonts w:ascii="Arial" w:hAnsi="Arial" w:cs="Arial"/>
        </w:rPr>
        <w:t xml:space="preserve"> </w:t>
      </w:r>
      <w:proofErr w:type="spellStart"/>
      <w:r w:rsidR="00793059">
        <w:rPr>
          <w:rFonts w:ascii="Arial" w:hAnsi="Arial" w:cs="Arial"/>
        </w:rPr>
        <w:t>Apu</w:t>
      </w:r>
      <w:proofErr w:type="spellEnd"/>
      <w:r w:rsidR="00793059">
        <w:rPr>
          <w:rFonts w:ascii="Arial" w:hAnsi="Arial" w:cs="Arial"/>
        </w:rPr>
        <w:t xml:space="preserve"> </w:t>
      </w:r>
      <w:proofErr w:type="spellStart"/>
      <w:r w:rsidR="00793059">
        <w:rPr>
          <w:rFonts w:ascii="Arial" w:hAnsi="Arial" w:cs="Arial"/>
        </w:rPr>
        <w:t>Kilcata</w:t>
      </w:r>
      <w:proofErr w:type="spellEnd"/>
      <w:r w:rsidR="00793059">
        <w:rPr>
          <w:rFonts w:ascii="Arial" w:hAnsi="Arial" w:cs="Arial"/>
        </w:rPr>
        <w:t>.</w:t>
      </w:r>
      <w:r w:rsidR="00A528F7">
        <w:rPr>
          <w:rFonts w:ascii="Arial" w:hAnsi="Arial" w:cs="Arial"/>
        </w:rPr>
        <w:t xml:space="preserve"> Constituyen organizaciones económicas para la </w:t>
      </w:r>
      <w:proofErr w:type="spellStart"/>
      <w:r w:rsidR="00A528F7">
        <w:rPr>
          <w:rFonts w:ascii="Arial" w:hAnsi="Arial" w:cs="Arial"/>
        </w:rPr>
        <w:t>Asociatividad</w:t>
      </w:r>
      <w:proofErr w:type="spellEnd"/>
      <w:r w:rsidR="00A528F7">
        <w:rPr>
          <w:rFonts w:ascii="Arial" w:hAnsi="Arial" w:cs="Arial"/>
        </w:rPr>
        <w:t xml:space="preserve"> productiva rural.</w:t>
      </w:r>
    </w:p>
    <w:p w14:paraId="548FD537" w14:textId="77777777" w:rsidR="00A776B9" w:rsidRDefault="00A776B9" w:rsidP="00C05406">
      <w:pPr>
        <w:numPr>
          <w:ilvl w:val="0"/>
          <w:numId w:val="3"/>
        </w:numPr>
        <w:spacing w:after="0" w:line="360" w:lineRule="auto"/>
        <w:jc w:val="both"/>
        <w:rPr>
          <w:rFonts w:ascii="Arial" w:hAnsi="Arial" w:cs="Arial"/>
        </w:rPr>
      </w:pPr>
      <w:r>
        <w:rPr>
          <w:rFonts w:ascii="Arial" w:hAnsi="Arial" w:cs="Arial"/>
        </w:rPr>
        <w:t>Municipalidad Distrital de Oropesa.</w:t>
      </w:r>
      <w:r w:rsidR="00A528F7">
        <w:rPr>
          <w:rFonts w:ascii="Arial" w:hAnsi="Arial" w:cs="Arial"/>
        </w:rPr>
        <w:t xml:space="preserve"> Constituye el gobierno local del </w:t>
      </w:r>
      <w:proofErr w:type="spellStart"/>
      <w:r w:rsidR="00A528F7">
        <w:rPr>
          <w:rFonts w:ascii="Arial" w:hAnsi="Arial" w:cs="Arial"/>
        </w:rPr>
        <w:t>distirto</w:t>
      </w:r>
      <w:proofErr w:type="spellEnd"/>
      <w:r w:rsidR="00A528F7">
        <w:rPr>
          <w:rFonts w:ascii="Arial" w:hAnsi="Arial" w:cs="Arial"/>
        </w:rPr>
        <w:t>, responsable de la promoción económica local</w:t>
      </w:r>
    </w:p>
    <w:p w14:paraId="2CF37B85" w14:textId="77777777" w:rsidR="00A776B9" w:rsidRDefault="00A776B9" w:rsidP="00C05406">
      <w:pPr>
        <w:numPr>
          <w:ilvl w:val="0"/>
          <w:numId w:val="3"/>
        </w:numPr>
        <w:spacing w:after="0" w:line="360" w:lineRule="auto"/>
        <w:jc w:val="both"/>
        <w:rPr>
          <w:rFonts w:ascii="Arial" w:hAnsi="Arial" w:cs="Arial"/>
        </w:rPr>
      </w:pPr>
      <w:r>
        <w:rPr>
          <w:rFonts w:ascii="Arial" w:hAnsi="Arial" w:cs="Arial"/>
        </w:rPr>
        <w:t>Grupo de Voluntariado Civil (GVC).</w:t>
      </w:r>
      <w:r w:rsidR="00A528F7">
        <w:rPr>
          <w:rFonts w:ascii="Arial" w:hAnsi="Arial" w:cs="Arial"/>
        </w:rPr>
        <w:t xml:space="preserve"> Organización de cooperación internacional, que busca promover el desarrollo económico a escala local en el distrito.</w:t>
      </w:r>
    </w:p>
    <w:p w14:paraId="13D65D4F" w14:textId="77777777" w:rsidR="00A776B9" w:rsidRDefault="00A776B9" w:rsidP="00C05406">
      <w:pPr>
        <w:numPr>
          <w:ilvl w:val="0"/>
          <w:numId w:val="3"/>
        </w:numPr>
        <w:spacing w:after="0" w:line="360" w:lineRule="auto"/>
        <w:jc w:val="both"/>
        <w:rPr>
          <w:rFonts w:ascii="Arial" w:hAnsi="Arial" w:cs="Arial"/>
        </w:rPr>
      </w:pPr>
      <w:r>
        <w:rPr>
          <w:rFonts w:ascii="Arial" w:hAnsi="Arial" w:cs="Arial"/>
        </w:rPr>
        <w:lastRenderedPageBreak/>
        <w:t>Iglesia Evangélica Peruana</w:t>
      </w:r>
      <w:r w:rsidR="00A528F7">
        <w:rPr>
          <w:rFonts w:ascii="Arial" w:hAnsi="Arial" w:cs="Arial"/>
        </w:rPr>
        <w:t>. Organización religiosa.</w:t>
      </w:r>
    </w:p>
    <w:p w14:paraId="21C657D3" w14:textId="77777777" w:rsidR="00A776B9" w:rsidRDefault="00A776B9" w:rsidP="00C05406">
      <w:pPr>
        <w:numPr>
          <w:ilvl w:val="0"/>
          <w:numId w:val="3"/>
        </w:numPr>
        <w:spacing w:after="0" w:line="360" w:lineRule="auto"/>
        <w:jc w:val="both"/>
        <w:rPr>
          <w:rFonts w:ascii="Arial" w:hAnsi="Arial" w:cs="Arial"/>
        </w:rPr>
      </w:pPr>
      <w:r>
        <w:rPr>
          <w:rFonts w:ascii="Arial" w:hAnsi="Arial" w:cs="Arial"/>
        </w:rPr>
        <w:t>Empresas mineras</w:t>
      </w:r>
      <w:r w:rsidR="009254DB">
        <w:rPr>
          <w:rFonts w:ascii="Arial" w:hAnsi="Arial" w:cs="Arial"/>
        </w:rPr>
        <w:t xml:space="preserve">: </w:t>
      </w:r>
      <w:r w:rsidR="00DE5ECF">
        <w:rPr>
          <w:rFonts w:ascii="Arial" w:hAnsi="Arial" w:cs="Arial"/>
        </w:rPr>
        <w:t xml:space="preserve">Proyecto </w:t>
      </w:r>
      <w:proofErr w:type="spellStart"/>
      <w:r w:rsidR="009254DB">
        <w:rPr>
          <w:rFonts w:ascii="Arial" w:hAnsi="Arial" w:cs="Arial"/>
        </w:rPr>
        <w:t>Anama</w:t>
      </w:r>
      <w:proofErr w:type="spellEnd"/>
      <w:r>
        <w:rPr>
          <w:rFonts w:ascii="Arial" w:hAnsi="Arial" w:cs="Arial"/>
        </w:rPr>
        <w:t>.</w:t>
      </w:r>
      <w:r w:rsidR="00A528F7">
        <w:rPr>
          <w:rFonts w:ascii="Arial" w:hAnsi="Arial" w:cs="Arial"/>
        </w:rPr>
        <w:t xml:space="preserve"> Empresa privada que busca la explotación de los recursos mineros disponibles en el distrito.</w:t>
      </w:r>
    </w:p>
    <w:p w14:paraId="5123EF00" w14:textId="77777777" w:rsidR="00A776B9" w:rsidRDefault="00A776B9" w:rsidP="00D650A8">
      <w:pPr>
        <w:spacing w:after="0" w:line="360" w:lineRule="auto"/>
        <w:jc w:val="both"/>
        <w:rPr>
          <w:rFonts w:ascii="Arial" w:hAnsi="Arial" w:cs="Arial"/>
        </w:rPr>
      </w:pPr>
    </w:p>
    <w:p w14:paraId="6A94B96D" w14:textId="77777777" w:rsidR="00A776B9" w:rsidRDefault="00A776B9" w:rsidP="00D650A8">
      <w:pPr>
        <w:spacing w:after="0" w:line="360" w:lineRule="auto"/>
        <w:jc w:val="both"/>
        <w:rPr>
          <w:rFonts w:ascii="Arial" w:hAnsi="Arial" w:cs="Arial"/>
        </w:rPr>
      </w:pPr>
      <w:r>
        <w:rPr>
          <w:rFonts w:ascii="Arial" w:hAnsi="Arial" w:cs="Arial"/>
        </w:rPr>
        <w:t>Actores con medio grado de influencia en la actividad pecuaria:</w:t>
      </w:r>
    </w:p>
    <w:p w14:paraId="669A700C" w14:textId="77777777" w:rsidR="00A776B9" w:rsidRDefault="00A776B9" w:rsidP="00C05406">
      <w:pPr>
        <w:numPr>
          <w:ilvl w:val="0"/>
          <w:numId w:val="4"/>
        </w:numPr>
        <w:spacing w:after="0" w:line="360" w:lineRule="auto"/>
        <w:jc w:val="both"/>
        <w:rPr>
          <w:rFonts w:ascii="Arial" w:hAnsi="Arial" w:cs="Arial"/>
        </w:rPr>
      </w:pPr>
      <w:r>
        <w:rPr>
          <w:rFonts w:ascii="Arial" w:hAnsi="Arial" w:cs="Arial"/>
        </w:rPr>
        <w:t>Ministerio de Agricultura y Riego (MINAGRI).</w:t>
      </w:r>
      <w:r w:rsidR="00A528F7">
        <w:rPr>
          <w:rFonts w:ascii="Arial" w:hAnsi="Arial" w:cs="Arial"/>
        </w:rPr>
        <w:t xml:space="preserve"> Ente rector del sector agropecuario a nivel nacional, formula y ejecuta diversas políticas, programas y proyectos en el sector.</w:t>
      </w:r>
    </w:p>
    <w:p w14:paraId="4DC97A50" w14:textId="77777777" w:rsidR="00A776B9" w:rsidRDefault="00A776B9" w:rsidP="00C05406">
      <w:pPr>
        <w:numPr>
          <w:ilvl w:val="0"/>
          <w:numId w:val="4"/>
        </w:numPr>
        <w:spacing w:after="0" w:line="360" w:lineRule="auto"/>
        <w:jc w:val="both"/>
        <w:rPr>
          <w:rFonts w:ascii="Arial" w:hAnsi="Arial" w:cs="Arial"/>
        </w:rPr>
      </w:pPr>
      <w:r>
        <w:rPr>
          <w:rFonts w:ascii="Arial" w:hAnsi="Arial" w:cs="Arial"/>
        </w:rPr>
        <w:t>Instituto de Investigación para el Desarrollo (IRD).</w:t>
      </w:r>
      <w:r w:rsidR="00A528F7">
        <w:rPr>
          <w:rFonts w:ascii="Arial" w:hAnsi="Arial" w:cs="Arial"/>
        </w:rPr>
        <w:t xml:space="preserve"> Organización de cooperación internacional, que busca promover el desarrollo económico a escala local en el distrito.</w:t>
      </w:r>
    </w:p>
    <w:p w14:paraId="456635DD" w14:textId="77777777" w:rsidR="00A776B9" w:rsidRDefault="00A776B9" w:rsidP="00C05406">
      <w:pPr>
        <w:numPr>
          <w:ilvl w:val="0"/>
          <w:numId w:val="4"/>
        </w:numPr>
        <w:spacing w:after="0" w:line="360" w:lineRule="auto"/>
        <w:jc w:val="both"/>
        <w:rPr>
          <w:rFonts w:ascii="Arial" w:hAnsi="Arial" w:cs="Arial"/>
        </w:rPr>
      </w:pPr>
      <w:r>
        <w:rPr>
          <w:rFonts w:ascii="Arial" w:hAnsi="Arial" w:cs="Arial"/>
        </w:rPr>
        <w:t>Programas Sociales del Ministerio de Inclusión y Desarrollo Social (MIDIS): Programa Juntos y Programa Pensión 65.</w:t>
      </w:r>
      <w:r w:rsidR="00A528F7">
        <w:rPr>
          <w:rFonts w:ascii="Arial" w:hAnsi="Arial" w:cs="Arial"/>
        </w:rPr>
        <w:t xml:space="preserve"> Programas sociales de carácter protector que buscan contribuir a la reducción de la pobreza de grupos vulnerables a escala nacional.</w:t>
      </w:r>
    </w:p>
    <w:p w14:paraId="7D2D4137" w14:textId="77777777" w:rsidR="00A776B9" w:rsidRDefault="00A776B9" w:rsidP="00D650A8">
      <w:pPr>
        <w:spacing w:after="0" w:line="360" w:lineRule="auto"/>
        <w:jc w:val="both"/>
        <w:rPr>
          <w:rFonts w:ascii="Arial" w:hAnsi="Arial" w:cs="Arial"/>
        </w:rPr>
      </w:pPr>
    </w:p>
    <w:p w14:paraId="4C2BC454" w14:textId="77777777" w:rsidR="00A776B9" w:rsidRDefault="00A776B9" w:rsidP="00D650A8">
      <w:pPr>
        <w:spacing w:after="0" w:line="360" w:lineRule="auto"/>
        <w:jc w:val="both"/>
        <w:rPr>
          <w:rFonts w:ascii="Arial" w:hAnsi="Arial" w:cs="Arial"/>
        </w:rPr>
      </w:pPr>
      <w:r>
        <w:rPr>
          <w:rFonts w:ascii="Arial" w:hAnsi="Arial" w:cs="Arial"/>
        </w:rPr>
        <w:t>Actores con bajo grado de influencia en la actividad pecuaria:</w:t>
      </w:r>
    </w:p>
    <w:p w14:paraId="4617B357" w14:textId="3A7B8182" w:rsidR="00A776B9" w:rsidRDefault="00A776B9" w:rsidP="00C05406">
      <w:pPr>
        <w:numPr>
          <w:ilvl w:val="0"/>
          <w:numId w:val="5"/>
        </w:numPr>
        <w:spacing w:after="0" w:line="360" w:lineRule="auto"/>
        <w:jc w:val="both"/>
        <w:rPr>
          <w:rFonts w:ascii="Arial" w:hAnsi="Arial" w:cs="Arial"/>
        </w:rPr>
      </w:pPr>
      <w:r>
        <w:rPr>
          <w:rFonts w:ascii="Arial" w:hAnsi="Arial" w:cs="Arial"/>
        </w:rPr>
        <w:t xml:space="preserve">Gobierno Regional Apurímac: Proyecto </w:t>
      </w:r>
      <w:proofErr w:type="spellStart"/>
      <w:r>
        <w:rPr>
          <w:rFonts w:ascii="Arial" w:hAnsi="Arial" w:cs="Arial"/>
        </w:rPr>
        <w:t>ProFibra</w:t>
      </w:r>
      <w:proofErr w:type="spellEnd"/>
      <w:r>
        <w:rPr>
          <w:rFonts w:ascii="Arial" w:hAnsi="Arial" w:cs="Arial"/>
        </w:rPr>
        <w:t>.</w:t>
      </w:r>
      <w:r w:rsidR="003F5501">
        <w:rPr>
          <w:rFonts w:ascii="Arial" w:hAnsi="Arial" w:cs="Arial"/>
        </w:rPr>
        <w:t xml:space="preserve"> Institución gubernamental a nivel regional que busca promover el desarrollo económico; en particular, a través del Proyecto </w:t>
      </w:r>
      <w:proofErr w:type="spellStart"/>
      <w:r w:rsidR="003F5501">
        <w:rPr>
          <w:rFonts w:ascii="Arial" w:hAnsi="Arial" w:cs="Arial"/>
        </w:rPr>
        <w:t>ProFibra</w:t>
      </w:r>
      <w:proofErr w:type="spellEnd"/>
      <w:r w:rsidR="003F5501">
        <w:rPr>
          <w:rFonts w:ascii="Arial" w:hAnsi="Arial" w:cs="Arial"/>
        </w:rPr>
        <w:t>, buscaría promover la mejora en la calidad de la fibra de la alpaca</w:t>
      </w:r>
      <w:r w:rsidR="009C6ED4">
        <w:rPr>
          <w:rFonts w:ascii="Arial" w:hAnsi="Arial" w:cs="Arial"/>
        </w:rPr>
        <w:t>; sin embargo, su intervención aún no es percibida plenamente por los productores pecuarios</w:t>
      </w:r>
      <w:r w:rsidR="003F5501">
        <w:rPr>
          <w:rFonts w:ascii="Arial" w:hAnsi="Arial" w:cs="Arial"/>
        </w:rPr>
        <w:t>.</w:t>
      </w:r>
    </w:p>
    <w:p w14:paraId="1647EEDE" w14:textId="3BF282D1" w:rsidR="00A776B9" w:rsidRDefault="00A776B9" w:rsidP="00C05406">
      <w:pPr>
        <w:numPr>
          <w:ilvl w:val="0"/>
          <w:numId w:val="5"/>
        </w:numPr>
        <w:spacing w:after="0" w:line="360" w:lineRule="auto"/>
        <w:jc w:val="both"/>
        <w:rPr>
          <w:rFonts w:ascii="Arial" w:hAnsi="Arial" w:cs="Arial"/>
        </w:rPr>
      </w:pPr>
      <w:r>
        <w:rPr>
          <w:rFonts w:ascii="Arial" w:hAnsi="Arial" w:cs="Arial"/>
        </w:rPr>
        <w:t>Cooperativas de Ahorro y Crédito.</w:t>
      </w:r>
      <w:r w:rsidR="003F5501">
        <w:rPr>
          <w:rFonts w:ascii="Arial" w:hAnsi="Arial" w:cs="Arial"/>
        </w:rPr>
        <w:t xml:space="preserve"> Instituciones de </w:t>
      </w:r>
      <w:proofErr w:type="spellStart"/>
      <w:r w:rsidR="003F5501">
        <w:rPr>
          <w:rFonts w:ascii="Arial" w:hAnsi="Arial" w:cs="Arial"/>
        </w:rPr>
        <w:t>microfinanzas</w:t>
      </w:r>
      <w:proofErr w:type="spellEnd"/>
      <w:r w:rsidR="003F5501">
        <w:rPr>
          <w:rFonts w:ascii="Arial" w:hAnsi="Arial" w:cs="Arial"/>
        </w:rPr>
        <w:t xml:space="preserve"> que promueven el acceso a servicios financieros, las cuales otorgan créditos a sus socios</w:t>
      </w:r>
      <w:r w:rsidR="009C6ED4">
        <w:rPr>
          <w:rFonts w:ascii="Arial" w:hAnsi="Arial" w:cs="Arial"/>
        </w:rPr>
        <w:t>; no obstante, el nivel de acceso al crédito productivo es bajo</w:t>
      </w:r>
      <w:r w:rsidR="003F5501">
        <w:rPr>
          <w:rFonts w:ascii="Arial" w:hAnsi="Arial" w:cs="Arial"/>
        </w:rPr>
        <w:t>.</w:t>
      </w:r>
    </w:p>
    <w:p w14:paraId="60A38174" w14:textId="4D839CF2" w:rsidR="003F5501" w:rsidRDefault="00A776B9" w:rsidP="00C05406">
      <w:pPr>
        <w:numPr>
          <w:ilvl w:val="0"/>
          <w:numId w:val="3"/>
        </w:numPr>
        <w:spacing w:after="0" w:line="360" w:lineRule="auto"/>
        <w:jc w:val="both"/>
        <w:rPr>
          <w:rFonts w:ascii="Arial" w:hAnsi="Arial" w:cs="Arial"/>
        </w:rPr>
      </w:pPr>
      <w:r>
        <w:rPr>
          <w:rFonts w:ascii="Arial" w:hAnsi="Arial" w:cs="Arial"/>
        </w:rPr>
        <w:t>Cooperativas y asoci</w:t>
      </w:r>
      <w:r w:rsidR="00793059">
        <w:rPr>
          <w:rFonts w:ascii="Arial" w:hAnsi="Arial" w:cs="Arial"/>
        </w:rPr>
        <w:t xml:space="preserve">aciones de productores de cuyes: Asociación San Marcos, Asociación </w:t>
      </w:r>
      <w:proofErr w:type="spellStart"/>
      <w:r w:rsidR="00793059">
        <w:rPr>
          <w:rFonts w:ascii="Arial" w:hAnsi="Arial" w:cs="Arial"/>
        </w:rPr>
        <w:t>Rikchary</w:t>
      </w:r>
      <w:proofErr w:type="spellEnd"/>
      <w:r w:rsidR="00793059">
        <w:rPr>
          <w:rFonts w:ascii="Arial" w:hAnsi="Arial" w:cs="Arial"/>
        </w:rPr>
        <w:t xml:space="preserve"> </w:t>
      </w:r>
      <w:proofErr w:type="spellStart"/>
      <w:r w:rsidR="00793059">
        <w:rPr>
          <w:rFonts w:ascii="Arial" w:hAnsi="Arial" w:cs="Arial"/>
        </w:rPr>
        <w:t>Huayna</w:t>
      </w:r>
      <w:proofErr w:type="spellEnd"/>
      <w:r w:rsidR="00793059">
        <w:rPr>
          <w:rFonts w:ascii="Arial" w:hAnsi="Arial" w:cs="Arial"/>
        </w:rPr>
        <w:t>.</w:t>
      </w:r>
      <w:r w:rsidR="003F5501">
        <w:rPr>
          <w:rFonts w:ascii="Arial" w:hAnsi="Arial" w:cs="Arial"/>
        </w:rPr>
        <w:t xml:space="preserve"> Constituyen organizaciones económicas para la</w:t>
      </w:r>
      <w:r w:rsidR="009C6ED4">
        <w:rPr>
          <w:rFonts w:ascii="Arial" w:hAnsi="Arial" w:cs="Arial"/>
        </w:rPr>
        <w:t xml:space="preserve"> </w:t>
      </w:r>
      <w:proofErr w:type="spellStart"/>
      <w:r w:rsidR="009C6ED4">
        <w:rPr>
          <w:rFonts w:ascii="Arial" w:hAnsi="Arial" w:cs="Arial"/>
        </w:rPr>
        <w:t>asociatividad</w:t>
      </w:r>
      <w:proofErr w:type="spellEnd"/>
      <w:r w:rsidR="009C6ED4">
        <w:rPr>
          <w:rFonts w:ascii="Arial" w:hAnsi="Arial" w:cs="Arial"/>
        </w:rPr>
        <w:t xml:space="preserve"> productiva rural; no obstante, la acumulación de cuyes es una actividad aún incipiente en el distrito.</w:t>
      </w:r>
    </w:p>
    <w:p w14:paraId="4B4A5BCA" w14:textId="36566069" w:rsidR="001F2AED" w:rsidRPr="009C6ED4" w:rsidRDefault="00A776B9" w:rsidP="00890C6B">
      <w:pPr>
        <w:numPr>
          <w:ilvl w:val="0"/>
          <w:numId w:val="3"/>
        </w:numPr>
        <w:spacing w:after="0" w:line="360" w:lineRule="auto"/>
        <w:jc w:val="both"/>
        <w:rPr>
          <w:rFonts w:ascii="Arial" w:hAnsi="Arial" w:cs="Arial"/>
          <w:b/>
        </w:rPr>
      </w:pPr>
      <w:r w:rsidRPr="009C6ED4">
        <w:rPr>
          <w:rFonts w:ascii="Arial" w:hAnsi="Arial" w:cs="Arial"/>
        </w:rPr>
        <w:t>Asociaciones de productores agr</w:t>
      </w:r>
      <w:r w:rsidR="00793059" w:rsidRPr="009C6ED4">
        <w:rPr>
          <w:rFonts w:ascii="Arial" w:hAnsi="Arial" w:cs="Arial"/>
        </w:rPr>
        <w:t>ícolas: Asociación de productores de hortali</w:t>
      </w:r>
      <w:r w:rsidR="003F5501" w:rsidRPr="009C6ED4">
        <w:rPr>
          <w:rFonts w:ascii="Arial" w:hAnsi="Arial" w:cs="Arial"/>
        </w:rPr>
        <w:t>z</w:t>
      </w:r>
      <w:r w:rsidR="00793059" w:rsidRPr="009C6ED4">
        <w:rPr>
          <w:rFonts w:ascii="Arial" w:hAnsi="Arial" w:cs="Arial"/>
        </w:rPr>
        <w:t>as y frutícola de Totora-Oropesa.</w:t>
      </w:r>
      <w:r w:rsidR="003F5501" w:rsidRPr="009C6ED4">
        <w:rPr>
          <w:rFonts w:ascii="Arial" w:hAnsi="Arial" w:cs="Arial"/>
        </w:rPr>
        <w:t xml:space="preserve"> Constituyen organizaciones económicas para la </w:t>
      </w:r>
      <w:proofErr w:type="spellStart"/>
      <w:r w:rsidR="003F5501" w:rsidRPr="009C6ED4">
        <w:rPr>
          <w:rFonts w:ascii="Arial" w:hAnsi="Arial" w:cs="Arial"/>
        </w:rPr>
        <w:t>Asociatividad</w:t>
      </w:r>
      <w:proofErr w:type="spellEnd"/>
      <w:r w:rsidR="003F5501" w:rsidRPr="009C6ED4">
        <w:rPr>
          <w:rFonts w:ascii="Arial" w:hAnsi="Arial" w:cs="Arial"/>
        </w:rPr>
        <w:t xml:space="preserve"> productiva rural</w:t>
      </w:r>
      <w:r w:rsidR="009C6ED4">
        <w:rPr>
          <w:rFonts w:ascii="Arial" w:hAnsi="Arial" w:cs="Arial"/>
        </w:rPr>
        <w:t>; no obstante, estas asociaciones no se encuentran articulas entre sí.</w:t>
      </w:r>
    </w:p>
    <w:p w14:paraId="79A25286" w14:textId="77777777" w:rsidR="00D03C0A" w:rsidRDefault="00D03C0A" w:rsidP="00D650A8">
      <w:pPr>
        <w:spacing w:after="0" w:line="360" w:lineRule="auto"/>
        <w:jc w:val="both"/>
        <w:rPr>
          <w:rFonts w:ascii="Arial" w:hAnsi="Arial" w:cs="Arial"/>
        </w:rPr>
      </w:pPr>
    </w:p>
    <w:p w14:paraId="335F495E" w14:textId="77777777" w:rsidR="00BE4E2C" w:rsidRDefault="00BE4E2C" w:rsidP="00D650A8">
      <w:pPr>
        <w:spacing w:after="0" w:line="360" w:lineRule="auto"/>
        <w:jc w:val="both"/>
        <w:rPr>
          <w:rFonts w:ascii="Arial" w:hAnsi="Arial" w:cs="Arial"/>
        </w:rPr>
      </w:pPr>
    </w:p>
    <w:p w14:paraId="073C075A" w14:textId="0D451B8C" w:rsidR="00D03C0A" w:rsidRDefault="00D03C0A" w:rsidP="00D650A8">
      <w:pPr>
        <w:spacing w:after="0" w:line="360" w:lineRule="auto"/>
        <w:jc w:val="both"/>
        <w:rPr>
          <w:rFonts w:ascii="Arial" w:hAnsi="Arial" w:cs="Arial"/>
        </w:rPr>
      </w:pPr>
      <w:r>
        <w:rPr>
          <w:rFonts w:ascii="Arial" w:hAnsi="Arial" w:cs="Arial"/>
        </w:rPr>
        <w:lastRenderedPageBreak/>
        <w:t xml:space="preserve">Las relaciones entre los diversos actores identificados son de dos tipos: cooperación y conflicto. </w:t>
      </w:r>
      <w:r w:rsidR="00211FCE">
        <w:rPr>
          <w:rFonts w:ascii="Arial" w:hAnsi="Arial" w:cs="Arial"/>
        </w:rPr>
        <w:t>S</w:t>
      </w:r>
      <w:r>
        <w:rPr>
          <w:rFonts w:ascii="Arial" w:hAnsi="Arial" w:cs="Arial"/>
        </w:rPr>
        <w:t xml:space="preserve">e han identificado algunas relaciones de cooperación entre las comunidades campesinas y el gobierno local, en términos de participación en las actividades de la municipalidad y diálogo con la autoridad local; sin embargo, no se han identificado espacios institucionalizados y más articulados. Niveles de cooperación más débiles e incluso inexistentes son comunes entre las comunidades campesinas, productores pecuarios y niveles más altos de gobierno como la Municipalidad Provincial de </w:t>
      </w:r>
      <w:proofErr w:type="spellStart"/>
      <w:r>
        <w:rPr>
          <w:rFonts w:ascii="Arial" w:hAnsi="Arial" w:cs="Arial"/>
        </w:rPr>
        <w:t>Antabamba</w:t>
      </w:r>
      <w:proofErr w:type="spellEnd"/>
      <w:r>
        <w:rPr>
          <w:rFonts w:ascii="Arial" w:hAnsi="Arial" w:cs="Arial"/>
        </w:rPr>
        <w:t xml:space="preserve">, el GORE Apurímac y el </w:t>
      </w:r>
      <w:proofErr w:type="spellStart"/>
      <w:r>
        <w:rPr>
          <w:rFonts w:ascii="Arial" w:hAnsi="Arial" w:cs="Arial"/>
        </w:rPr>
        <w:t>Minagri</w:t>
      </w:r>
      <w:proofErr w:type="spellEnd"/>
      <w:r>
        <w:rPr>
          <w:rFonts w:ascii="Arial" w:hAnsi="Arial" w:cs="Arial"/>
        </w:rPr>
        <w:t>. En términos de relaciones de conflicto, los principales agentes generadores de conflictos actuales y potenciales son las empresas mineras.</w:t>
      </w:r>
    </w:p>
    <w:p w14:paraId="6472127C" w14:textId="77777777" w:rsidR="00D03C0A" w:rsidRDefault="00D03C0A" w:rsidP="00D650A8">
      <w:pPr>
        <w:spacing w:after="0" w:line="360" w:lineRule="auto"/>
        <w:jc w:val="both"/>
        <w:rPr>
          <w:rFonts w:ascii="Arial" w:hAnsi="Arial" w:cs="Arial"/>
        </w:rPr>
      </w:pPr>
    </w:p>
    <w:p w14:paraId="7EB0369C" w14:textId="77777777" w:rsidR="00A776B9" w:rsidRPr="00D650A8" w:rsidRDefault="00A776B9" w:rsidP="00D650A8">
      <w:pPr>
        <w:spacing w:after="0" w:line="360" w:lineRule="auto"/>
        <w:jc w:val="both"/>
        <w:rPr>
          <w:rFonts w:ascii="Arial" w:hAnsi="Arial" w:cs="Arial"/>
        </w:rPr>
      </w:pPr>
      <w:r w:rsidRPr="00D650A8">
        <w:rPr>
          <w:rFonts w:ascii="Arial" w:hAnsi="Arial" w:cs="Arial"/>
        </w:rPr>
        <w:t xml:space="preserve">Por su parte, en el siguiente cuadro se han identificado algunas </w:t>
      </w:r>
      <w:r w:rsidR="00080562">
        <w:rPr>
          <w:rFonts w:ascii="Arial" w:hAnsi="Arial" w:cs="Arial"/>
        </w:rPr>
        <w:t xml:space="preserve">estrategias de planificación que podrían llevarse a cabo para la promoción de las actividades pecuarias en el Distrito de Totora-Oropesa; así mismo, se han establecido algunas </w:t>
      </w:r>
      <w:r w:rsidRPr="00D650A8">
        <w:rPr>
          <w:rFonts w:ascii="Arial" w:hAnsi="Arial" w:cs="Arial"/>
        </w:rPr>
        <w:t>relaciones de cooperación</w:t>
      </w:r>
      <w:r w:rsidR="00080562">
        <w:rPr>
          <w:rFonts w:ascii="Arial" w:hAnsi="Arial" w:cs="Arial"/>
        </w:rPr>
        <w:t xml:space="preserve"> y conflicto</w:t>
      </w:r>
      <w:r w:rsidRPr="00D650A8">
        <w:rPr>
          <w:rFonts w:ascii="Arial" w:hAnsi="Arial" w:cs="Arial"/>
        </w:rPr>
        <w:t xml:space="preserve"> entre los actores sociales identificados</w:t>
      </w:r>
      <w:r w:rsidR="00080562">
        <w:rPr>
          <w:rFonts w:ascii="Arial" w:hAnsi="Arial" w:cs="Arial"/>
        </w:rPr>
        <w:t>; los conflictos podrían generarse principalmente por la operación de empresas mineras en el distrito</w:t>
      </w:r>
      <w:r w:rsidRPr="00D650A8">
        <w:rPr>
          <w:rFonts w:ascii="Arial" w:hAnsi="Arial" w:cs="Arial"/>
        </w:rPr>
        <w:t>.</w:t>
      </w:r>
    </w:p>
    <w:p w14:paraId="492C03E5" w14:textId="77777777" w:rsidR="00A776B9" w:rsidRDefault="00A776B9" w:rsidP="00C975CB">
      <w:pPr>
        <w:spacing w:after="0" w:line="360" w:lineRule="auto"/>
        <w:rPr>
          <w:rFonts w:ascii="Arial" w:hAnsi="Arial" w:cs="Arial"/>
          <w:b/>
        </w:rPr>
      </w:pPr>
    </w:p>
    <w:tbl>
      <w:tblPr>
        <w:tblW w:w="8776" w:type="dxa"/>
        <w:tblInd w:w="70" w:type="dxa"/>
        <w:tblCellMar>
          <w:left w:w="70" w:type="dxa"/>
          <w:right w:w="70" w:type="dxa"/>
        </w:tblCellMar>
        <w:tblLook w:val="04A0" w:firstRow="1" w:lastRow="0" w:firstColumn="1" w:lastColumn="0" w:noHBand="0" w:noVBand="1"/>
      </w:tblPr>
      <w:tblGrid>
        <w:gridCol w:w="1561"/>
        <w:gridCol w:w="2553"/>
        <w:gridCol w:w="2412"/>
        <w:gridCol w:w="2250"/>
      </w:tblGrid>
      <w:tr w:rsidR="00D650A8" w:rsidRPr="008E4F70" w14:paraId="2A1E812B" w14:textId="77777777" w:rsidTr="009807E4">
        <w:trPr>
          <w:trHeight w:val="305"/>
        </w:trPr>
        <w:tc>
          <w:tcPr>
            <w:tcW w:w="8776" w:type="dxa"/>
            <w:gridSpan w:val="4"/>
            <w:tcBorders>
              <w:bottom w:val="single" w:sz="4" w:space="0" w:color="auto"/>
            </w:tcBorders>
            <w:shd w:val="clear" w:color="000000" w:fill="FFFFFF"/>
            <w:noWrap/>
            <w:vAlign w:val="center"/>
            <w:hideMark/>
          </w:tcPr>
          <w:p w14:paraId="389E4088" w14:textId="77777777" w:rsidR="00D650A8" w:rsidRPr="008E4F70" w:rsidRDefault="00D650A8" w:rsidP="00D650A8">
            <w:pPr>
              <w:spacing w:after="0" w:line="240" w:lineRule="auto"/>
              <w:jc w:val="center"/>
              <w:rPr>
                <w:rFonts w:ascii="Arial" w:eastAsia="Times New Roman" w:hAnsi="Arial" w:cs="Arial"/>
                <w:b/>
                <w:bCs/>
                <w:color w:val="000000"/>
                <w:sz w:val="20"/>
                <w:szCs w:val="20"/>
                <w:lang w:eastAsia="es-PE"/>
              </w:rPr>
            </w:pPr>
            <w:r w:rsidRPr="008E4F70">
              <w:rPr>
                <w:rFonts w:ascii="Arial" w:eastAsia="Times New Roman" w:hAnsi="Arial" w:cs="Arial"/>
                <w:b/>
                <w:bCs/>
                <w:color w:val="000000"/>
                <w:sz w:val="20"/>
                <w:szCs w:val="20"/>
                <w:lang w:eastAsia="es-PE"/>
              </w:rPr>
              <w:t>Cuadro 4. Matriz de actores y relaciones</w:t>
            </w:r>
          </w:p>
        </w:tc>
      </w:tr>
      <w:tr w:rsidR="00080562" w:rsidRPr="008E4F70" w14:paraId="5976F7F0" w14:textId="77777777" w:rsidTr="009807E4">
        <w:trPr>
          <w:trHeight w:val="305"/>
        </w:trPr>
        <w:tc>
          <w:tcPr>
            <w:tcW w:w="1561" w:type="dxa"/>
            <w:tcBorders>
              <w:top w:val="single" w:sz="4" w:space="0" w:color="auto"/>
              <w:bottom w:val="single" w:sz="4" w:space="0" w:color="auto"/>
            </w:tcBorders>
            <w:shd w:val="clear" w:color="000000" w:fill="FFFFFF"/>
            <w:noWrap/>
            <w:vAlign w:val="center"/>
            <w:hideMark/>
          </w:tcPr>
          <w:p w14:paraId="6F4E0757" w14:textId="77777777" w:rsidR="00D650A8" w:rsidRPr="008E4F70" w:rsidRDefault="00D650A8" w:rsidP="00D650A8">
            <w:pPr>
              <w:spacing w:after="0" w:line="240" w:lineRule="auto"/>
              <w:jc w:val="center"/>
              <w:rPr>
                <w:rFonts w:ascii="Arial" w:eastAsia="Times New Roman" w:hAnsi="Arial" w:cs="Arial"/>
                <w:b/>
                <w:bCs/>
                <w:color w:val="000000"/>
                <w:sz w:val="20"/>
                <w:szCs w:val="20"/>
                <w:lang w:eastAsia="es-PE"/>
              </w:rPr>
            </w:pPr>
            <w:r w:rsidRPr="008E4F70">
              <w:rPr>
                <w:rFonts w:ascii="Arial" w:eastAsia="Times New Roman" w:hAnsi="Arial" w:cs="Arial"/>
                <w:b/>
                <w:bCs/>
                <w:color w:val="000000"/>
                <w:sz w:val="20"/>
                <w:szCs w:val="20"/>
                <w:lang w:eastAsia="es-PE"/>
              </w:rPr>
              <w:t>Actores</w:t>
            </w:r>
          </w:p>
        </w:tc>
        <w:tc>
          <w:tcPr>
            <w:tcW w:w="2553" w:type="dxa"/>
            <w:tcBorders>
              <w:top w:val="single" w:sz="4" w:space="0" w:color="auto"/>
              <w:bottom w:val="single" w:sz="4" w:space="0" w:color="auto"/>
            </w:tcBorders>
            <w:shd w:val="clear" w:color="000000" w:fill="FFFFFF"/>
            <w:noWrap/>
            <w:vAlign w:val="center"/>
            <w:hideMark/>
          </w:tcPr>
          <w:p w14:paraId="1F7C81B4" w14:textId="77777777" w:rsidR="00D650A8" w:rsidRPr="008E4F70" w:rsidRDefault="00D650A8" w:rsidP="00D650A8">
            <w:pPr>
              <w:spacing w:after="0" w:line="240" w:lineRule="auto"/>
              <w:jc w:val="center"/>
              <w:rPr>
                <w:rFonts w:ascii="Arial" w:eastAsia="Times New Roman" w:hAnsi="Arial" w:cs="Arial"/>
                <w:b/>
                <w:bCs/>
                <w:color w:val="000000"/>
                <w:sz w:val="20"/>
                <w:szCs w:val="20"/>
                <w:lang w:eastAsia="es-PE"/>
              </w:rPr>
            </w:pPr>
            <w:r w:rsidRPr="008E4F70">
              <w:rPr>
                <w:rFonts w:ascii="Arial" w:eastAsia="Times New Roman" w:hAnsi="Arial" w:cs="Arial"/>
                <w:b/>
                <w:bCs/>
                <w:color w:val="000000"/>
                <w:sz w:val="20"/>
                <w:szCs w:val="20"/>
                <w:lang w:eastAsia="es-PE"/>
              </w:rPr>
              <w:t>Interés en la actividad</w:t>
            </w:r>
          </w:p>
        </w:tc>
        <w:tc>
          <w:tcPr>
            <w:tcW w:w="2412" w:type="dxa"/>
            <w:tcBorders>
              <w:top w:val="single" w:sz="4" w:space="0" w:color="auto"/>
              <w:bottom w:val="single" w:sz="4" w:space="0" w:color="auto"/>
            </w:tcBorders>
            <w:shd w:val="clear" w:color="000000" w:fill="FFFFFF"/>
            <w:noWrap/>
            <w:vAlign w:val="center"/>
            <w:hideMark/>
          </w:tcPr>
          <w:p w14:paraId="06889BDA" w14:textId="77777777" w:rsidR="00D650A8" w:rsidRPr="008E4F70" w:rsidRDefault="00D650A8" w:rsidP="00D650A8">
            <w:pPr>
              <w:spacing w:after="0" w:line="240" w:lineRule="auto"/>
              <w:jc w:val="center"/>
              <w:rPr>
                <w:rFonts w:ascii="Arial" w:eastAsia="Times New Roman" w:hAnsi="Arial" w:cs="Arial"/>
                <w:b/>
                <w:bCs/>
                <w:color w:val="000000"/>
                <w:sz w:val="20"/>
                <w:szCs w:val="20"/>
                <w:lang w:eastAsia="es-PE"/>
              </w:rPr>
            </w:pPr>
            <w:r w:rsidRPr="008E4F70">
              <w:rPr>
                <w:rFonts w:ascii="Arial" w:eastAsia="Times New Roman" w:hAnsi="Arial" w:cs="Arial"/>
                <w:b/>
                <w:bCs/>
                <w:color w:val="000000"/>
                <w:sz w:val="20"/>
                <w:szCs w:val="20"/>
                <w:lang w:eastAsia="es-PE"/>
              </w:rPr>
              <w:t>Estrategias de planificación</w:t>
            </w:r>
          </w:p>
        </w:tc>
        <w:tc>
          <w:tcPr>
            <w:tcW w:w="2247" w:type="dxa"/>
            <w:tcBorders>
              <w:top w:val="single" w:sz="4" w:space="0" w:color="auto"/>
              <w:bottom w:val="single" w:sz="4" w:space="0" w:color="auto"/>
            </w:tcBorders>
            <w:shd w:val="clear" w:color="000000" w:fill="FFFFFF"/>
            <w:noWrap/>
            <w:vAlign w:val="center"/>
            <w:hideMark/>
          </w:tcPr>
          <w:p w14:paraId="41CFBC48" w14:textId="77777777" w:rsidR="00D650A8" w:rsidRPr="008E4F70" w:rsidRDefault="00D650A8" w:rsidP="00D650A8">
            <w:pPr>
              <w:spacing w:after="0" w:line="240" w:lineRule="auto"/>
              <w:jc w:val="center"/>
              <w:rPr>
                <w:rFonts w:ascii="Arial" w:eastAsia="Times New Roman" w:hAnsi="Arial" w:cs="Arial"/>
                <w:b/>
                <w:bCs/>
                <w:color w:val="000000"/>
                <w:sz w:val="20"/>
                <w:szCs w:val="20"/>
                <w:lang w:eastAsia="es-PE"/>
              </w:rPr>
            </w:pPr>
            <w:r w:rsidRPr="008E4F70">
              <w:rPr>
                <w:rFonts w:ascii="Arial" w:eastAsia="Times New Roman" w:hAnsi="Arial" w:cs="Arial"/>
                <w:b/>
                <w:bCs/>
                <w:color w:val="000000"/>
                <w:sz w:val="20"/>
                <w:szCs w:val="20"/>
                <w:lang w:eastAsia="es-PE"/>
              </w:rPr>
              <w:t>Estrategias de cooperación</w:t>
            </w:r>
            <w:r w:rsidR="00080562" w:rsidRPr="008E4F70">
              <w:rPr>
                <w:rFonts w:ascii="Arial" w:eastAsia="Times New Roman" w:hAnsi="Arial" w:cs="Arial"/>
                <w:b/>
                <w:bCs/>
                <w:color w:val="000000"/>
                <w:sz w:val="20"/>
                <w:szCs w:val="20"/>
                <w:lang w:eastAsia="es-PE"/>
              </w:rPr>
              <w:t>/conflicto</w:t>
            </w:r>
          </w:p>
        </w:tc>
      </w:tr>
      <w:tr w:rsidR="009254DB" w:rsidRPr="008E4F70" w14:paraId="61611C29" w14:textId="77777777" w:rsidTr="009807E4">
        <w:trPr>
          <w:trHeight w:val="1223"/>
        </w:trPr>
        <w:tc>
          <w:tcPr>
            <w:tcW w:w="1561" w:type="dxa"/>
            <w:tcBorders>
              <w:top w:val="single" w:sz="4" w:space="0" w:color="auto"/>
              <w:bottom w:val="single" w:sz="4" w:space="0" w:color="auto"/>
            </w:tcBorders>
            <w:shd w:val="clear" w:color="000000" w:fill="FFFFFF"/>
            <w:vAlign w:val="center"/>
            <w:hideMark/>
          </w:tcPr>
          <w:p w14:paraId="44128D9A"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Municipalidad Distrital de Oropesa</w:t>
            </w:r>
          </w:p>
        </w:tc>
        <w:tc>
          <w:tcPr>
            <w:tcW w:w="2553" w:type="dxa"/>
            <w:tcBorders>
              <w:top w:val="single" w:sz="4" w:space="0" w:color="auto"/>
              <w:bottom w:val="single" w:sz="4" w:space="0" w:color="auto"/>
            </w:tcBorders>
            <w:shd w:val="clear" w:color="000000" w:fill="FFFFFF"/>
            <w:vAlign w:val="center"/>
            <w:hideMark/>
          </w:tcPr>
          <w:p w14:paraId="16CF1780"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Promover el desarrollo económico local</w:t>
            </w:r>
          </w:p>
        </w:tc>
        <w:tc>
          <w:tcPr>
            <w:tcW w:w="2412" w:type="dxa"/>
            <w:tcBorders>
              <w:top w:val="single" w:sz="4" w:space="0" w:color="auto"/>
              <w:bottom w:val="single" w:sz="4" w:space="0" w:color="auto"/>
            </w:tcBorders>
            <w:shd w:val="clear" w:color="000000" w:fill="FFFFFF"/>
            <w:vAlign w:val="center"/>
            <w:hideMark/>
          </w:tcPr>
          <w:p w14:paraId="21C55913"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Diseño y ejecución de proyectos de inversión pública que promuevan la actividad agropecuaria</w:t>
            </w:r>
          </w:p>
        </w:tc>
        <w:tc>
          <w:tcPr>
            <w:tcW w:w="2247" w:type="dxa"/>
            <w:tcBorders>
              <w:top w:val="single" w:sz="4" w:space="0" w:color="auto"/>
              <w:bottom w:val="single" w:sz="4" w:space="0" w:color="auto"/>
            </w:tcBorders>
            <w:shd w:val="clear" w:color="000000" w:fill="FFFFFF"/>
            <w:vAlign w:val="center"/>
            <w:hideMark/>
          </w:tcPr>
          <w:p w14:paraId="2AF703FF"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Articulación con asociaciones de productores agropecuarios</w:t>
            </w:r>
          </w:p>
        </w:tc>
      </w:tr>
      <w:tr w:rsidR="009254DB" w:rsidRPr="008E4F70" w14:paraId="3F87ABE9" w14:textId="77777777" w:rsidTr="009807E4">
        <w:trPr>
          <w:trHeight w:val="1473"/>
        </w:trPr>
        <w:tc>
          <w:tcPr>
            <w:tcW w:w="1561" w:type="dxa"/>
            <w:vMerge w:val="restart"/>
            <w:tcBorders>
              <w:top w:val="single" w:sz="4" w:space="0" w:color="auto"/>
            </w:tcBorders>
            <w:shd w:val="clear" w:color="000000" w:fill="FFFFFF"/>
            <w:vAlign w:val="center"/>
            <w:hideMark/>
          </w:tcPr>
          <w:p w14:paraId="65823885"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Empresas mineras</w:t>
            </w:r>
          </w:p>
        </w:tc>
        <w:tc>
          <w:tcPr>
            <w:tcW w:w="2553" w:type="dxa"/>
            <w:tcBorders>
              <w:top w:val="single" w:sz="4" w:space="0" w:color="auto"/>
              <w:bottom w:val="single" w:sz="4" w:space="0" w:color="auto"/>
            </w:tcBorders>
            <w:shd w:val="clear" w:color="000000" w:fill="FFFFFF"/>
            <w:vAlign w:val="center"/>
            <w:hideMark/>
          </w:tcPr>
          <w:p w14:paraId="4FBF282C"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Responsabilidad Social Empresarial, reducir conflictos socio</w:t>
            </w:r>
            <w:r w:rsidR="003F5501" w:rsidRPr="008E4F70">
              <w:rPr>
                <w:rFonts w:ascii="Arial" w:eastAsia="Times New Roman" w:hAnsi="Arial" w:cs="Arial"/>
                <w:color w:val="000000"/>
                <w:sz w:val="20"/>
                <w:szCs w:val="20"/>
                <w:lang w:eastAsia="es-PE"/>
              </w:rPr>
              <w:t xml:space="preserve"> </w:t>
            </w:r>
            <w:r w:rsidRPr="008E4F70">
              <w:rPr>
                <w:rFonts w:ascii="Arial" w:eastAsia="Times New Roman" w:hAnsi="Arial" w:cs="Arial"/>
                <w:color w:val="000000"/>
                <w:sz w:val="20"/>
                <w:szCs w:val="20"/>
                <w:lang w:eastAsia="es-PE"/>
              </w:rPr>
              <w:t>ambientales con la población</w:t>
            </w:r>
          </w:p>
          <w:p w14:paraId="7375025D" w14:textId="77777777" w:rsidR="009254DB" w:rsidRPr="008E4F70" w:rsidRDefault="009254DB" w:rsidP="00D650A8">
            <w:pPr>
              <w:spacing w:after="0" w:line="240" w:lineRule="auto"/>
              <w:rPr>
                <w:rFonts w:ascii="Arial" w:eastAsia="Times New Roman" w:hAnsi="Arial" w:cs="Arial"/>
                <w:color w:val="000000"/>
                <w:sz w:val="20"/>
                <w:szCs w:val="20"/>
                <w:lang w:eastAsia="es-PE"/>
              </w:rPr>
            </w:pPr>
          </w:p>
        </w:tc>
        <w:tc>
          <w:tcPr>
            <w:tcW w:w="2412" w:type="dxa"/>
            <w:tcBorders>
              <w:top w:val="single" w:sz="4" w:space="0" w:color="auto"/>
              <w:bottom w:val="single" w:sz="4" w:space="0" w:color="auto"/>
            </w:tcBorders>
            <w:shd w:val="clear" w:color="000000" w:fill="FFFFFF"/>
            <w:vAlign w:val="center"/>
            <w:hideMark/>
          </w:tcPr>
          <w:p w14:paraId="6AE89694"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Diseño y ejecución de programas y proyectos productivos y de incremento de la productividad agropecuaria</w:t>
            </w:r>
          </w:p>
        </w:tc>
        <w:tc>
          <w:tcPr>
            <w:tcW w:w="2247" w:type="dxa"/>
            <w:tcBorders>
              <w:top w:val="single" w:sz="4" w:space="0" w:color="auto"/>
              <w:bottom w:val="single" w:sz="4" w:space="0" w:color="auto"/>
            </w:tcBorders>
            <w:shd w:val="clear" w:color="000000" w:fill="FFFFFF"/>
            <w:vAlign w:val="center"/>
            <w:hideMark/>
          </w:tcPr>
          <w:p w14:paraId="77E5A213" w14:textId="7AC3568E" w:rsidR="009254DB" w:rsidRPr="008E4F70" w:rsidRDefault="009254DB" w:rsidP="00BC76DD">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 xml:space="preserve">Articulación con asociaciones de productores </w:t>
            </w:r>
            <w:r w:rsidR="003F7C63" w:rsidRPr="008E4F70">
              <w:rPr>
                <w:rFonts w:ascii="Arial" w:eastAsia="Times New Roman" w:hAnsi="Arial" w:cs="Arial"/>
                <w:color w:val="000000"/>
                <w:sz w:val="20"/>
                <w:szCs w:val="20"/>
                <w:lang w:eastAsia="es-PE"/>
              </w:rPr>
              <w:t xml:space="preserve">agropecuarios. </w:t>
            </w:r>
            <w:r w:rsidR="00BC76DD" w:rsidRPr="008E4F70">
              <w:rPr>
                <w:rFonts w:ascii="Arial" w:eastAsia="Times New Roman" w:hAnsi="Arial" w:cs="Arial"/>
                <w:color w:val="000000"/>
                <w:sz w:val="20"/>
                <w:szCs w:val="20"/>
                <w:lang w:eastAsia="es-PE"/>
              </w:rPr>
              <w:t xml:space="preserve">Articulación entre </w:t>
            </w:r>
            <w:r w:rsidR="000D49BE" w:rsidRPr="008E4F70">
              <w:rPr>
                <w:rFonts w:ascii="Arial" w:eastAsia="Times New Roman" w:hAnsi="Arial" w:cs="Arial"/>
                <w:color w:val="000000"/>
                <w:sz w:val="20"/>
                <w:szCs w:val="20"/>
                <w:lang w:eastAsia="es-PE"/>
              </w:rPr>
              <w:t>autoridades locales</w:t>
            </w:r>
            <w:r w:rsidR="00BC76DD" w:rsidRPr="008E4F70">
              <w:rPr>
                <w:rFonts w:ascii="Arial" w:eastAsia="Times New Roman" w:hAnsi="Arial" w:cs="Arial"/>
                <w:color w:val="000000"/>
                <w:sz w:val="20"/>
                <w:szCs w:val="20"/>
                <w:lang w:eastAsia="es-PE"/>
              </w:rPr>
              <w:t>, regionales y nacionales</w:t>
            </w:r>
          </w:p>
        </w:tc>
      </w:tr>
      <w:tr w:rsidR="009254DB" w:rsidRPr="008E4F70" w14:paraId="260B1B29" w14:textId="77777777" w:rsidTr="009807E4">
        <w:trPr>
          <w:trHeight w:val="1835"/>
        </w:trPr>
        <w:tc>
          <w:tcPr>
            <w:tcW w:w="1561" w:type="dxa"/>
            <w:vMerge/>
            <w:tcBorders>
              <w:bottom w:val="single" w:sz="4" w:space="0" w:color="auto"/>
            </w:tcBorders>
            <w:shd w:val="clear" w:color="000000" w:fill="FFFFFF"/>
            <w:vAlign w:val="center"/>
          </w:tcPr>
          <w:p w14:paraId="52DAF0F8" w14:textId="77777777" w:rsidR="009254DB" w:rsidRPr="008E4F70" w:rsidRDefault="009254DB" w:rsidP="00D650A8">
            <w:pPr>
              <w:spacing w:after="0" w:line="240" w:lineRule="auto"/>
              <w:rPr>
                <w:rFonts w:ascii="Arial" w:eastAsia="Times New Roman" w:hAnsi="Arial" w:cs="Arial"/>
                <w:color w:val="000000"/>
                <w:sz w:val="20"/>
                <w:szCs w:val="20"/>
                <w:lang w:eastAsia="es-PE"/>
              </w:rPr>
            </w:pPr>
          </w:p>
        </w:tc>
        <w:tc>
          <w:tcPr>
            <w:tcW w:w="2553" w:type="dxa"/>
            <w:tcBorders>
              <w:top w:val="single" w:sz="4" w:space="0" w:color="auto"/>
              <w:bottom w:val="single" w:sz="4" w:space="0" w:color="auto"/>
            </w:tcBorders>
            <w:shd w:val="clear" w:color="000000" w:fill="FFFFFF"/>
            <w:vAlign w:val="center"/>
          </w:tcPr>
          <w:p w14:paraId="345B4671"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En el caso que tanto la minería como la actividad pecuaria requieran los mismos recursos (agua y tierra) en el mismo territorio pueden generarse conflictos de derechos de propiedad</w:t>
            </w:r>
          </w:p>
        </w:tc>
        <w:tc>
          <w:tcPr>
            <w:tcW w:w="2412" w:type="dxa"/>
            <w:tcBorders>
              <w:top w:val="single" w:sz="4" w:space="0" w:color="auto"/>
              <w:bottom w:val="single" w:sz="4" w:space="0" w:color="auto"/>
            </w:tcBorders>
            <w:shd w:val="clear" w:color="000000" w:fill="FFFFFF"/>
            <w:vAlign w:val="center"/>
          </w:tcPr>
          <w:p w14:paraId="2CAA298E"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Mecanismos de prevención de conflictos</w:t>
            </w:r>
          </w:p>
          <w:p w14:paraId="1708F186" w14:textId="77777777" w:rsidR="009254DB" w:rsidRPr="008E4F70" w:rsidRDefault="009254DB" w:rsidP="00D650A8">
            <w:pPr>
              <w:spacing w:after="0" w:line="240" w:lineRule="auto"/>
              <w:rPr>
                <w:rFonts w:ascii="Arial" w:eastAsia="Times New Roman" w:hAnsi="Arial" w:cs="Arial"/>
                <w:color w:val="000000"/>
                <w:sz w:val="20"/>
                <w:szCs w:val="20"/>
                <w:lang w:eastAsia="es-PE"/>
              </w:rPr>
            </w:pPr>
          </w:p>
          <w:p w14:paraId="4D26595A"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Mecanismos de compensaciones</w:t>
            </w:r>
          </w:p>
        </w:tc>
        <w:tc>
          <w:tcPr>
            <w:tcW w:w="2247" w:type="dxa"/>
            <w:tcBorders>
              <w:top w:val="single" w:sz="4" w:space="0" w:color="auto"/>
              <w:bottom w:val="single" w:sz="4" w:space="0" w:color="auto"/>
            </w:tcBorders>
            <w:shd w:val="clear" w:color="000000" w:fill="FFFFFF"/>
            <w:vAlign w:val="center"/>
          </w:tcPr>
          <w:p w14:paraId="533EA9F6" w14:textId="77777777" w:rsidR="009254DB" w:rsidRPr="008E4F70" w:rsidRDefault="009254DB"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Pueden generarse conflictos por los derechos de uso de los recursos: agua y tierra</w:t>
            </w:r>
          </w:p>
        </w:tc>
      </w:tr>
      <w:tr w:rsidR="009254DB" w:rsidRPr="008E4F70" w14:paraId="69D0151F" w14:textId="77777777" w:rsidTr="0023495D">
        <w:trPr>
          <w:trHeight w:val="1223"/>
        </w:trPr>
        <w:tc>
          <w:tcPr>
            <w:tcW w:w="1561" w:type="dxa"/>
            <w:tcBorders>
              <w:top w:val="single" w:sz="4" w:space="0" w:color="auto"/>
              <w:bottom w:val="single" w:sz="4" w:space="0" w:color="auto"/>
            </w:tcBorders>
            <w:shd w:val="clear" w:color="000000" w:fill="FFFFFF"/>
            <w:vAlign w:val="center"/>
            <w:hideMark/>
          </w:tcPr>
          <w:p w14:paraId="131DB0BD"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Ministerio de Agricultura y Riego</w:t>
            </w:r>
          </w:p>
        </w:tc>
        <w:tc>
          <w:tcPr>
            <w:tcW w:w="2553" w:type="dxa"/>
            <w:tcBorders>
              <w:top w:val="single" w:sz="4" w:space="0" w:color="auto"/>
              <w:bottom w:val="single" w:sz="4" w:space="0" w:color="auto"/>
            </w:tcBorders>
            <w:shd w:val="clear" w:color="000000" w:fill="FFFFFF"/>
            <w:vAlign w:val="center"/>
            <w:hideMark/>
          </w:tcPr>
          <w:p w14:paraId="75120904" w14:textId="77777777" w:rsidR="00D650A8" w:rsidRPr="008E4F70" w:rsidRDefault="00D650A8" w:rsidP="003F5501">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 xml:space="preserve">Promover </w:t>
            </w:r>
            <w:r w:rsidR="003F5501" w:rsidRPr="008E4F70">
              <w:rPr>
                <w:rFonts w:ascii="Arial" w:eastAsia="Times New Roman" w:hAnsi="Arial" w:cs="Arial"/>
                <w:color w:val="000000"/>
                <w:sz w:val="20"/>
                <w:szCs w:val="20"/>
                <w:lang w:eastAsia="es-PE"/>
              </w:rPr>
              <w:t>la actividad</w:t>
            </w:r>
            <w:r w:rsidRPr="008E4F70">
              <w:rPr>
                <w:rFonts w:ascii="Arial" w:eastAsia="Times New Roman" w:hAnsi="Arial" w:cs="Arial"/>
                <w:color w:val="000000"/>
                <w:sz w:val="20"/>
                <w:szCs w:val="20"/>
                <w:lang w:eastAsia="es-PE"/>
              </w:rPr>
              <w:t xml:space="preserve"> agropecuaria</w:t>
            </w:r>
          </w:p>
        </w:tc>
        <w:tc>
          <w:tcPr>
            <w:tcW w:w="2412" w:type="dxa"/>
            <w:tcBorders>
              <w:top w:val="single" w:sz="4" w:space="0" w:color="auto"/>
              <w:bottom w:val="single" w:sz="4" w:space="0" w:color="auto"/>
            </w:tcBorders>
            <w:shd w:val="clear" w:color="000000" w:fill="FFFFFF"/>
            <w:vAlign w:val="center"/>
            <w:hideMark/>
          </w:tcPr>
          <w:p w14:paraId="4FF0CDCC"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Diseño y ejecución de proyectos de inversión pública que promuevan la actividad agropecuaria</w:t>
            </w:r>
          </w:p>
        </w:tc>
        <w:tc>
          <w:tcPr>
            <w:tcW w:w="2247" w:type="dxa"/>
            <w:tcBorders>
              <w:top w:val="single" w:sz="4" w:space="0" w:color="auto"/>
              <w:bottom w:val="single" w:sz="4" w:space="0" w:color="auto"/>
            </w:tcBorders>
            <w:shd w:val="clear" w:color="auto" w:fill="auto"/>
            <w:vAlign w:val="center"/>
            <w:hideMark/>
          </w:tcPr>
          <w:p w14:paraId="6413E1F3" w14:textId="57C8F508" w:rsidR="00D650A8" w:rsidRPr="008E4F70" w:rsidRDefault="00D650A8" w:rsidP="009807E4">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Articulación con asociaciones de productores agropecuarios</w:t>
            </w:r>
            <w:r w:rsidR="0086685F" w:rsidRPr="008E4F70">
              <w:rPr>
                <w:rFonts w:ascii="Arial" w:eastAsia="Times New Roman" w:hAnsi="Arial" w:cs="Arial"/>
                <w:color w:val="000000"/>
                <w:sz w:val="20"/>
                <w:szCs w:val="20"/>
                <w:lang w:eastAsia="es-PE"/>
              </w:rPr>
              <w:t xml:space="preserve"> e instancias del estado como P</w:t>
            </w:r>
            <w:r w:rsidR="00F306B5" w:rsidRPr="008E4F70">
              <w:rPr>
                <w:rFonts w:ascii="Arial" w:eastAsia="Times New Roman" w:hAnsi="Arial" w:cs="Arial"/>
                <w:color w:val="000000"/>
                <w:sz w:val="20"/>
                <w:szCs w:val="20"/>
                <w:lang w:eastAsia="es-PE"/>
              </w:rPr>
              <w:t xml:space="preserve">ROCOMPITE, </w:t>
            </w:r>
            <w:r w:rsidR="009807E4" w:rsidRPr="008E4F70">
              <w:rPr>
                <w:rFonts w:ascii="Arial" w:eastAsia="Times New Roman" w:hAnsi="Arial" w:cs="Arial"/>
                <w:color w:val="000000"/>
                <w:sz w:val="20"/>
                <w:szCs w:val="20"/>
                <w:lang w:eastAsia="es-PE"/>
              </w:rPr>
              <w:t xml:space="preserve">AGROIDEAS, AGRORURAL, </w:t>
            </w:r>
            <w:r w:rsidR="009807E4" w:rsidRPr="008E4F70">
              <w:rPr>
                <w:rFonts w:ascii="Arial" w:eastAsia="Times New Roman" w:hAnsi="Arial" w:cs="Arial"/>
                <w:color w:val="000000"/>
                <w:sz w:val="20"/>
                <w:szCs w:val="20"/>
                <w:lang w:eastAsia="es-PE"/>
              </w:rPr>
              <w:lastRenderedPageBreak/>
              <w:t>ALIADOS (Alianza Rural Productiva para la Sierra) entre otros del MINAGRI que brindan fuentes de financiamiento.</w:t>
            </w:r>
          </w:p>
        </w:tc>
      </w:tr>
      <w:tr w:rsidR="009254DB" w:rsidRPr="008E4F70" w14:paraId="76CACDCB" w14:textId="77777777" w:rsidTr="009807E4">
        <w:trPr>
          <w:trHeight w:val="1529"/>
        </w:trPr>
        <w:tc>
          <w:tcPr>
            <w:tcW w:w="1561" w:type="dxa"/>
            <w:tcBorders>
              <w:top w:val="single" w:sz="4" w:space="0" w:color="auto"/>
              <w:bottom w:val="single" w:sz="4" w:space="0" w:color="auto"/>
            </w:tcBorders>
            <w:shd w:val="clear" w:color="000000" w:fill="FFFFFF"/>
            <w:vAlign w:val="center"/>
            <w:hideMark/>
          </w:tcPr>
          <w:p w14:paraId="6EC72B0A"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lastRenderedPageBreak/>
              <w:t xml:space="preserve">Gobierno Regional Apurímac (Proyecto </w:t>
            </w:r>
            <w:proofErr w:type="spellStart"/>
            <w:r w:rsidRPr="008E4F70">
              <w:rPr>
                <w:rFonts w:ascii="Arial" w:eastAsia="Times New Roman" w:hAnsi="Arial" w:cs="Arial"/>
                <w:color w:val="000000"/>
                <w:sz w:val="20"/>
                <w:szCs w:val="20"/>
                <w:lang w:eastAsia="es-PE"/>
              </w:rPr>
              <w:t>ProFibra</w:t>
            </w:r>
            <w:proofErr w:type="spellEnd"/>
            <w:r w:rsidRPr="008E4F70">
              <w:rPr>
                <w:rFonts w:ascii="Arial" w:eastAsia="Times New Roman" w:hAnsi="Arial" w:cs="Arial"/>
                <w:color w:val="000000"/>
                <w:sz w:val="20"/>
                <w:szCs w:val="20"/>
                <w:lang w:eastAsia="es-PE"/>
              </w:rPr>
              <w:t>)</w:t>
            </w:r>
          </w:p>
        </w:tc>
        <w:tc>
          <w:tcPr>
            <w:tcW w:w="2553" w:type="dxa"/>
            <w:tcBorders>
              <w:top w:val="single" w:sz="4" w:space="0" w:color="auto"/>
              <w:bottom w:val="single" w:sz="4" w:space="0" w:color="auto"/>
            </w:tcBorders>
            <w:shd w:val="clear" w:color="000000" w:fill="FFFFFF"/>
            <w:vAlign w:val="center"/>
            <w:hideMark/>
          </w:tcPr>
          <w:p w14:paraId="69CB043C" w14:textId="77777777" w:rsidR="00D650A8" w:rsidRPr="008E4F70" w:rsidRDefault="00D650A8" w:rsidP="003F5501">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 xml:space="preserve">Promover la </w:t>
            </w:r>
            <w:r w:rsidR="003F5501" w:rsidRPr="008E4F70">
              <w:rPr>
                <w:rFonts w:ascii="Arial" w:eastAsia="Times New Roman" w:hAnsi="Arial" w:cs="Arial"/>
                <w:color w:val="000000"/>
                <w:sz w:val="20"/>
                <w:szCs w:val="20"/>
                <w:lang w:eastAsia="es-PE"/>
              </w:rPr>
              <w:t xml:space="preserve">actividad </w:t>
            </w:r>
            <w:r w:rsidRPr="008E4F70">
              <w:rPr>
                <w:rFonts w:ascii="Arial" w:eastAsia="Times New Roman" w:hAnsi="Arial" w:cs="Arial"/>
                <w:color w:val="000000"/>
                <w:sz w:val="20"/>
                <w:szCs w:val="20"/>
                <w:lang w:eastAsia="es-PE"/>
              </w:rPr>
              <w:t>agropecuaria</w:t>
            </w:r>
          </w:p>
        </w:tc>
        <w:tc>
          <w:tcPr>
            <w:tcW w:w="2412" w:type="dxa"/>
            <w:tcBorders>
              <w:top w:val="single" w:sz="4" w:space="0" w:color="auto"/>
              <w:bottom w:val="single" w:sz="4" w:space="0" w:color="auto"/>
            </w:tcBorders>
            <w:shd w:val="clear" w:color="000000" w:fill="FFFFFF"/>
            <w:vAlign w:val="center"/>
            <w:hideMark/>
          </w:tcPr>
          <w:p w14:paraId="2C6E5754"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Diseño y ejecución de proyectos de inversión pública que promuevan la competitividad</w:t>
            </w:r>
          </w:p>
        </w:tc>
        <w:tc>
          <w:tcPr>
            <w:tcW w:w="2247" w:type="dxa"/>
            <w:tcBorders>
              <w:top w:val="single" w:sz="4" w:space="0" w:color="auto"/>
              <w:bottom w:val="single" w:sz="4" w:space="0" w:color="auto"/>
            </w:tcBorders>
            <w:shd w:val="clear" w:color="000000" w:fill="FFFFFF"/>
            <w:vAlign w:val="center"/>
            <w:hideMark/>
          </w:tcPr>
          <w:p w14:paraId="2018E9B7" w14:textId="77777777" w:rsidR="00D650A8" w:rsidRPr="008E4F70" w:rsidRDefault="00D650A8" w:rsidP="00D650A8">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Articulación con asociaciones de productores agropecuarios</w:t>
            </w:r>
          </w:p>
        </w:tc>
      </w:tr>
      <w:tr w:rsidR="00D650A8" w:rsidRPr="008E4F70" w14:paraId="5EB1E155" w14:textId="77777777" w:rsidTr="009807E4">
        <w:trPr>
          <w:trHeight w:val="305"/>
        </w:trPr>
        <w:tc>
          <w:tcPr>
            <w:tcW w:w="8776" w:type="dxa"/>
            <w:gridSpan w:val="4"/>
            <w:tcBorders>
              <w:top w:val="single" w:sz="4" w:space="0" w:color="auto"/>
            </w:tcBorders>
            <w:shd w:val="clear" w:color="000000" w:fill="FFFFFF"/>
            <w:vAlign w:val="center"/>
            <w:hideMark/>
          </w:tcPr>
          <w:p w14:paraId="5D45ED6A" w14:textId="7AE3A95A" w:rsidR="00D650A8" w:rsidRPr="008E4F70" w:rsidRDefault="00D650A8" w:rsidP="000D49BE">
            <w:pPr>
              <w:spacing w:after="0" w:line="240" w:lineRule="auto"/>
              <w:rPr>
                <w:rFonts w:ascii="Arial" w:eastAsia="Times New Roman" w:hAnsi="Arial" w:cs="Arial"/>
                <w:color w:val="000000"/>
                <w:sz w:val="20"/>
                <w:szCs w:val="20"/>
                <w:lang w:eastAsia="es-PE"/>
              </w:rPr>
            </w:pPr>
            <w:r w:rsidRPr="008E4F70">
              <w:rPr>
                <w:rFonts w:ascii="Arial" w:eastAsia="Times New Roman" w:hAnsi="Arial" w:cs="Arial"/>
                <w:color w:val="000000"/>
                <w:sz w:val="20"/>
                <w:szCs w:val="20"/>
                <w:lang w:eastAsia="es-PE"/>
              </w:rPr>
              <w:t xml:space="preserve">Fuente: Taller participativo, Municipalidad Distrital </w:t>
            </w:r>
            <w:proofErr w:type="spellStart"/>
            <w:r w:rsidRPr="008E4F70">
              <w:rPr>
                <w:rFonts w:ascii="Arial" w:eastAsia="Times New Roman" w:hAnsi="Arial" w:cs="Arial"/>
                <w:color w:val="000000"/>
                <w:sz w:val="20"/>
                <w:szCs w:val="20"/>
                <w:lang w:eastAsia="es-PE"/>
              </w:rPr>
              <w:t>de</w:t>
            </w:r>
            <w:r w:rsidR="000D49BE" w:rsidRPr="008E4F70">
              <w:rPr>
                <w:rFonts w:ascii="Arial" w:eastAsia="Times New Roman" w:hAnsi="Arial" w:cs="Arial"/>
                <w:color w:val="000000"/>
                <w:sz w:val="20"/>
                <w:szCs w:val="20"/>
                <w:lang w:eastAsia="es-PE"/>
              </w:rPr>
              <w:t>Totora</w:t>
            </w:r>
            <w:proofErr w:type="spellEnd"/>
            <w:r w:rsidR="000D49BE" w:rsidRPr="008E4F70">
              <w:rPr>
                <w:rFonts w:ascii="Arial" w:eastAsia="Times New Roman" w:hAnsi="Arial" w:cs="Arial"/>
                <w:color w:val="000000"/>
                <w:sz w:val="20"/>
                <w:szCs w:val="20"/>
                <w:lang w:eastAsia="es-PE"/>
              </w:rPr>
              <w:t>-</w:t>
            </w:r>
            <w:r w:rsidRPr="008E4F70">
              <w:rPr>
                <w:rFonts w:ascii="Arial" w:eastAsia="Times New Roman" w:hAnsi="Arial" w:cs="Arial"/>
                <w:color w:val="000000"/>
                <w:sz w:val="20"/>
                <w:szCs w:val="20"/>
                <w:lang w:eastAsia="es-PE"/>
              </w:rPr>
              <w:t>Oropesa, 25 de Mayo de 2015.</w:t>
            </w:r>
          </w:p>
        </w:tc>
      </w:tr>
    </w:tbl>
    <w:p w14:paraId="523A21A0" w14:textId="77777777" w:rsidR="00BC76DD" w:rsidRDefault="00BC76DD" w:rsidP="00C975CB">
      <w:pPr>
        <w:spacing w:after="0" w:line="360" w:lineRule="auto"/>
        <w:rPr>
          <w:rFonts w:ascii="Arial" w:hAnsi="Arial" w:cs="Arial"/>
          <w:b/>
        </w:rPr>
      </w:pPr>
    </w:p>
    <w:p w14:paraId="5060F342" w14:textId="77777777" w:rsidR="00E0613C" w:rsidRDefault="00E0613C" w:rsidP="00C975CB">
      <w:pPr>
        <w:spacing w:after="0" w:line="360" w:lineRule="auto"/>
        <w:rPr>
          <w:rFonts w:ascii="Arial" w:hAnsi="Arial" w:cs="Arial"/>
          <w:b/>
        </w:rPr>
      </w:pPr>
      <w:r>
        <w:rPr>
          <w:rFonts w:ascii="Arial" w:hAnsi="Arial" w:cs="Arial"/>
          <w:b/>
        </w:rPr>
        <w:t>5.2 Diagnóstico</w:t>
      </w:r>
      <w:r w:rsidR="00BC0586">
        <w:rPr>
          <w:rFonts w:ascii="Arial" w:hAnsi="Arial" w:cs="Arial"/>
          <w:b/>
        </w:rPr>
        <w:t xml:space="preserve"> situacional a nivel</w:t>
      </w:r>
      <w:r>
        <w:rPr>
          <w:rFonts w:ascii="Arial" w:hAnsi="Arial" w:cs="Arial"/>
          <w:b/>
        </w:rPr>
        <w:t xml:space="preserve"> comunal</w:t>
      </w:r>
    </w:p>
    <w:p w14:paraId="32610EC8" w14:textId="77777777" w:rsidR="00E0613C" w:rsidRDefault="00E0613C" w:rsidP="00C975CB">
      <w:pPr>
        <w:spacing w:after="0" w:line="360" w:lineRule="auto"/>
        <w:rPr>
          <w:rFonts w:ascii="Arial" w:hAnsi="Arial" w:cs="Arial"/>
          <w:b/>
        </w:rPr>
      </w:pPr>
    </w:p>
    <w:p w14:paraId="5080E666" w14:textId="06CFA7EE" w:rsidR="00E0613C" w:rsidRDefault="00C61C0A" w:rsidP="00C61C0A">
      <w:pPr>
        <w:spacing w:after="0" w:line="360" w:lineRule="auto"/>
        <w:jc w:val="both"/>
        <w:rPr>
          <w:rFonts w:ascii="Arial" w:hAnsi="Arial" w:cs="Arial"/>
        </w:rPr>
      </w:pPr>
      <w:r>
        <w:rPr>
          <w:rFonts w:ascii="Arial" w:hAnsi="Arial" w:cs="Arial"/>
        </w:rPr>
        <w:t xml:space="preserve">En el Cuadro 5, se muestran los resultados del diagnóstico situacional de la actividad pecuaria a nivel comunal en el Distrito de </w:t>
      </w:r>
      <w:r w:rsidR="000D49BE">
        <w:rPr>
          <w:rFonts w:ascii="Arial" w:hAnsi="Arial" w:cs="Arial"/>
        </w:rPr>
        <w:t>Totora-</w:t>
      </w:r>
      <w:r>
        <w:rPr>
          <w:rFonts w:ascii="Arial" w:hAnsi="Arial" w:cs="Arial"/>
        </w:rPr>
        <w:t>Oropesa. Se consultaron participativamente sobre los factores internos y externo que afectarían actualmente la actividad pecuaria en el distrito. Para ello se construyeron matrices FODA, para identificar a nivel interno fortalezas y debilidades y a nivel externo oportunidades y amenazas.</w:t>
      </w:r>
    </w:p>
    <w:p w14:paraId="56A9387A" w14:textId="20180EA7" w:rsidR="002323FA" w:rsidRDefault="002323FA" w:rsidP="00C61C0A">
      <w:pPr>
        <w:spacing w:after="0" w:line="360" w:lineRule="auto"/>
        <w:jc w:val="both"/>
        <w:rPr>
          <w:rFonts w:ascii="Arial" w:hAnsi="Arial" w:cs="Arial"/>
        </w:rPr>
      </w:pPr>
    </w:p>
    <w:p w14:paraId="34E888EC" w14:textId="77777777" w:rsidR="00C61C0A" w:rsidRPr="004F1ACA" w:rsidRDefault="00C61C0A" w:rsidP="004F1ACA">
      <w:pPr>
        <w:spacing w:after="0" w:line="360" w:lineRule="auto"/>
        <w:rPr>
          <w:rFonts w:ascii="Arial" w:hAnsi="Arial" w:cs="Arial"/>
          <w:b/>
          <w:i/>
        </w:rPr>
      </w:pPr>
      <w:r w:rsidRPr="004F1ACA">
        <w:rPr>
          <w:rFonts w:ascii="Arial" w:hAnsi="Arial" w:cs="Arial"/>
          <w:b/>
          <w:i/>
        </w:rPr>
        <w:t>A nivel interno, se identificaron las siguientes fortalezas (F):</w:t>
      </w:r>
    </w:p>
    <w:p w14:paraId="57D98F17" w14:textId="77777777" w:rsidR="00C61C0A" w:rsidRPr="004F1ACA" w:rsidRDefault="00C61C0A" w:rsidP="004F1ACA">
      <w:pPr>
        <w:spacing w:after="0" w:line="360" w:lineRule="auto"/>
        <w:rPr>
          <w:rFonts w:ascii="Arial" w:eastAsia="Times New Roman" w:hAnsi="Arial" w:cs="Arial"/>
          <w:color w:val="000000"/>
          <w:lang w:eastAsia="es-PE"/>
        </w:rPr>
      </w:pPr>
      <w:r w:rsidRPr="004F1ACA">
        <w:rPr>
          <w:rFonts w:ascii="Arial" w:eastAsia="Times New Roman" w:hAnsi="Arial" w:cs="Arial"/>
          <w:color w:val="000000"/>
          <w:lang w:eastAsia="es-PE"/>
        </w:rPr>
        <w:t xml:space="preserve">F1: </w:t>
      </w:r>
      <w:r w:rsidRPr="00C61C0A">
        <w:rPr>
          <w:rFonts w:ascii="Arial" w:eastAsia="Times New Roman" w:hAnsi="Arial" w:cs="Arial"/>
          <w:color w:val="000000"/>
          <w:lang w:eastAsia="es-PE"/>
        </w:rPr>
        <w:t>Especial</w:t>
      </w:r>
      <w:r w:rsidRPr="004F1ACA">
        <w:rPr>
          <w:rFonts w:ascii="Arial" w:eastAsia="Times New Roman" w:hAnsi="Arial" w:cs="Arial"/>
          <w:color w:val="000000"/>
          <w:lang w:eastAsia="es-PE"/>
        </w:rPr>
        <w:t xml:space="preserve">ización en ganado </w:t>
      </w:r>
      <w:proofErr w:type="spellStart"/>
      <w:r w:rsidRPr="004F1ACA">
        <w:rPr>
          <w:rFonts w:ascii="Arial" w:eastAsia="Times New Roman" w:hAnsi="Arial" w:cs="Arial"/>
          <w:color w:val="000000"/>
          <w:lang w:eastAsia="es-PE"/>
        </w:rPr>
        <w:t>alpaquero</w:t>
      </w:r>
      <w:proofErr w:type="spellEnd"/>
      <w:r w:rsidRPr="004F1ACA">
        <w:rPr>
          <w:rFonts w:ascii="Arial" w:eastAsia="Times New Roman" w:hAnsi="Arial" w:cs="Arial"/>
          <w:color w:val="000000"/>
          <w:lang w:eastAsia="es-PE"/>
        </w:rPr>
        <w:t>.</w:t>
      </w:r>
      <w:r w:rsidRPr="004F1ACA">
        <w:rPr>
          <w:rFonts w:ascii="Arial" w:eastAsia="Times New Roman" w:hAnsi="Arial" w:cs="Arial"/>
          <w:color w:val="000000"/>
          <w:lang w:eastAsia="es-PE"/>
        </w:rPr>
        <w:br/>
        <w:t xml:space="preserve">F2: </w:t>
      </w:r>
      <w:r w:rsidRPr="00C61C0A">
        <w:rPr>
          <w:rFonts w:ascii="Arial" w:eastAsia="Times New Roman" w:hAnsi="Arial" w:cs="Arial"/>
          <w:color w:val="000000"/>
          <w:lang w:eastAsia="es-PE"/>
        </w:rPr>
        <w:t>Se cuenta con capital huma</w:t>
      </w:r>
      <w:r w:rsidRPr="004F1ACA">
        <w:rPr>
          <w:rFonts w:ascii="Arial" w:eastAsia="Times New Roman" w:hAnsi="Arial" w:cs="Arial"/>
          <w:color w:val="000000"/>
          <w:lang w:eastAsia="es-PE"/>
        </w:rPr>
        <w:t>no con experiencia pecuaria.</w:t>
      </w:r>
      <w:r w:rsidRPr="004F1ACA">
        <w:rPr>
          <w:rFonts w:ascii="Arial" w:eastAsia="Times New Roman" w:hAnsi="Arial" w:cs="Arial"/>
          <w:color w:val="000000"/>
          <w:lang w:eastAsia="es-PE"/>
        </w:rPr>
        <w:br/>
        <w:t xml:space="preserve">F3: </w:t>
      </w:r>
      <w:r w:rsidRPr="00C61C0A">
        <w:rPr>
          <w:rFonts w:ascii="Arial" w:eastAsia="Times New Roman" w:hAnsi="Arial" w:cs="Arial"/>
          <w:color w:val="000000"/>
          <w:lang w:eastAsia="es-PE"/>
        </w:rPr>
        <w:t>Se cuentan con pasturas para la sostenibilidad de la actividad pecuaria.</w:t>
      </w:r>
      <w:r w:rsidRPr="00C61C0A">
        <w:rPr>
          <w:rFonts w:ascii="Arial" w:eastAsia="Times New Roman" w:hAnsi="Arial" w:cs="Arial"/>
          <w:color w:val="000000"/>
          <w:lang w:eastAsia="es-PE"/>
        </w:rPr>
        <w:br/>
      </w:r>
      <w:r w:rsidRPr="004F1ACA">
        <w:rPr>
          <w:rFonts w:ascii="Arial" w:eastAsia="Times New Roman" w:hAnsi="Arial" w:cs="Arial"/>
          <w:color w:val="000000"/>
          <w:lang w:eastAsia="es-PE"/>
        </w:rPr>
        <w:t xml:space="preserve">F4: </w:t>
      </w:r>
      <w:r w:rsidRPr="00C61C0A">
        <w:rPr>
          <w:rFonts w:ascii="Arial" w:eastAsia="Times New Roman" w:hAnsi="Arial" w:cs="Arial"/>
          <w:color w:val="000000"/>
          <w:lang w:eastAsia="es-PE"/>
        </w:rPr>
        <w:t xml:space="preserve">Se cuenta con agua para la </w:t>
      </w:r>
      <w:r w:rsidRPr="004F1ACA">
        <w:rPr>
          <w:rFonts w:ascii="Arial" w:eastAsia="Times New Roman" w:hAnsi="Arial" w:cs="Arial"/>
          <w:color w:val="000000"/>
          <w:lang w:eastAsia="es-PE"/>
        </w:rPr>
        <w:t>sostenibilidad de la activada pecuaria.</w:t>
      </w:r>
      <w:r w:rsidRPr="004F1ACA">
        <w:rPr>
          <w:rFonts w:ascii="Arial" w:eastAsia="Times New Roman" w:hAnsi="Arial" w:cs="Arial"/>
          <w:color w:val="000000"/>
          <w:lang w:eastAsia="es-PE"/>
        </w:rPr>
        <w:br/>
        <w:t xml:space="preserve">F5: </w:t>
      </w:r>
      <w:r w:rsidRPr="00C61C0A">
        <w:rPr>
          <w:rFonts w:ascii="Arial" w:eastAsia="Times New Roman" w:hAnsi="Arial" w:cs="Arial"/>
          <w:color w:val="000000"/>
          <w:lang w:eastAsia="es-PE"/>
        </w:rPr>
        <w:t>Se cuentan con líderes comunales capacitados.</w:t>
      </w:r>
    </w:p>
    <w:p w14:paraId="50533886" w14:textId="77777777" w:rsidR="00C61C0A" w:rsidRPr="004F1ACA" w:rsidRDefault="00C61C0A" w:rsidP="004F1ACA">
      <w:pPr>
        <w:spacing w:after="0" w:line="360" w:lineRule="auto"/>
        <w:rPr>
          <w:rFonts w:ascii="Arial" w:eastAsia="Times New Roman" w:hAnsi="Arial" w:cs="Arial"/>
          <w:b/>
          <w:i/>
          <w:color w:val="000000"/>
          <w:lang w:eastAsia="es-PE"/>
        </w:rPr>
      </w:pPr>
    </w:p>
    <w:p w14:paraId="23AC5E59" w14:textId="77777777" w:rsidR="00C61C0A" w:rsidRPr="004F1ACA" w:rsidRDefault="00C61C0A" w:rsidP="004F1ACA">
      <w:pPr>
        <w:spacing w:after="0" w:line="360" w:lineRule="auto"/>
        <w:rPr>
          <w:rFonts w:ascii="Arial" w:eastAsia="Times New Roman" w:hAnsi="Arial" w:cs="Arial"/>
          <w:b/>
          <w:i/>
          <w:color w:val="000000"/>
          <w:lang w:eastAsia="es-PE"/>
        </w:rPr>
      </w:pPr>
      <w:r w:rsidRPr="004F1ACA">
        <w:rPr>
          <w:rFonts w:ascii="Arial" w:eastAsia="Times New Roman" w:hAnsi="Arial" w:cs="Arial"/>
          <w:b/>
          <w:i/>
          <w:color w:val="000000"/>
          <w:lang w:eastAsia="es-PE"/>
        </w:rPr>
        <w:t>A nivel interno, se identificaron las siguientes debilidades (D):</w:t>
      </w:r>
    </w:p>
    <w:p w14:paraId="26AC44DD" w14:textId="77777777" w:rsidR="00C61C0A" w:rsidRPr="004F1ACA" w:rsidRDefault="004F1ACA" w:rsidP="004F1ACA">
      <w:pPr>
        <w:spacing w:after="0" w:line="360" w:lineRule="auto"/>
        <w:rPr>
          <w:rFonts w:ascii="Arial" w:eastAsia="Times New Roman" w:hAnsi="Arial" w:cs="Arial"/>
          <w:color w:val="000000"/>
          <w:lang w:eastAsia="es-PE"/>
        </w:rPr>
      </w:pPr>
      <w:r w:rsidRPr="004F1ACA">
        <w:rPr>
          <w:rFonts w:ascii="Arial" w:eastAsia="Times New Roman" w:hAnsi="Arial" w:cs="Arial"/>
          <w:color w:val="000000"/>
          <w:lang w:eastAsia="es-PE"/>
        </w:rPr>
        <w:t>D</w:t>
      </w:r>
      <w:r w:rsidRPr="00C61C0A">
        <w:rPr>
          <w:rFonts w:ascii="Arial" w:eastAsia="Times New Roman" w:hAnsi="Arial" w:cs="Arial"/>
          <w:color w:val="000000"/>
          <w:lang w:eastAsia="es-PE"/>
        </w:rPr>
        <w:t>1</w:t>
      </w:r>
      <w:r w:rsidRPr="004F1ACA">
        <w:rPr>
          <w:rFonts w:ascii="Arial" w:eastAsia="Times New Roman" w:hAnsi="Arial" w:cs="Arial"/>
          <w:color w:val="000000"/>
          <w:lang w:eastAsia="es-PE"/>
        </w:rPr>
        <w:t>:</w:t>
      </w:r>
      <w:r w:rsidRPr="00C61C0A">
        <w:rPr>
          <w:rFonts w:ascii="Arial" w:eastAsia="Times New Roman" w:hAnsi="Arial" w:cs="Arial"/>
          <w:color w:val="000000"/>
          <w:lang w:eastAsia="es-PE"/>
        </w:rPr>
        <w:t xml:space="preserve"> Las organiza</w:t>
      </w:r>
      <w:r w:rsidRPr="004F1ACA">
        <w:rPr>
          <w:rFonts w:ascii="Arial" w:eastAsia="Times New Roman" w:hAnsi="Arial" w:cs="Arial"/>
          <w:color w:val="000000"/>
          <w:lang w:eastAsia="es-PE"/>
        </w:rPr>
        <w:t>ciones comunales son débiles.</w:t>
      </w:r>
      <w:r w:rsidRPr="004F1ACA">
        <w:rPr>
          <w:rFonts w:ascii="Arial" w:eastAsia="Times New Roman" w:hAnsi="Arial" w:cs="Arial"/>
          <w:color w:val="000000"/>
          <w:lang w:eastAsia="es-PE"/>
        </w:rPr>
        <w:br/>
        <w:t>D2:</w:t>
      </w:r>
      <w:r w:rsidRPr="00C61C0A">
        <w:rPr>
          <w:rFonts w:ascii="Arial" w:eastAsia="Times New Roman" w:hAnsi="Arial" w:cs="Arial"/>
          <w:color w:val="000000"/>
          <w:lang w:eastAsia="es-PE"/>
        </w:rPr>
        <w:t xml:space="preserve"> Falta de capacitación en producción y gestión de la actividad pecuaria: crian</w:t>
      </w:r>
      <w:r w:rsidRPr="004F1ACA">
        <w:rPr>
          <w:rFonts w:ascii="Arial" w:eastAsia="Times New Roman" w:hAnsi="Arial" w:cs="Arial"/>
          <w:color w:val="000000"/>
          <w:lang w:eastAsia="es-PE"/>
        </w:rPr>
        <w:t>za, manejo de agua y pastos.</w:t>
      </w:r>
      <w:r w:rsidRPr="004F1ACA">
        <w:rPr>
          <w:rFonts w:ascii="Arial" w:eastAsia="Times New Roman" w:hAnsi="Arial" w:cs="Arial"/>
          <w:color w:val="000000"/>
          <w:lang w:eastAsia="es-PE"/>
        </w:rPr>
        <w:br/>
        <w:t>D3:</w:t>
      </w:r>
      <w:r w:rsidRPr="00C61C0A">
        <w:rPr>
          <w:rFonts w:ascii="Arial" w:eastAsia="Times New Roman" w:hAnsi="Arial" w:cs="Arial"/>
          <w:color w:val="000000"/>
          <w:lang w:eastAsia="es-PE"/>
        </w:rPr>
        <w:t xml:space="preserve"> Falta de </w:t>
      </w:r>
      <w:r w:rsidRPr="004F1ACA">
        <w:rPr>
          <w:rFonts w:ascii="Arial" w:eastAsia="Times New Roman" w:hAnsi="Arial" w:cs="Arial"/>
          <w:color w:val="000000"/>
          <w:lang w:eastAsia="es-PE"/>
        </w:rPr>
        <w:t>conectividad</w:t>
      </w:r>
      <w:r w:rsidRPr="00C61C0A">
        <w:rPr>
          <w:rFonts w:ascii="Arial" w:eastAsia="Times New Roman" w:hAnsi="Arial" w:cs="Arial"/>
          <w:color w:val="000000"/>
          <w:lang w:eastAsia="es-PE"/>
        </w:rPr>
        <w:t xml:space="preserve"> intercomunal e </w:t>
      </w:r>
      <w:r w:rsidRPr="004F1ACA">
        <w:rPr>
          <w:rFonts w:ascii="Arial" w:eastAsia="Times New Roman" w:hAnsi="Arial" w:cs="Arial"/>
          <w:color w:val="000000"/>
          <w:lang w:eastAsia="es-PE"/>
        </w:rPr>
        <w:t>interdistrital.</w:t>
      </w:r>
      <w:r w:rsidRPr="004F1ACA">
        <w:rPr>
          <w:rFonts w:ascii="Arial" w:eastAsia="Times New Roman" w:hAnsi="Arial" w:cs="Arial"/>
          <w:color w:val="000000"/>
          <w:lang w:eastAsia="es-PE"/>
        </w:rPr>
        <w:br/>
        <w:t>D4:</w:t>
      </w:r>
      <w:r w:rsidRPr="00C61C0A">
        <w:rPr>
          <w:rFonts w:ascii="Arial" w:eastAsia="Times New Roman" w:hAnsi="Arial" w:cs="Arial"/>
          <w:color w:val="000000"/>
          <w:lang w:eastAsia="es-PE"/>
        </w:rPr>
        <w:t xml:space="preserve"> No se cuenta con s</w:t>
      </w:r>
      <w:r w:rsidRPr="004F1ACA">
        <w:rPr>
          <w:rFonts w:ascii="Arial" w:eastAsia="Times New Roman" w:hAnsi="Arial" w:cs="Arial"/>
          <w:color w:val="000000"/>
          <w:lang w:eastAsia="es-PE"/>
        </w:rPr>
        <w:t>ervicios de salud adecuados.</w:t>
      </w:r>
      <w:r w:rsidRPr="004F1ACA">
        <w:rPr>
          <w:rFonts w:ascii="Arial" w:eastAsia="Times New Roman" w:hAnsi="Arial" w:cs="Arial"/>
          <w:color w:val="000000"/>
          <w:lang w:eastAsia="es-PE"/>
        </w:rPr>
        <w:br/>
        <w:t>D5:</w:t>
      </w:r>
      <w:r w:rsidRPr="00C61C0A">
        <w:rPr>
          <w:rFonts w:ascii="Arial" w:eastAsia="Times New Roman" w:hAnsi="Arial" w:cs="Arial"/>
          <w:color w:val="000000"/>
          <w:lang w:eastAsia="es-PE"/>
        </w:rPr>
        <w:t xml:space="preserve"> Falta de equipamiento e</w:t>
      </w:r>
      <w:r w:rsidRPr="004F1ACA">
        <w:rPr>
          <w:rFonts w:ascii="Arial" w:eastAsia="Times New Roman" w:hAnsi="Arial" w:cs="Arial"/>
          <w:color w:val="000000"/>
          <w:lang w:eastAsia="es-PE"/>
        </w:rPr>
        <w:t xml:space="preserve"> infraestructura productiva.</w:t>
      </w:r>
      <w:r w:rsidRPr="004F1ACA">
        <w:rPr>
          <w:rFonts w:ascii="Arial" w:eastAsia="Times New Roman" w:hAnsi="Arial" w:cs="Arial"/>
          <w:color w:val="000000"/>
          <w:lang w:eastAsia="es-PE"/>
        </w:rPr>
        <w:br/>
        <w:t>D6:</w:t>
      </w:r>
      <w:r w:rsidRPr="00C61C0A">
        <w:rPr>
          <w:rFonts w:ascii="Arial" w:eastAsia="Times New Roman" w:hAnsi="Arial" w:cs="Arial"/>
          <w:color w:val="000000"/>
          <w:lang w:eastAsia="es-PE"/>
        </w:rPr>
        <w:t xml:space="preserve"> Carencia de delimitaciones de áreas de pastoreo se genera sobrepastoreo</w:t>
      </w:r>
    </w:p>
    <w:p w14:paraId="39DAA588" w14:textId="77777777" w:rsidR="001B38AB" w:rsidRDefault="001B38AB" w:rsidP="004F1ACA">
      <w:pPr>
        <w:spacing w:after="0" w:line="360" w:lineRule="auto"/>
        <w:rPr>
          <w:rFonts w:ascii="Arial" w:eastAsia="Times New Roman" w:hAnsi="Arial" w:cs="Arial"/>
          <w:color w:val="000000"/>
          <w:lang w:eastAsia="es-PE"/>
        </w:rPr>
      </w:pPr>
    </w:p>
    <w:p w14:paraId="698E67F3" w14:textId="77777777" w:rsidR="00BE4E2C" w:rsidRDefault="00BE4E2C" w:rsidP="004F1ACA">
      <w:pPr>
        <w:spacing w:after="0" w:line="360" w:lineRule="auto"/>
        <w:rPr>
          <w:rFonts w:ascii="Arial" w:eastAsia="Times New Roman" w:hAnsi="Arial" w:cs="Arial"/>
          <w:color w:val="000000"/>
          <w:lang w:eastAsia="es-PE"/>
        </w:rPr>
      </w:pPr>
    </w:p>
    <w:p w14:paraId="1736B616" w14:textId="77777777" w:rsidR="00BE4E2C" w:rsidRDefault="00BE4E2C" w:rsidP="004F1ACA">
      <w:pPr>
        <w:spacing w:after="0" w:line="360" w:lineRule="auto"/>
        <w:rPr>
          <w:rFonts w:ascii="Arial" w:eastAsia="Times New Roman" w:hAnsi="Arial" w:cs="Arial"/>
          <w:color w:val="000000"/>
          <w:lang w:eastAsia="es-PE"/>
        </w:rPr>
      </w:pPr>
    </w:p>
    <w:p w14:paraId="140D24AE" w14:textId="77777777" w:rsidR="00C61C0A" w:rsidRPr="004F1ACA" w:rsidRDefault="00C61C0A" w:rsidP="004F1ACA">
      <w:pPr>
        <w:spacing w:after="0" w:line="360" w:lineRule="auto"/>
        <w:rPr>
          <w:rFonts w:ascii="Arial" w:eastAsia="Times New Roman" w:hAnsi="Arial" w:cs="Arial"/>
          <w:b/>
          <w:i/>
          <w:color w:val="000000"/>
          <w:lang w:eastAsia="es-PE"/>
        </w:rPr>
      </w:pPr>
      <w:r w:rsidRPr="004F1ACA">
        <w:rPr>
          <w:rFonts w:ascii="Arial" w:eastAsia="Times New Roman" w:hAnsi="Arial" w:cs="Arial"/>
          <w:b/>
          <w:i/>
          <w:color w:val="000000"/>
          <w:lang w:eastAsia="es-PE"/>
        </w:rPr>
        <w:lastRenderedPageBreak/>
        <w:t>A nivel externo, se identificaron las siguientes oportunidades (O):</w:t>
      </w:r>
    </w:p>
    <w:p w14:paraId="5744EB9F" w14:textId="2E13AE6E" w:rsidR="00C61C0A" w:rsidRPr="004F1ACA" w:rsidRDefault="004F1ACA" w:rsidP="004F1ACA">
      <w:pPr>
        <w:spacing w:after="0" w:line="360" w:lineRule="auto"/>
        <w:rPr>
          <w:rFonts w:ascii="Arial" w:eastAsia="Times New Roman" w:hAnsi="Arial" w:cs="Arial"/>
          <w:color w:val="000000"/>
          <w:lang w:eastAsia="es-PE"/>
        </w:rPr>
      </w:pPr>
      <w:r w:rsidRPr="0023495D">
        <w:rPr>
          <w:rFonts w:ascii="Arial" w:eastAsia="Times New Roman" w:hAnsi="Arial" w:cs="Arial"/>
          <w:color w:val="000000"/>
          <w:lang w:eastAsia="es-PE"/>
        </w:rPr>
        <w:t>O1: El mercado nacional e internacional valora la fibra de vicuña</w:t>
      </w:r>
      <w:r w:rsidR="00ED2BA6" w:rsidRPr="0023495D">
        <w:rPr>
          <w:rFonts w:ascii="Arial" w:eastAsia="Times New Roman" w:hAnsi="Arial" w:cs="Arial"/>
          <w:color w:val="000000"/>
          <w:lang w:eastAsia="es-PE"/>
        </w:rPr>
        <w:t>.</w:t>
      </w:r>
      <w:r w:rsidR="0023495D" w:rsidRPr="0023495D">
        <w:rPr>
          <w:rFonts w:ascii="Arial" w:eastAsia="Times New Roman" w:hAnsi="Arial" w:cs="Arial"/>
          <w:color w:val="000000"/>
          <w:lang w:eastAsia="es-PE"/>
        </w:rPr>
        <w:t xml:space="preserve"> Los productores mencionan que dada su especialidad pecuaria y la crianza de camélidos sería una opción rentable en el futuro.</w:t>
      </w:r>
      <w:r w:rsidRPr="0023495D">
        <w:rPr>
          <w:rFonts w:ascii="Arial" w:eastAsia="Times New Roman" w:hAnsi="Arial" w:cs="Arial"/>
          <w:color w:val="000000"/>
          <w:lang w:eastAsia="es-PE"/>
        </w:rPr>
        <w:br/>
        <w:t>O2: Existe oportunidades de negocio para la artesanía</w:t>
      </w:r>
      <w:r w:rsidR="0023495D" w:rsidRPr="0023495D">
        <w:rPr>
          <w:rFonts w:ascii="Arial" w:eastAsia="Times New Roman" w:hAnsi="Arial" w:cs="Arial"/>
          <w:color w:val="000000"/>
          <w:lang w:eastAsia="es-PE"/>
        </w:rPr>
        <w:t xml:space="preserve">, </w:t>
      </w:r>
      <w:r w:rsidR="00D1128E" w:rsidRPr="0023495D">
        <w:rPr>
          <w:rFonts w:ascii="Arial" w:eastAsia="Times New Roman" w:hAnsi="Arial" w:cs="Arial"/>
          <w:color w:val="000000"/>
          <w:lang w:eastAsia="es-PE"/>
        </w:rPr>
        <w:t>como la feria central San</w:t>
      </w:r>
      <w:r w:rsidR="008833AA" w:rsidRPr="0023495D">
        <w:rPr>
          <w:rFonts w:ascii="Arial" w:eastAsia="Times New Roman" w:hAnsi="Arial" w:cs="Arial"/>
          <w:color w:val="000000"/>
          <w:lang w:eastAsia="es-PE"/>
        </w:rPr>
        <w:t xml:space="preserve"> Marcos del distrito de Oropesa</w:t>
      </w:r>
      <w:r w:rsidR="00ED2BA6" w:rsidRPr="0023495D">
        <w:rPr>
          <w:rFonts w:ascii="Arial" w:eastAsia="Times New Roman" w:hAnsi="Arial" w:cs="Arial"/>
          <w:color w:val="000000"/>
          <w:lang w:eastAsia="es-PE"/>
        </w:rPr>
        <w:t xml:space="preserve">, </w:t>
      </w:r>
      <w:r w:rsidR="008833AA" w:rsidRPr="0023495D">
        <w:rPr>
          <w:rFonts w:ascii="Arial" w:eastAsia="Times New Roman" w:hAnsi="Arial" w:cs="Arial"/>
          <w:color w:val="000000"/>
          <w:lang w:eastAsia="es-PE"/>
        </w:rPr>
        <w:t>que se realiza cada 25 de abril de cada año.</w:t>
      </w:r>
      <w:r w:rsidRPr="0023495D">
        <w:rPr>
          <w:rFonts w:ascii="Arial" w:eastAsia="Times New Roman" w:hAnsi="Arial" w:cs="Arial"/>
          <w:color w:val="000000"/>
          <w:lang w:eastAsia="es-PE"/>
        </w:rPr>
        <w:br/>
        <w:t>O3: Existe oportunidades de inversi</w:t>
      </w:r>
      <w:r w:rsidR="00D1128E" w:rsidRPr="0023495D">
        <w:rPr>
          <w:rFonts w:ascii="Arial" w:eastAsia="Times New Roman" w:hAnsi="Arial" w:cs="Arial"/>
          <w:color w:val="000000"/>
          <w:lang w:eastAsia="es-PE"/>
        </w:rPr>
        <w:t xml:space="preserve">ón pública: GR, GL y </w:t>
      </w:r>
      <w:proofErr w:type="spellStart"/>
      <w:r w:rsidR="00D1128E" w:rsidRPr="0023495D">
        <w:rPr>
          <w:rFonts w:ascii="Arial" w:eastAsia="Times New Roman" w:hAnsi="Arial" w:cs="Arial"/>
          <w:color w:val="000000"/>
          <w:lang w:eastAsia="es-PE"/>
        </w:rPr>
        <w:t>Procompite</w:t>
      </w:r>
      <w:proofErr w:type="spellEnd"/>
      <w:r w:rsidR="00D1128E" w:rsidRPr="0023495D">
        <w:rPr>
          <w:rFonts w:ascii="Arial" w:eastAsia="Times New Roman" w:hAnsi="Arial" w:cs="Arial"/>
          <w:color w:val="000000"/>
          <w:lang w:eastAsia="es-PE"/>
        </w:rPr>
        <w:t xml:space="preserve">, </w:t>
      </w:r>
      <w:proofErr w:type="spellStart"/>
      <w:r w:rsidR="00D1128E" w:rsidRPr="0023495D">
        <w:rPr>
          <w:rFonts w:ascii="Arial" w:eastAsia="Times New Roman" w:hAnsi="Arial" w:cs="Arial"/>
          <w:color w:val="000000"/>
          <w:lang w:eastAsia="es-PE"/>
        </w:rPr>
        <w:t>Agroideas</w:t>
      </w:r>
      <w:proofErr w:type="spellEnd"/>
      <w:r w:rsidR="00D1128E" w:rsidRPr="0023495D">
        <w:rPr>
          <w:rFonts w:ascii="Arial" w:eastAsia="Times New Roman" w:hAnsi="Arial" w:cs="Arial"/>
          <w:color w:val="000000"/>
          <w:lang w:eastAsia="es-PE"/>
        </w:rPr>
        <w:t>.</w:t>
      </w:r>
    </w:p>
    <w:p w14:paraId="0A100663" w14:textId="77777777" w:rsidR="004F1ACA" w:rsidRDefault="004F1ACA" w:rsidP="004F1ACA">
      <w:pPr>
        <w:spacing w:after="0" w:line="360" w:lineRule="auto"/>
        <w:rPr>
          <w:rFonts w:ascii="Arial" w:eastAsia="Times New Roman" w:hAnsi="Arial" w:cs="Arial"/>
          <w:color w:val="000000"/>
          <w:lang w:eastAsia="es-PE"/>
        </w:rPr>
      </w:pPr>
    </w:p>
    <w:p w14:paraId="23D1AC5A" w14:textId="77777777" w:rsidR="00C61C0A" w:rsidRPr="004F1ACA" w:rsidRDefault="00C61C0A" w:rsidP="004F1ACA">
      <w:pPr>
        <w:spacing w:after="0" w:line="360" w:lineRule="auto"/>
        <w:rPr>
          <w:rFonts w:ascii="Arial" w:eastAsia="Times New Roman" w:hAnsi="Arial" w:cs="Arial"/>
          <w:b/>
          <w:i/>
          <w:color w:val="000000"/>
          <w:lang w:eastAsia="es-PE"/>
        </w:rPr>
      </w:pPr>
      <w:r w:rsidRPr="004F1ACA">
        <w:rPr>
          <w:rFonts w:ascii="Arial" w:eastAsia="Times New Roman" w:hAnsi="Arial" w:cs="Arial"/>
          <w:b/>
          <w:i/>
          <w:color w:val="000000"/>
          <w:lang w:eastAsia="es-PE"/>
        </w:rPr>
        <w:t>A nivel externo, se identificaron las siguientes amenazas (A):</w:t>
      </w:r>
    </w:p>
    <w:p w14:paraId="3DCDCEDD" w14:textId="77777777" w:rsidR="004F1ACA" w:rsidRPr="004F1ACA" w:rsidRDefault="004F1ACA" w:rsidP="004F1ACA">
      <w:pPr>
        <w:spacing w:after="0" w:line="360" w:lineRule="auto"/>
        <w:rPr>
          <w:rFonts w:ascii="Arial" w:eastAsia="Times New Roman" w:hAnsi="Arial" w:cs="Arial"/>
          <w:color w:val="000000"/>
          <w:lang w:eastAsia="es-PE"/>
        </w:rPr>
      </w:pPr>
      <w:r w:rsidRPr="004F1ACA">
        <w:rPr>
          <w:rFonts w:ascii="Arial" w:eastAsia="Times New Roman" w:hAnsi="Arial" w:cs="Arial"/>
          <w:color w:val="000000"/>
          <w:lang w:eastAsia="es-PE"/>
        </w:rPr>
        <w:t>A</w:t>
      </w:r>
      <w:r w:rsidRPr="00C61C0A">
        <w:rPr>
          <w:rFonts w:ascii="Arial" w:eastAsia="Times New Roman" w:hAnsi="Arial" w:cs="Arial"/>
          <w:color w:val="000000"/>
          <w:lang w:eastAsia="es-PE"/>
        </w:rPr>
        <w:t>1</w:t>
      </w:r>
      <w:r w:rsidRPr="004F1ACA">
        <w:rPr>
          <w:rFonts w:ascii="Arial" w:eastAsia="Times New Roman" w:hAnsi="Arial" w:cs="Arial"/>
          <w:color w:val="000000"/>
          <w:lang w:eastAsia="es-PE"/>
        </w:rPr>
        <w:t>:</w:t>
      </w:r>
      <w:r w:rsidRPr="00C61C0A">
        <w:rPr>
          <w:rFonts w:ascii="Arial" w:eastAsia="Times New Roman" w:hAnsi="Arial" w:cs="Arial"/>
          <w:color w:val="000000"/>
          <w:lang w:eastAsia="es-PE"/>
        </w:rPr>
        <w:t xml:space="preserve"> No se cuentan con vías de acceso: carreter</w:t>
      </w:r>
      <w:r w:rsidRPr="004F1ACA">
        <w:rPr>
          <w:rFonts w:ascii="Arial" w:eastAsia="Times New Roman" w:hAnsi="Arial" w:cs="Arial"/>
          <w:color w:val="000000"/>
          <w:lang w:eastAsia="es-PE"/>
        </w:rPr>
        <w:t>as afirmadas, asfaltadas.</w:t>
      </w:r>
      <w:r w:rsidRPr="004F1ACA">
        <w:rPr>
          <w:rFonts w:ascii="Arial" w:eastAsia="Times New Roman" w:hAnsi="Arial" w:cs="Arial"/>
          <w:color w:val="000000"/>
          <w:lang w:eastAsia="es-PE"/>
        </w:rPr>
        <w:br/>
        <w:t>A2:</w:t>
      </w:r>
      <w:r w:rsidRPr="00C61C0A">
        <w:rPr>
          <w:rFonts w:ascii="Arial" w:eastAsia="Times New Roman" w:hAnsi="Arial" w:cs="Arial"/>
          <w:color w:val="000000"/>
          <w:lang w:eastAsia="es-PE"/>
        </w:rPr>
        <w:t xml:space="preserve"> Alta variabilidad climática: gr</w:t>
      </w:r>
      <w:r w:rsidRPr="004F1ACA">
        <w:rPr>
          <w:rFonts w:ascii="Arial" w:eastAsia="Times New Roman" w:hAnsi="Arial" w:cs="Arial"/>
          <w:color w:val="000000"/>
          <w:lang w:eastAsia="es-PE"/>
        </w:rPr>
        <w:t xml:space="preserve">anizadas, </w:t>
      </w:r>
      <w:proofErr w:type="spellStart"/>
      <w:r w:rsidRPr="004F1ACA">
        <w:rPr>
          <w:rFonts w:ascii="Arial" w:eastAsia="Times New Roman" w:hAnsi="Arial" w:cs="Arial"/>
          <w:color w:val="000000"/>
          <w:lang w:eastAsia="es-PE"/>
        </w:rPr>
        <w:t>friajes</w:t>
      </w:r>
      <w:proofErr w:type="spellEnd"/>
      <w:r w:rsidRPr="004F1ACA">
        <w:rPr>
          <w:rFonts w:ascii="Arial" w:eastAsia="Times New Roman" w:hAnsi="Arial" w:cs="Arial"/>
          <w:color w:val="000000"/>
          <w:lang w:eastAsia="es-PE"/>
        </w:rPr>
        <w:t xml:space="preserve"> y nevadas.</w:t>
      </w:r>
      <w:r w:rsidRPr="004F1ACA">
        <w:rPr>
          <w:rFonts w:ascii="Arial" w:eastAsia="Times New Roman" w:hAnsi="Arial" w:cs="Arial"/>
          <w:color w:val="000000"/>
          <w:lang w:eastAsia="es-PE"/>
        </w:rPr>
        <w:br/>
        <w:t>A3:</w:t>
      </w:r>
      <w:r w:rsidRPr="00C61C0A">
        <w:rPr>
          <w:rFonts w:ascii="Arial" w:eastAsia="Times New Roman" w:hAnsi="Arial" w:cs="Arial"/>
          <w:color w:val="000000"/>
          <w:lang w:eastAsia="es-PE"/>
        </w:rPr>
        <w:t xml:space="preserve"> Enfermedades que af</w:t>
      </w:r>
      <w:r w:rsidRPr="004F1ACA">
        <w:rPr>
          <w:rFonts w:ascii="Arial" w:eastAsia="Times New Roman" w:hAnsi="Arial" w:cs="Arial"/>
          <w:color w:val="000000"/>
          <w:lang w:eastAsia="es-PE"/>
        </w:rPr>
        <w:t>ectan a personas y animales.</w:t>
      </w:r>
      <w:r w:rsidRPr="004F1ACA">
        <w:rPr>
          <w:rFonts w:ascii="Arial" w:eastAsia="Times New Roman" w:hAnsi="Arial" w:cs="Arial"/>
          <w:color w:val="000000"/>
          <w:lang w:eastAsia="es-PE"/>
        </w:rPr>
        <w:br/>
        <w:t>A4:</w:t>
      </w:r>
      <w:r w:rsidRPr="00C61C0A">
        <w:rPr>
          <w:rFonts w:ascii="Arial" w:eastAsia="Times New Roman" w:hAnsi="Arial" w:cs="Arial"/>
          <w:color w:val="000000"/>
          <w:lang w:eastAsia="es-PE"/>
        </w:rPr>
        <w:t xml:space="preserve"> Animales salvajes (depredadores naturales) amenazan los ganados.</w:t>
      </w:r>
    </w:p>
    <w:p w14:paraId="1B85C9C8" w14:textId="77777777" w:rsidR="00C61C0A" w:rsidRPr="004F1ACA" w:rsidRDefault="00C61C0A" w:rsidP="004F1ACA">
      <w:pPr>
        <w:spacing w:after="0" w:line="360" w:lineRule="auto"/>
        <w:rPr>
          <w:rFonts w:ascii="Arial" w:eastAsia="Times New Roman" w:hAnsi="Arial" w:cs="Arial"/>
          <w:color w:val="000000"/>
          <w:lang w:eastAsia="es-PE"/>
        </w:rPr>
      </w:pPr>
    </w:p>
    <w:tbl>
      <w:tblPr>
        <w:tblW w:w="8222" w:type="dxa"/>
        <w:jc w:val="center"/>
        <w:tblCellMar>
          <w:left w:w="70" w:type="dxa"/>
          <w:right w:w="70" w:type="dxa"/>
        </w:tblCellMar>
        <w:tblLook w:val="04A0" w:firstRow="1" w:lastRow="0" w:firstColumn="1" w:lastColumn="0" w:noHBand="0" w:noVBand="1"/>
      </w:tblPr>
      <w:tblGrid>
        <w:gridCol w:w="3969"/>
        <w:gridCol w:w="4253"/>
      </w:tblGrid>
      <w:tr w:rsidR="00C61C0A" w:rsidRPr="00C61C0A" w14:paraId="0759236F" w14:textId="77777777" w:rsidTr="00C61C0A">
        <w:trPr>
          <w:trHeight w:val="300"/>
          <w:jc w:val="center"/>
        </w:trPr>
        <w:tc>
          <w:tcPr>
            <w:tcW w:w="8222" w:type="dxa"/>
            <w:gridSpan w:val="2"/>
            <w:tcBorders>
              <w:top w:val="nil"/>
              <w:left w:val="nil"/>
              <w:bottom w:val="single" w:sz="4" w:space="0" w:color="auto"/>
              <w:right w:val="nil"/>
            </w:tcBorders>
            <w:shd w:val="clear" w:color="auto" w:fill="auto"/>
            <w:noWrap/>
            <w:vAlign w:val="center"/>
            <w:hideMark/>
          </w:tcPr>
          <w:p w14:paraId="2BA8D752" w14:textId="77777777" w:rsidR="00C61C0A" w:rsidRPr="002323FA" w:rsidRDefault="00C61C0A" w:rsidP="00C61C0A">
            <w:pPr>
              <w:spacing w:after="0" w:line="240" w:lineRule="auto"/>
              <w:jc w:val="center"/>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Cuadro 5. Diagnóstico situacional a nivel comunal</w:t>
            </w:r>
          </w:p>
        </w:tc>
      </w:tr>
      <w:tr w:rsidR="00C61C0A" w:rsidRPr="00C61C0A" w14:paraId="31568325" w14:textId="77777777" w:rsidTr="00C61C0A">
        <w:trPr>
          <w:trHeight w:val="300"/>
          <w:jc w:val="center"/>
        </w:trPr>
        <w:tc>
          <w:tcPr>
            <w:tcW w:w="3969" w:type="dxa"/>
            <w:tcBorders>
              <w:top w:val="nil"/>
              <w:left w:val="nil"/>
              <w:bottom w:val="single" w:sz="4" w:space="0" w:color="auto"/>
              <w:right w:val="nil"/>
            </w:tcBorders>
            <w:shd w:val="clear" w:color="auto" w:fill="auto"/>
            <w:noWrap/>
            <w:vAlign w:val="center"/>
            <w:hideMark/>
          </w:tcPr>
          <w:p w14:paraId="01B1071C" w14:textId="77777777" w:rsidR="00C61C0A" w:rsidRPr="002323FA" w:rsidRDefault="00C61C0A" w:rsidP="00C61C0A">
            <w:pPr>
              <w:spacing w:after="0" w:line="240" w:lineRule="auto"/>
              <w:jc w:val="center"/>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Análisis del interno</w:t>
            </w:r>
          </w:p>
        </w:tc>
        <w:tc>
          <w:tcPr>
            <w:tcW w:w="4253" w:type="dxa"/>
            <w:tcBorders>
              <w:top w:val="nil"/>
              <w:left w:val="nil"/>
              <w:bottom w:val="single" w:sz="4" w:space="0" w:color="auto"/>
              <w:right w:val="nil"/>
            </w:tcBorders>
            <w:shd w:val="clear" w:color="auto" w:fill="auto"/>
            <w:noWrap/>
            <w:vAlign w:val="center"/>
            <w:hideMark/>
          </w:tcPr>
          <w:p w14:paraId="7F6A6FF8" w14:textId="77777777" w:rsidR="00C61C0A" w:rsidRPr="002323FA" w:rsidRDefault="00C61C0A" w:rsidP="00C61C0A">
            <w:pPr>
              <w:spacing w:after="0" w:line="240" w:lineRule="auto"/>
              <w:jc w:val="center"/>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Análisis del externo</w:t>
            </w:r>
          </w:p>
        </w:tc>
      </w:tr>
      <w:tr w:rsidR="00C61C0A" w:rsidRPr="00C61C0A" w14:paraId="74167A55" w14:textId="77777777" w:rsidTr="00C61C0A">
        <w:trPr>
          <w:trHeight w:val="300"/>
          <w:jc w:val="center"/>
        </w:trPr>
        <w:tc>
          <w:tcPr>
            <w:tcW w:w="3969" w:type="dxa"/>
            <w:tcBorders>
              <w:top w:val="nil"/>
              <w:left w:val="nil"/>
              <w:bottom w:val="single" w:sz="4" w:space="0" w:color="auto"/>
              <w:right w:val="nil"/>
            </w:tcBorders>
            <w:shd w:val="clear" w:color="auto" w:fill="auto"/>
            <w:noWrap/>
            <w:vAlign w:val="center"/>
            <w:hideMark/>
          </w:tcPr>
          <w:p w14:paraId="5EF1EB32" w14:textId="77777777" w:rsidR="00C61C0A" w:rsidRPr="002323FA" w:rsidRDefault="00C61C0A" w:rsidP="00C61C0A">
            <w:pPr>
              <w:spacing w:after="0" w:line="240" w:lineRule="auto"/>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Fortalezas:</w:t>
            </w:r>
          </w:p>
        </w:tc>
        <w:tc>
          <w:tcPr>
            <w:tcW w:w="4253" w:type="dxa"/>
            <w:tcBorders>
              <w:top w:val="nil"/>
              <w:left w:val="nil"/>
              <w:bottom w:val="single" w:sz="4" w:space="0" w:color="auto"/>
              <w:right w:val="nil"/>
            </w:tcBorders>
            <w:shd w:val="clear" w:color="auto" w:fill="auto"/>
            <w:noWrap/>
            <w:vAlign w:val="center"/>
            <w:hideMark/>
          </w:tcPr>
          <w:p w14:paraId="01D8C552" w14:textId="77777777" w:rsidR="00C61C0A" w:rsidRPr="002323FA" w:rsidRDefault="00C61C0A" w:rsidP="00C61C0A">
            <w:pPr>
              <w:spacing w:after="0" w:line="240" w:lineRule="auto"/>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Oportunidades:</w:t>
            </w:r>
          </w:p>
        </w:tc>
      </w:tr>
      <w:tr w:rsidR="00C61C0A" w:rsidRPr="00C61C0A" w14:paraId="41F92529" w14:textId="77777777" w:rsidTr="00C61C0A">
        <w:trPr>
          <w:trHeight w:val="2535"/>
          <w:jc w:val="center"/>
        </w:trPr>
        <w:tc>
          <w:tcPr>
            <w:tcW w:w="3969" w:type="dxa"/>
            <w:tcBorders>
              <w:top w:val="nil"/>
              <w:left w:val="nil"/>
              <w:bottom w:val="single" w:sz="4" w:space="0" w:color="auto"/>
              <w:right w:val="nil"/>
            </w:tcBorders>
            <w:shd w:val="clear" w:color="auto" w:fill="auto"/>
            <w:vAlign w:val="center"/>
            <w:hideMark/>
          </w:tcPr>
          <w:p w14:paraId="1D5FFAC8" w14:textId="77777777" w:rsidR="00C61C0A" w:rsidRPr="002323FA" w:rsidRDefault="00C61C0A" w:rsidP="00C61C0A">
            <w:pPr>
              <w:spacing w:after="0" w:line="240" w:lineRule="auto"/>
              <w:rPr>
                <w:rFonts w:ascii="Arial" w:eastAsia="Times New Roman" w:hAnsi="Arial" w:cs="Arial"/>
                <w:color w:val="000000"/>
                <w:sz w:val="20"/>
                <w:szCs w:val="20"/>
                <w:lang w:eastAsia="es-PE"/>
              </w:rPr>
            </w:pPr>
            <w:r w:rsidRPr="002323FA">
              <w:rPr>
                <w:rFonts w:ascii="Arial" w:eastAsia="Times New Roman" w:hAnsi="Arial" w:cs="Arial"/>
                <w:color w:val="000000"/>
                <w:sz w:val="20"/>
                <w:szCs w:val="20"/>
                <w:lang w:eastAsia="es-PE"/>
              </w:rPr>
              <w:t xml:space="preserve">1. Especialización en ganado </w:t>
            </w:r>
            <w:proofErr w:type="spellStart"/>
            <w:r w:rsidRPr="002323FA">
              <w:rPr>
                <w:rFonts w:ascii="Arial" w:eastAsia="Times New Roman" w:hAnsi="Arial" w:cs="Arial"/>
                <w:color w:val="000000"/>
                <w:sz w:val="20"/>
                <w:szCs w:val="20"/>
                <w:lang w:eastAsia="es-PE"/>
              </w:rPr>
              <w:t>alpaquero</w:t>
            </w:r>
            <w:proofErr w:type="spellEnd"/>
            <w:r w:rsidRPr="002323FA">
              <w:rPr>
                <w:rFonts w:ascii="Arial" w:eastAsia="Times New Roman" w:hAnsi="Arial" w:cs="Arial"/>
                <w:color w:val="000000"/>
                <w:sz w:val="20"/>
                <w:szCs w:val="20"/>
                <w:lang w:eastAsia="es-PE"/>
              </w:rPr>
              <w:t>.</w:t>
            </w:r>
            <w:r w:rsidRPr="002323FA">
              <w:rPr>
                <w:rFonts w:ascii="Arial" w:eastAsia="Times New Roman" w:hAnsi="Arial" w:cs="Arial"/>
                <w:color w:val="000000"/>
                <w:sz w:val="20"/>
                <w:szCs w:val="20"/>
                <w:lang w:eastAsia="es-PE"/>
              </w:rPr>
              <w:br/>
              <w:t>2. Se cuenta con capital humano con experiencia pecuaria.</w:t>
            </w:r>
            <w:r w:rsidRPr="002323FA">
              <w:rPr>
                <w:rFonts w:ascii="Arial" w:eastAsia="Times New Roman" w:hAnsi="Arial" w:cs="Arial"/>
                <w:color w:val="000000"/>
                <w:sz w:val="20"/>
                <w:szCs w:val="20"/>
                <w:lang w:eastAsia="es-PE"/>
              </w:rPr>
              <w:br/>
              <w:t>3. Se cuentan con pasturas para la sostenibilidad de la actividad pecuaria.</w:t>
            </w:r>
            <w:r w:rsidRPr="002323FA">
              <w:rPr>
                <w:rFonts w:ascii="Arial" w:eastAsia="Times New Roman" w:hAnsi="Arial" w:cs="Arial"/>
                <w:color w:val="000000"/>
                <w:sz w:val="20"/>
                <w:szCs w:val="20"/>
                <w:lang w:eastAsia="es-PE"/>
              </w:rPr>
              <w:br/>
              <w:t>4. Se cuenta con agua para la sostenibilidad de la activada pecuaria.</w:t>
            </w:r>
            <w:r w:rsidRPr="002323FA">
              <w:rPr>
                <w:rFonts w:ascii="Arial" w:eastAsia="Times New Roman" w:hAnsi="Arial" w:cs="Arial"/>
                <w:color w:val="000000"/>
                <w:sz w:val="20"/>
                <w:szCs w:val="20"/>
                <w:lang w:eastAsia="es-PE"/>
              </w:rPr>
              <w:br/>
              <w:t>5. Se cuentan con líderes comunales capacitados.</w:t>
            </w:r>
          </w:p>
        </w:tc>
        <w:tc>
          <w:tcPr>
            <w:tcW w:w="4253" w:type="dxa"/>
            <w:tcBorders>
              <w:top w:val="nil"/>
              <w:left w:val="nil"/>
              <w:bottom w:val="single" w:sz="4" w:space="0" w:color="auto"/>
              <w:right w:val="nil"/>
            </w:tcBorders>
            <w:shd w:val="clear" w:color="auto" w:fill="auto"/>
            <w:vAlign w:val="center"/>
            <w:hideMark/>
          </w:tcPr>
          <w:p w14:paraId="0624846E" w14:textId="77777777" w:rsidR="00C61C0A" w:rsidRPr="002323FA" w:rsidRDefault="00C61C0A" w:rsidP="00C61C0A">
            <w:pPr>
              <w:spacing w:after="0" w:line="240" w:lineRule="auto"/>
              <w:rPr>
                <w:rFonts w:ascii="Arial" w:eastAsia="Times New Roman" w:hAnsi="Arial" w:cs="Arial"/>
                <w:color w:val="000000"/>
                <w:sz w:val="20"/>
                <w:szCs w:val="20"/>
                <w:lang w:eastAsia="es-PE"/>
              </w:rPr>
            </w:pPr>
            <w:r w:rsidRPr="002323FA">
              <w:rPr>
                <w:rFonts w:ascii="Arial" w:eastAsia="Times New Roman" w:hAnsi="Arial" w:cs="Arial"/>
                <w:color w:val="000000"/>
                <w:sz w:val="20"/>
                <w:szCs w:val="20"/>
                <w:lang w:eastAsia="es-PE"/>
              </w:rPr>
              <w:t>1. El mercado nacional e internacional valora la fibra de vicuña.</w:t>
            </w:r>
            <w:r w:rsidRPr="002323FA">
              <w:rPr>
                <w:rFonts w:ascii="Arial" w:eastAsia="Times New Roman" w:hAnsi="Arial" w:cs="Arial"/>
                <w:color w:val="000000"/>
                <w:sz w:val="20"/>
                <w:szCs w:val="20"/>
                <w:lang w:eastAsia="es-PE"/>
              </w:rPr>
              <w:br/>
              <w:t>2. Existe oportunidades de negocio para la artesanía.</w:t>
            </w:r>
            <w:r w:rsidRPr="002323FA">
              <w:rPr>
                <w:rFonts w:ascii="Arial" w:eastAsia="Times New Roman" w:hAnsi="Arial" w:cs="Arial"/>
                <w:color w:val="000000"/>
                <w:sz w:val="20"/>
                <w:szCs w:val="20"/>
                <w:lang w:eastAsia="es-PE"/>
              </w:rPr>
              <w:br/>
              <w:t xml:space="preserve">3. Existe oportunidades de inversión pública: GR, GL y </w:t>
            </w:r>
            <w:proofErr w:type="spellStart"/>
            <w:r w:rsidRPr="002323FA">
              <w:rPr>
                <w:rFonts w:ascii="Arial" w:eastAsia="Times New Roman" w:hAnsi="Arial" w:cs="Arial"/>
                <w:color w:val="000000"/>
                <w:sz w:val="20"/>
                <w:szCs w:val="20"/>
                <w:lang w:eastAsia="es-PE"/>
              </w:rPr>
              <w:t>Procompite</w:t>
            </w:r>
            <w:proofErr w:type="spellEnd"/>
            <w:r w:rsidRPr="002323FA">
              <w:rPr>
                <w:rFonts w:ascii="Arial" w:eastAsia="Times New Roman" w:hAnsi="Arial" w:cs="Arial"/>
                <w:color w:val="000000"/>
                <w:sz w:val="20"/>
                <w:szCs w:val="20"/>
                <w:lang w:eastAsia="es-PE"/>
              </w:rPr>
              <w:t>.</w:t>
            </w:r>
          </w:p>
        </w:tc>
      </w:tr>
      <w:tr w:rsidR="00C61C0A" w:rsidRPr="00C61C0A" w14:paraId="04E5A175" w14:textId="77777777" w:rsidTr="00C61C0A">
        <w:trPr>
          <w:trHeight w:val="300"/>
          <w:jc w:val="center"/>
        </w:trPr>
        <w:tc>
          <w:tcPr>
            <w:tcW w:w="3969" w:type="dxa"/>
            <w:tcBorders>
              <w:top w:val="nil"/>
              <w:left w:val="nil"/>
              <w:bottom w:val="single" w:sz="4" w:space="0" w:color="auto"/>
              <w:right w:val="nil"/>
            </w:tcBorders>
            <w:shd w:val="clear" w:color="auto" w:fill="auto"/>
            <w:noWrap/>
            <w:vAlign w:val="center"/>
            <w:hideMark/>
          </w:tcPr>
          <w:p w14:paraId="0E136E63" w14:textId="77777777" w:rsidR="00C61C0A" w:rsidRPr="002323FA" w:rsidRDefault="00C61C0A" w:rsidP="00C61C0A">
            <w:pPr>
              <w:spacing w:after="0" w:line="240" w:lineRule="auto"/>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Debilidades:</w:t>
            </w:r>
          </w:p>
        </w:tc>
        <w:tc>
          <w:tcPr>
            <w:tcW w:w="4253" w:type="dxa"/>
            <w:tcBorders>
              <w:top w:val="nil"/>
              <w:left w:val="nil"/>
              <w:bottom w:val="single" w:sz="4" w:space="0" w:color="auto"/>
              <w:right w:val="nil"/>
            </w:tcBorders>
            <w:shd w:val="clear" w:color="auto" w:fill="auto"/>
            <w:noWrap/>
            <w:vAlign w:val="center"/>
            <w:hideMark/>
          </w:tcPr>
          <w:p w14:paraId="1A7E934D" w14:textId="77777777" w:rsidR="00C61C0A" w:rsidRPr="002323FA" w:rsidRDefault="00C61C0A" w:rsidP="00C61C0A">
            <w:pPr>
              <w:spacing w:after="0" w:line="240" w:lineRule="auto"/>
              <w:rPr>
                <w:rFonts w:ascii="Arial" w:eastAsia="Times New Roman" w:hAnsi="Arial" w:cs="Arial"/>
                <w:b/>
                <w:bCs/>
                <w:color w:val="000000"/>
                <w:sz w:val="20"/>
                <w:szCs w:val="20"/>
                <w:lang w:eastAsia="es-PE"/>
              </w:rPr>
            </w:pPr>
            <w:r w:rsidRPr="002323FA">
              <w:rPr>
                <w:rFonts w:ascii="Arial" w:eastAsia="Times New Roman" w:hAnsi="Arial" w:cs="Arial"/>
                <w:b/>
                <w:bCs/>
                <w:color w:val="000000"/>
                <w:sz w:val="20"/>
                <w:szCs w:val="20"/>
                <w:lang w:eastAsia="es-PE"/>
              </w:rPr>
              <w:t>Amenazas:</w:t>
            </w:r>
          </w:p>
        </w:tc>
      </w:tr>
      <w:tr w:rsidR="00C61C0A" w:rsidRPr="00C61C0A" w14:paraId="41FFC1D0" w14:textId="77777777" w:rsidTr="00C61C0A">
        <w:trPr>
          <w:trHeight w:val="3570"/>
          <w:jc w:val="center"/>
        </w:trPr>
        <w:tc>
          <w:tcPr>
            <w:tcW w:w="3969" w:type="dxa"/>
            <w:tcBorders>
              <w:top w:val="nil"/>
              <w:left w:val="nil"/>
              <w:bottom w:val="single" w:sz="4" w:space="0" w:color="auto"/>
              <w:right w:val="nil"/>
            </w:tcBorders>
            <w:shd w:val="clear" w:color="auto" w:fill="auto"/>
            <w:vAlign w:val="center"/>
            <w:hideMark/>
          </w:tcPr>
          <w:p w14:paraId="786FA69E" w14:textId="77777777" w:rsidR="00C61C0A" w:rsidRPr="002323FA" w:rsidRDefault="00C61C0A" w:rsidP="00C61C0A">
            <w:pPr>
              <w:spacing w:after="0" w:line="240" w:lineRule="auto"/>
              <w:rPr>
                <w:rFonts w:ascii="Arial" w:eastAsia="Times New Roman" w:hAnsi="Arial" w:cs="Arial"/>
                <w:color w:val="000000"/>
                <w:sz w:val="20"/>
                <w:szCs w:val="20"/>
                <w:lang w:eastAsia="es-PE"/>
              </w:rPr>
            </w:pPr>
            <w:r w:rsidRPr="002323FA">
              <w:rPr>
                <w:rFonts w:ascii="Arial" w:eastAsia="Times New Roman" w:hAnsi="Arial" w:cs="Arial"/>
                <w:color w:val="000000"/>
                <w:sz w:val="20"/>
                <w:szCs w:val="20"/>
                <w:lang w:eastAsia="es-PE"/>
              </w:rPr>
              <w:t>1. Las organizaciones comunales son débiles.</w:t>
            </w:r>
            <w:r w:rsidRPr="002323FA">
              <w:rPr>
                <w:rFonts w:ascii="Arial" w:eastAsia="Times New Roman" w:hAnsi="Arial" w:cs="Arial"/>
                <w:color w:val="000000"/>
                <w:sz w:val="20"/>
                <w:szCs w:val="20"/>
                <w:lang w:eastAsia="es-PE"/>
              </w:rPr>
              <w:br/>
              <w:t>2. Falta de capacitación en producción y gestión de la actividad pecuaria: crianza, manejo de agua y pastos.</w:t>
            </w:r>
            <w:r w:rsidRPr="002323FA">
              <w:rPr>
                <w:rFonts w:ascii="Arial" w:eastAsia="Times New Roman" w:hAnsi="Arial" w:cs="Arial"/>
                <w:color w:val="000000"/>
                <w:sz w:val="20"/>
                <w:szCs w:val="20"/>
                <w:lang w:eastAsia="es-PE"/>
              </w:rPr>
              <w:br/>
              <w:t>3. Falta de conectividad intercomunal e interdistrital.</w:t>
            </w:r>
            <w:r w:rsidRPr="002323FA">
              <w:rPr>
                <w:rFonts w:ascii="Arial" w:eastAsia="Times New Roman" w:hAnsi="Arial" w:cs="Arial"/>
                <w:color w:val="000000"/>
                <w:sz w:val="20"/>
                <w:szCs w:val="20"/>
                <w:lang w:eastAsia="es-PE"/>
              </w:rPr>
              <w:br/>
              <w:t>4. No se cuenta con servicios de salud adecuados.</w:t>
            </w:r>
            <w:r w:rsidRPr="002323FA">
              <w:rPr>
                <w:rFonts w:ascii="Arial" w:eastAsia="Times New Roman" w:hAnsi="Arial" w:cs="Arial"/>
                <w:color w:val="000000"/>
                <w:sz w:val="20"/>
                <w:szCs w:val="20"/>
                <w:lang w:eastAsia="es-PE"/>
              </w:rPr>
              <w:br/>
              <w:t>5. Falta de equipamiento e infraestructura productiva.</w:t>
            </w:r>
            <w:r w:rsidRPr="002323FA">
              <w:rPr>
                <w:rFonts w:ascii="Arial" w:eastAsia="Times New Roman" w:hAnsi="Arial" w:cs="Arial"/>
                <w:color w:val="000000"/>
                <w:sz w:val="20"/>
                <w:szCs w:val="20"/>
                <w:lang w:eastAsia="es-PE"/>
              </w:rPr>
              <w:br/>
              <w:t>6. Carencia de delimitaciones de áreas de pastoreo se genera sobrepastoreo</w:t>
            </w:r>
          </w:p>
        </w:tc>
        <w:tc>
          <w:tcPr>
            <w:tcW w:w="4253" w:type="dxa"/>
            <w:tcBorders>
              <w:top w:val="nil"/>
              <w:left w:val="nil"/>
              <w:bottom w:val="single" w:sz="4" w:space="0" w:color="auto"/>
              <w:right w:val="nil"/>
            </w:tcBorders>
            <w:shd w:val="clear" w:color="auto" w:fill="auto"/>
            <w:vAlign w:val="center"/>
            <w:hideMark/>
          </w:tcPr>
          <w:p w14:paraId="6E58068A" w14:textId="77777777" w:rsidR="00C61C0A" w:rsidRPr="002323FA" w:rsidRDefault="00C61C0A" w:rsidP="00C61C0A">
            <w:pPr>
              <w:spacing w:after="0" w:line="240" w:lineRule="auto"/>
              <w:rPr>
                <w:rFonts w:ascii="Arial" w:eastAsia="Times New Roman" w:hAnsi="Arial" w:cs="Arial"/>
                <w:color w:val="000000"/>
                <w:sz w:val="20"/>
                <w:szCs w:val="20"/>
                <w:lang w:eastAsia="es-PE"/>
              </w:rPr>
            </w:pPr>
            <w:r w:rsidRPr="002323FA">
              <w:rPr>
                <w:rFonts w:ascii="Arial" w:eastAsia="Times New Roman" w:hAnsi="Arial" w:cs="Arial"/>
                <w:color w:val="000000"/>
                <w:sz w:val="20"/>
                <w:szCs w:val="20"/>
                <w:lang w:eastAsia="es-PE"/>
              </w:rPr>
              <w:t>1. No se cuentan con vías de acceso: carreteras afirmadas, asfaltadas.</w:t>
            </w:r>
            <w:r w:rsidRPr="002323FA">
              <w:rPr>
                <w:rFonts w:ascii="Arial" w:eastAsia="Times New Roman" w:hAnsi="Arial" w:cs="Arial"/>
                <w:color w:val="000000"/>
                <w:sz w:val="20"/>
                <w:szCs w:val="20"/>
                <w:lang w:eastAsia="es-PE"/>
              </w:rPr>
              <w:br/>
              <w:t xml:space="preserve">2. Alta variabilidad climática: granizadas, </w:t>
            </w:r>
            <w:proofErr w:type="spellStart"/>
            <w:r w:rsidRPr="002323FA">
              <w:rPr>
                <w:rFonts w:ascii="Arial" w:eastAsia="Times New Roman" w:hAnsi="Arial" w:cs="Arial"/>
                <w:color w:val="000000"/>
                <w:sz w:val="20"/>
                <w:szCs w:val="20"/>
                <w:lang w:eastAsia="es-PE"/>
              </w:rPr>
              <w:t>friajes</w:t>
            </w:r>
            <w:proofErr w:type="spellEnd"/>
            <w:r w:rsidRPr="002323FA">
              <w:rPr>
                <w:rFonts w:ascii="Arial" w:eastAsia="Times New Roman" w:hAnsi="Arial" w:cs="Arial"/>
                <w:color w:val="000000"/>
                <w:sz w:val="20"/>
                <w:szCs w:val="20"/>
                <w:lang w:eastAsia="es-PE"/>
              </w:rPr>
              <w:t xml:space="preserve"> y nevadas.</w:t>
            </w:r>
            <w:r w:rsidRPr="002323FA">
              <w:rPr>
                <w:rFonts w:ascii="Arial" w:eastAsia="Times New Roman" w:hAnsi="Arial" w:cs="Arial"/>
                <w:color w:val="000000"/>
                <w:sz w:val="20"/>
                <w:szCs w:val="20"/>
                <w:lang w:eastAsia="es-PE"/>
              </w:rPr>
              <w:br/>
              <w:t>3. Enfermedades que afectan a personas y animales.</w:t>
            </w:r>
            <w:r w:rsidRPr="002323FA">
              <w:rPr>
                <w:rFonts w:ascii="Arial" w:eastAsia="Times New Roman" w:hAnsi="Arial" w:cs="Arial"/>
                <w:color w:val="000000"/>
                <w:sz w:val="20"/>
                <w:szCs w:val="20"/>
                <w:lang w:eastAsia="es-PE"/>
              </w:rPr>
              <w:br/>
              <w:t>4. Animales salvajes (depredadores naturales) amenazan los ganados.</w:t>
            </w:r>
          </w:p>
        </w:tc>
      </w:tr>
      <w:tr w:rsidR="00C61C0A" w:rsidRPr="00C61C0A" w14:paraId="22327CFA" w14:textId="77777777" w:rsidTr="00C61C0A">
        <w:trPr>
          <w:trHeight w:val="300"/>
          <w:jc w:val="center"/>
        </w:trPr>
        <w:tc>
          <w:tcPr>
            <w:tcW w:w="8222" w:type="dxa"/>
            <w:gridSpan w:val="2"/>
            <w:tcBorders>
              <w:top w:val="nil"/>
              <w:left w:val="nil"/>
              <w:bottom w:val="nil"/>
              <w:right w:val="nil"/>
            </w:tcBorders>
            <w:shd w:val="clear" w:color="auto" w:fill="auto"/>
            <w:noWrap/>
            <w:vAlign w:val="center"/>
            <w:hideMark/>
          </w:tcPr>
          <w:p w14:paraId="0BBB0EC6" w14:textId="77777777" w:rsidR="00C61C0A" w:rsidRPr="002323FA" w:rsidRDefault="00C61C0A" w:rsidP="004D627F">
            <w:pPr>
              <w:spacing w:after="0" w:line="240" w:lineRule="auto"/>
              <w:rPr>
                <w:rFonts w:ascii="Arial" w:eastAsia="Times New Roman" w:hAnsi="Arial" w:cs="Arial"/>
                <w:color w:val="000000"/>
                <w:sz w:val="20"/>
                <w:szCs w:val="20"/>
                <w:lang w:eastAsia="es-PE"/>
              </w:rPr>
            </w:pPr>
            <w:r w:rsidRPr="002323FA">
              <w:rPr>
                <w:rFonts w:ascii="Arial" w:eastAsia="Times New Roman" w:hAnsi="Arial" w:cs="Arial"/>
                <w:color w:val="000000"/>
                <w:sz w:val="20"/>
                <w:szCs w:val="20"/>
                <w:lang w:eastAsia="es-PE"/>
              </w:rPr>
              <w:t>Fuente: Talleres comunales rea</w:t>
            </w:r>
            <w:r w:rsidR="004D627F" w:rsidRPr="002323FA">
              <w:rPr>
                <w:rFonts w:ascii="Arial" w:eastAsia="Times New Roman" w:hAnsi="Arial" w:cs="Arial"/>
                <w:color w:val="000000"/>
                <w:sz w:val="20"/>
                <w:szCs w:val="20"/>
                <w:lang w:eastAsia="es-PE"/>
              </w:rPr>
              <w:t>lizados en el trabajo de campo.</w:t>
            </w:r>
          </w:p>
        </w:tc>
      </w:tr>
    </w:tbl>
    <w:p w14:paraId="05F13B65" w14:textId="77777777" w:rsidR="00E0613C" w:rsidRDefault="00E0613C" w:rsidP="00C975CB">
      <w:pPr>
        <w:spacing w:after="0" w:line="360" w:lineRule="auto"/>
        <w:rPr>
          <w:rFonts w:ascii="Arial" w:hAnsi="Arial" w:cs="Arial"/>
          <w:b/>
        </w:rPr>
      </w:pPr>
    </w:p>
    <w:p w14:paraId="522F1167" w14:textId="77777777" w:rsidR="008E4F70" w:rsidRDefault="008E4F70" w:rsidP="00C975CB">
      <w:pPr>
        <w:spacing w:after="0" w:line="360" w:lineRule="auto"/>
        <w:rPr>
          <w:rFonts w:ascii="Arial" w:hAnsi="Arial" w:cs="Arial"/>
          <w:b/>
        </w:rPr>
      </w:pPr>
    </w:p>
    <w:p w14:paraId="12804A7D" w14:textId="77777777" w:rsidR="00E0613C" w:rsidRDefault="00E0613C" w:rsidP="00C975CB">
      <w:pPr>
        <w:spacing w:after="0" w:line="360" w:lineRule="auto"/>
        <w:rPr>
          <w:rFonts w:ascii="Arial" w:hAnsi="Arial" w:cs="Arial"/>
          <w:b/>
        </w:rPr>
      </w:pPr>
    </w:p>
    <w:p w14:paraId="5EB66B1C" w14:textId="77777777" w:rsidR="00E0613C" w:rsidRDefault="00833D36" w:rsidP="00C975CB">
      <w:pPr>
        <w:spacing w:after="0" w:line="360" w:lineRule="auto"/>
        <w:rPr>
          <w:rFonts w:ascii="Arial" w:hAnsi="Arial" w:cs="Arial"/>
          <w:b/>
        </w:rPr>
      </w:pPr>
      <w:r>
        <w:rPr>
          <w:rFonts w:ascii="Arial" w:hAnsi="Arial" w:cs="Arial"/>
          <w:b/>
        </w:rPr>
        <w:lastRenderedPageBreak/>
        <w:t>5.3 Caracterización de la actividad pecuaria</w:t>
      </w:r>
      <w:r w:rsidR="00F35FBB">
        <w:rPr>
          <w:rStyle w:val="Refdenotaalpie"/>
          <w:rFonts w:ascii="Arial" w:hAnsi="Arial" w:cs="Arial"/>
          <w:b/>
        </w:rPr>
        <w:footnoteReference w:id="2"/>
      </w:r>
    </w:p>
    <w:p w14:paraId="1737F8E0" w14:textId="77777777" w:rsidR="00833D36" w:rsidRDefault="00833D36" w:rsidP="00C975CB">
      <w:pPr>
        <w:spacing w:after="0" w:line="360" w:lineRule="auto"/>
        <w:rPr>
          <w:rFonts w:ascii="Arial" w:hAnsi="Arial" w:cs="Arial"/>
          <w:b/>
        </w:rPr>
      </w:pPr>
    </w:p>
    <w:p w14:paraId="59536BD6" w14:textId="77777777" w:rsidR="00833D36" w:rsidRDefault="00833D36" w:rsidP="00C975CB">
      <w:pPr>
        <w:spacing w:after="0" w:line="360" w:lineRule="auto"/>
        <w:rPr>
          <w:rFonts w:ascii="Arial" w:hAnsi="Arial" w:cs="Arial"/>
          <w:b/>
        </w:rPr>
      </w:pPr>
      <w:r>
        <w:rPr>
          <w:rFonts w:ascii="Arial" w:hAnsi="Arial" w:cs="Arial"/>
          <w:b/>
        </w:rPr>
        <w:t>5.3.1 Características socioeconómicas</w:t>
      </w:r>
    </w:p>
    <w:p w14:paraId="705CCF00" w14:textId="77777777" w:rsidR="00203CAD" w:rsidRDefault="00203CAD" w:rsidP="00C975CB">
      <w:pPr>
        <w:spacing w:after="0" w:line="360" w:lineRule="auto"/>
        <w:rPr>
          <w:rFonts w:ascii="Arial" w:hAnsi="Arial" w:cs="Arial"/>
          <w:b/>
        </w:rPr>
      </w:pPr>
    </w:p>
    <w:p w14:paraId="337E202C" w14:textId="77777777" w:rsidR="00203CAD" w:rsidRPr="00203CAD" w:rsidRDefault="00203CAD" w:rsidP="00203CAD">
      <w:pPr>
        <w:spacing w:after="0" w:line="360" w:lineRule="auto"/>
        <w:jc w:val="both"/>
        <w:rPr>
          <w:rFonts w:ascii="Arial" w:hAnsi="Arial" w:cs="Arial"/>
          <w:b/>
          <w:i/>
        </w:rPr>
      </w:pPr>
      <w:r w:rsidRPr="00203CAD">
        <w:rPr>
          <w:rFonts w:ascii="Arial" w:hAnsi="Arial" w:cs="Arial"/>
          <w:b/>
          <w:i/>
        </w:rPr>
        <w:t>Edad de los productores</w:t>
      </w:r>
    </w:p>
    <w:p w14:paraId="08A5047D" w14:textId="77777777" w:rsidR="00203CAD" w:rsidRDefault="00203CAD" w:rsidP="00203CAD">
      <w:pPr>
        <w:spacing w:after="0" w:line="360" w:lineRule="auto"/>
        <w:jc w:val="both"/>
        <w:rPr>
          <w:rFonts w:ascii="Arial" w:hAnsi="Arial" w:cs="Arial"/>
        </w:rPr>
      </w:pPr>
      <w:r>
        <w:rPr>
          <w:rFonts w:ascii="Arial" w:hAnsi="Arial" w:cs="Arial"/>
        </w:rPr>
        <w:t>En promedio, la edad de los productores encuestados es de 48 años. De similar modo, la edad tanto de varones como de mujeres es 48 años de edad, no obstante la edad más alta (98 años) corresponde a mujeres.</w:t>
      </w:r>
    </w:p>
    <w:p w14:paraId="224473A9" w14:textId="77777777" w:rsidR="0023495D" w:rsidRDefault="0023495D" w:rsidP="00203CAD">
      <w:pPr>
        <w:spacing w:after="0" w:line="360" w:lineRule="auto"/>
        <w:jc w:val="both"/>
        <w:rPr>
          <w:rFonts w:ascii="Arial" w:hAnsi="Arial" w:cs="Arial"/>
        </w:rPr>
      </w:pPr>
    </w:p>
    <w:p w14:paraId="3715E433" w14:textId="77777777" w:rsidR="0023495D" w:rsidRDefault="0023495D" w:rsidP="00203CAD">
      <w:pPr>
        <w:spacing w:after="0" w:line="360" w:lineRule="auto"/>
        <w:jc w:val="both"/>
        <w:rPr>
          <w:rFonts w:ascii="Arial" w:hAnsi="Arial" w:cs="Arial"/>
        </w:rPr>
      </w:pPr>
    </w:p>
    <w:tbl>
      <w:tblPr>
        <w:tblW w:w="0" w:type="auto"/>
        <w:jc w:val="center"/>
        <w:tblLook w:val="04A0" w:firstRow="1" w:lastRow="0" w:firstColumn="1" w:lastColumn="0" w:noHBand="0" w:noVBand="1"/>
      </w:tblPr>
      <w:tblGrid>
        <w:gridCol w:w="8504"/>
      </w:tblGrid>
      <w:tr w:rsidR="00203CAD" w:rsidRPr="00AF6D7F" w14:paraId="0394847B" w14:textId="77777777" w:rsidTr="0023495D">
        <w:trPr>
          <w:jc w:val="center"/>
        </w:trPr>
        <w:tc>
          <w:tcPr>
            <w:tcW w:w="8504" w:type="dxa"/>
            <w:shd w:val="clear" w:color="auto" w:fill="auto"/>
          </w:tcPr>
          <w:p w14:paraId="749E9A5B" w14:textId="77777777" w:rsidR="00203CAD" w:rsidRPr="00AF6D7F" w:rsidRDefault="0078596C" w:rsidP="00203CAD">
            <w:pPr>
              <w:spacing w:after="0" w:line="240" w:lineRule="auto"/>
              <w:jc w:val="center"/>
              <w:rPr>
                <w:rFonts w:ascii="Arial" w:hAnsi="Arial" w:cs="Arial"/>
                <w:b/>
              </w:rPr>
            </w:pPr>
            <w:r>
              <w:rPr>
                <w:rFonts w:ascii="Arial" w:hAnsi="Arial" w:cs="Arial"/>
                <w:b/>
              </w:rPr>
              <w:t>Gráfico 13</w:t>
            </w:r>
            <w:r w:rsidR="00203CAD" w:rsidRPr="00AF6D7F">
              <w:rPr>
                <w:rFonts w:ascii="Arial" w:hAnsi="Arial" w:cs="Arial"/>
                <w:b/>
              </w:rPr>
              <w:t xml:space="preserve">: </w:t>
            </w:r>
            <w:r w:rsidR="00203CAD">
              <w:rPr>
                <w:rFonts w:ascii="Arial" w:hAnsi="Arial" w:cs="Arial"/>
                <w:b/>
              </w:rPr>
              <w:t>Edad de los productores agropecuarios en el Distrito de Totor</w:t>
            </w:r>
            <w:r w:rsidR="00203CAD" w:rsidRPr="00AF6D7F">
              <w:rPr>
                <w:rFonts w:ascii="Arial" w:hAnsi="Arial" w:cs="Arial"/>
                <w:b/>
              </w:rPr>
              <w:t xml:space="preserve">a-Oropesa, Provincia de </w:t>
            </w:r>
            <w:proofErr w:type="spellStart"/>
            <w:r w:rsidR="00203CAD" w:rsidRPr="00AF6D7F">
              <w:rPr>
                <w:rFonts w:ascii="Arial" w:hAnsi="Arial" w:cs="Arial"/>
                <w:b/>
              </w:rPr>
              <w:t>Antabamba</w:t>
            </w:r>
            <w:proofErr w:type="spellEnd"/>
            <w:r w:rsidR="00203CAD" w:rsidRPr="00AF6D7F">
              <w:rPr>
                <w:rFonts w:ascii="Arial" w:hAnsi="Arial" w:cs="Arial"/>
                <w:b/>
              </w:rPr>
              <w:t>, Región Apurímac.</w:t>
            </w:r>
          </w:p>
        </w:tc>
      </w:tr>
      <w:tr w:rsidR="00203CAD" w:rsidRPr="00AF6D7F" w14:paraId="06136DD8" w14:textId="77777777" w:rsidTr="0023495D">
        <w:trPr>
          <w:jc w:val="center"/>
        </w:trPr>
        <w:tc>
          <w:tcPr>
            <w:tcW w:w="8504" w:type="dxa"/>
            <w:shd w:val="clear" w:color="auto" w:fill="auto"/>
          </w:tcPr>
          <w:p w14:paraId="73AB1A0E" w14:textId="2E6237FA" w:rsidR="00203CAD" w:rsidRPr="00AF6D7F" w:rsidRDefault="003D03C1" w:rsidP="005900BD">
            <w:pPr>
              <w:spacing w:after="0" w:line="240" w:lineRule="auto"/>
              <w:jc w:val="center"/>
              <w:rPr>
                <w:rFonts w:ascii="Arial" w:hAnsi="Arial" w:cs="Arial"/>
              </w:rPr>
            </w:pPr>
            <w:r w:rsidRPr="00203CAD">
              <w:rPr>
                <w:rFonts w:ascii="Arial" w:hAnsi="Arial" w:cs="Arial"/>
                <w:b/>
                <w:noProof/>
                <w:lang w:eastAsia="es-PE"/>
              </w:rPr>
              <w:drawing>
                <wp:inline distT="0" distB="0" distL="0" distR="0" wp14:anchorId="0EA56D67" wp14:editId="64BFD52E">
                  <wp:extent cx="5162550" cy="3495675"/>
                  <wp:effectExtent l="0" t="0" r="0"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2550" cy="3495675"/>
                          </a:xfrm>
                          <a:prstGeom prst="rect">
                            <a:avLst/>
                          </a:prstGeom>
                          <a:noFill/>
                          <a:ln>
                            <a:noFill/>
                          </a:ln>
                        </pic:spPr>
                      </pic:pic>
                    </a:graphicData>
                  </a:graphic>
                </wp:inline>
              </w:drawing>
            </w:r>
          </w:p>
        </w:tc>
      </w:tr>
      <w:tr w:rsidR="00203CAD" w:rsidRPr="00AF6D7F" w14:paraId="1D25BCB0" w14:textId="77777777" w:rsidTr="0023495D">
        <w:trPr>
          <w:jc w:val="center"/>
        </w:trPr>
        <w:tc>
          <w:tcPr>
            <w:tcW w:w="8504" w:type="dxa"/>
            <w:shd w:val="clear" w:color="auto" w:fill="auto"/>
          </w:tcPr>
          <w:p w14:paraId="3269BA88" w14:textId="77777777" w:rsidR="00203CAD" w:rsidRPr="00AF6D7F" w:rsidRDefault="00203CAD" w:rsidP="00203CA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4B41CC80" w14:textId="77777777" w:rsidR="00203CAD" w:rsidRDefault="00203CAD" w:rsidP="00C975CB">
      <w:pPr>
        <w:spacing w:after="0" w:line="360" w:lineRule="auto"/>
        <w:rPr>
          <w:rFonts w:ascii="Arial" w:hAnsi="Arial" w:cs="Arial"/>
          <w:b/>
        </w:rPr>
      </w:pPr>
    </w:p>
    <w:p w14:paraId="364F3905" w14:textId="77777777" w:rsidR="006D5331" w:rsidRPr="002F6BE7" w:rsidRDefault="006D5331" w:rsidP="006D5331">
      <w:pPr>
        <w:spacing w:after="0" w:line="360" w:lineRule="auto"/>
        <w:jc w:val="both"/>
        <w:rPr>
          <w:rFonts w:ascii="Arial" w:hAnsi="Arial" w:cs="Arial"/>
          <w:b/>
          <w:i/>
        </w:rPr>
      </w:pPr>
      <w:r w:rsidRPr="002F6BE7">
        <w:rPr>
          <w:rFonts w:ascii="Arial" w:hAnsi="Arial" w:cs="Arial"/>
          <w:b/>
          <w:i/>
        </w:rPr>
        <w:t>Sexo de los productores</w:t>
      </w:r>
    </w:p>
    <w:p w14:paraId="184B4B96" w14:textId="77777777" w:rsidR="006D5331" w:rsidRDefault="006D5331" w:rsidP="006D5331">
      <w:pPr>
        <w:spacing w:after="0" w:line="360" w:lineRule="auto"/>
        <w:jc w:val="both"/>
        <w:rPr>
          <w:rFonts w:ascii="Arial" w:hAnsi="Arial" w:cs="Arial"/>
        </w:rPr>
      </w:pPr>
      <w:r>
        <w:rPr>
          <w:rFonts w:ascii="Arial" w:hAnsi="Arial" w:cs="Arial"/>
        </w:rPr>
        <w:t xml:space="preserve">En la muestra, a nivel total en el distrito de Totora-Oropesa el 66% de productores son varones; mientras que, el 34% restante son mujeres. </w:t>
      </w:r>
    </w:p>
    <w:p w14:paraId="1B9F7A02" w14:textId="77777777" w:rsidR="006D5331" w:rsidRDefault="006D5331" w:rsidP="006D5331">
      <w:pPr>
        <w:spacing w:after="0" w:line="360" w:lineRule="auto"/>
        <w:jc w:val="both"/>
        <w:rPr>
          <w:rFonts w:ascii="Arial" w:hAnsi="Arial" w:cs="Arial"/>
        </w:rPr>
      </w:pPr>
    </w:p>
    <w:p w14:paraId="72BB90DB" w14:textId="77777777" w:rsidR="008E4F70" w:rsidRDefault="008E4F70" w:rsidP="006D5331">
      <w:pPr>
        <w:spacing w:after="0" w:line="360" w:lineRule="auto"/>
        <w:jc w:val="both"/>
        <w:rPr>
          <w:rFonts w:ascii="Arial" w:hAnsi="Arial" w:cs="Arial"/>
        </w:rPr>
      </w:pPr>
    </w:p>
    <w:p w14:paraId="20B105BD" w14:textId="77777777" w:rsidR="008E4F70" w:rsidRDefault="008E4F70" w:rsidP="006D5331">
      <w:pPr>
        <w:spacing w:after="0" w:line="360" w:lineRule="auto"/>
        <w:jc w:val="both"/>
        <w:rPr>
          <w:rFonts w:ascii="Arial" w:hAnsi="Arial" w:cs="Arial"/>
        </w:rPr>
      </w:pPr>
    </w:p>
    <w:p w14:paraId="4235F7F4" w14:textId="77777777" w:rsidR="008E4F70" w:rsidRDefault="008E4F70" w:rsidP="006D5331">
      <w:pPr>
        <w:spacing w:after="0" w:line="360" w:lineRule="auto"/>
        <w:jc w:val="both"/>
        <w:rPr>
          <w:rFonts w:ascii="Arial" w:hAnsi="Arial" w:cs="Arial"/>
        </w:rPr>
      </w:pPr>
    </w:p>
    <w:tbl>
      <w:tblPr>
        <w:tblW w:w="0" w:type="auto"/>
        <w:jc w:val="center"/>
        <w:tblLook w:val="04A0" w:firstRow="1" w:lastRow="0" w:firstColumn="1" w:lastColumn="0" w:noHBand="0" w:noVBand="1"/>
      </w:tblPr>
      <w:tblGrid>
        <w:gridCol w:w="7621"/>
      </w:tblGrid>
      <w:tr w:rsidR="006D5331" w:rsidRPr="00AF6D7F" w14:paraId="52582C91" w14:textId="77777777" w:rsidTr="008B5837">
        <w:trPr>
          <w:jc w:val="center"/>
        </w:trPr>
        <w:tc>
          <w:tcPr>
            <w:tcW w:w="7621" w:type="dxa"/>
            <w:shd w:val="clear" w:color="auto" w:fill="auto"/>
          </w:tcPr>
          <w:p w14:paraId="50186143" w14:textId="77777777" w:rsidR="006D5331" w:rsidRPr="00AF6D7F" w:rsidRDefault="006D5331" w:rsidP="006D5331">
            <w:pPr>
              <w:spacing w:after="0" w:line="240" w:lineRule="auto"/>
              <w:jc w:val="center"/>
              <w:rPr>
                <w:rFonts w:ascii="Arial" w:hAnsi="Arial" w:cs="Arial"/>
                <w:b/>
              </w:rPr>
            </w:pPr>
            <w:r>
              <w:rPr>
                <w:rFonts w:ascii="Arial" w:hAnsi="Arial" w:cs="Arial"/>
                <w:b/>
              </w:rPr>
              <w:lastRenderedPageBreak/>
              <w:t>Cuadro 6</w:t>
            </w:r>
            <w:r w:rsidRPr="00AF6D7F">
              <w:rPr>
                <w:rFonts w:ascii="Arial" w:hAnsi="Arial" w:cs="Arial"/>
                <w:b/>
              </w:rPr>
              <w:t xml:space="preserve">: </w:t>
            </w:r>
            <w:r>
              <w:rPr>
                <w:rFonts w:ascii="Arial" w:hAnsi="Arial" w:cs="Arial"/>
                <w:b/>
              </w:rPr>
              <w:t>Sexo de los productores agropecuarios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6D5331" w:rsidRPr="00AF6D7F" w14:paraId="2EA66F60" w14:textId="77777777" w:rsidTr="008B5837">
        <w:trPr>
          <w:jc w:val="center"/>
        </w:trPr>
        <w:tc>
          <w:tcPr>
            <w:tcW w:w="7621" w:type="dxa"/>
            <w:shd w:val="clear" w:color="auto" w:fill="auto"/>
          </w:tcPr>
          <w:p w14:paraId="1BB29FBA" w14:textId="01B2D34A" w:rsidR="006D5331" w:rsidRPr="00AF6D7F" w:rsidRDefault="003D03C1" w:rsidP="005900BD">
            <w:pPr>
              <w:spacing w:after="0" w:line="240" w:lineRule="auto"/>
              <w:jc w:val="center"/>
              <w:rPr>
                <w:rFonts w:ascii="Arial" w:hAnsi="Arial" w:cs="Arial"/>
              </w:rPr>
            </w:pPr>
            <w:r w:rsidRPr="006D5331">
              <w:rPr>
                <w:rFonts w:ascii="Arial" w:hAnsi="Arial" w:cs="Arial"/>
                <w:b/>
                <w:noProof/>
                <w:lang w:eastAsia="es-PE"/>
              </w:rPr>
              <w:drawing>
                <wp:inline distT="0" distB="0" distL="0" distR="0" wp14:anchorId="7B62C0C3" wp14:editId="47ED9D28">
                  <wp:extent cx="4295775" cy="2943225"/>
                  <wp:effectExtent l="0" t="0" r="0" b="9525"/>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5775" cy="2943225"/>
                          </a:xfrm>
                          <a:prstGeom prst="rect">
                            <a:avLst/>
                          </a:prstGeom>
                          <a:noFill/>
                          <a:ln>
                            <a:noFill/>
                          </a:ln>
                        </pic:spPr>
                      </pic:pic>
                    </a:graphicData>
                  </a:graphic>
                </wp:inline>
              </w:drawing>
            </w:r>
          </w:p>
        </w:tc>
      </w:tr>
      <w:tr w:rsidR="006D5331" w:rsidRPr="00AF6D7F" w14:paraId="4BE0C757" w14:textId="77777777" w:rsidTr="008B5837">
        <w:trPr>
          <w:jc w:val="center"/>
        </w:trPr>
        <w:tc>
          <w:tcPr>
            <w:tcW w:w="7621" w:type="dxa"/>
            <w:shd w:val="clear" w:color="auto" w:fill="auto"/>
          </w:tcPr>
          <w:p w14:paraId="420B7052" w14:textId="77777777" w:rsidR="006D5331" w:rsidRPr="00AF6D7F" w:rsidRDefault="006D5331"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2B7632BE" w14:textId="77777777" w:rsidR="008E4F70" w:rsidRDefault="008E4F70" w:rsidP="00E55435">
      <w:pPr>
        <w:spacing w:after="0" w:line="360" w:lineRule="auto"/>
        <w:jc w:val="both"/>
        <w:rPr>
          <w:rFonts w:ascii="Arial" w:hAnsi="Arial" w:cs="Arial"/>
          <w:b/>
        </w:rPr>
      </w:pPr>
    </w:p>
    <w:p w14:paraId="094C2E60" w14:textId="77777777" w:rsidR="00E55435" w:rsidRDefault="00E55435" w:rsidP="00E55435">
      <w:pPr>
        <w:spacing w:after="0" w:line="360" w:lineRule="auto"/>
        <w:jc w:val="both"/>
        <w:rPr>
          <w:rFonts w:ascii="Arial" w:hAnsi="Arial" w:cs="Arial"/>
          <w:b/>
        </w:rPr>
      </w:pPr>
      <w:r>
        <w:rPr>
          <w:rFonts w:ascii="Arial" w:hAnsi="Arial" w:cs="Arial"/>
          <w:b/>
        </w:rPr>
        <w:t>Número de integrantes de la familia</w:t>
      </w:r>
    </w:p>
    <w:p w14:paraId="4A9BBD37" w14:textId="77777777" w:rsidR="00E55435" w:rsidRDefault="00E55435" w:rsidP="00E55435">
      <w:pPr>
        <w:spacing w:after="0" w:line="360" w:lineRule="auto"/>
        <w:jc w:val="both"/>
        <w:rPr>
          <w:rFonts w:ascii="Arial" w:hAnsi="Arial" w:cs="Arial"/>
        </w:rPr>
      </w:pPr>
      <w:r>
        <w:rPr>
          <w:rFonts w:ascii="Arial" w:hAnsi="Arial" w:cs="Arial"/>
        </w:rPr>
        <w:t>En promedio, el tamaño familiar (número de integrantes de la familia) es de 4 miembros por hogar.</w:t>
      </w:r>
    </w:p>
    <w:p w14:paraId="53B6C47D" w14:textId="77777777" w:rsidR="00E55435" w:rsidRDefault="00E55435" w:rsidP="006D5331">
      <w:pPr>
        <w:spacing w:after="0" w:line="360" w:lineRule="auto"/>
        <w:jc w:val="both"/>
        <w:rPr>
          <w:rFonts w:ascii="Arial" w:hAnsi="Arial" w:cs="Arial"/>
        </w:rPr>
      </w:pPr>
    </w:p>
    <w:tbl>
      <w:tblPr>
        <w:tblW w:w="0" w:type="auto"/>
        <w:jc w:val="center"/>
        <w:tblLook w:val="04A0" w:firstRow="1" w:lastRow="0" w:firstColumn="1" w:lastColumn="0" w:noHBand="0" w:noVBand="1"/>
      </w:tblPr>
      <w:tblGrid>
        <w:gridCol w:w="7621"/>
      </w:tblGrid>
      <w:tr w:rsidR="00E55435" w:rsidRPr="00AF6D7F" w14:paraId="0ED54067" w14:textId="77777777" w:rsidTr="00E55435">
        <w:trPr>
          <w:jc w:val="center"/>
        </w:trPr>
        <w:tc>
          <w:tcPr>
            <w:tcW w:w="7621" w:type="dxa"/>
            <w:shd w:val="clear" w:color="auto" w:fill="auto"/>
          </w:tcPr>
          <w:p w14:paraId="259CE3A0" w14:textId="77777777" w:rsidR="00E55435" w:rsidRPr="00AF6D7F" w:rsidRDefault="00E55435" w:rsidP="00E55435">
            <w:pPr>
              <w:spacing w:after="0" w:line="240" w:lineRule="auto"/>
              <w:jc w:val="center"/>
              <w:rPr>
                <w:rFonts w:ascii="Arial" w:hAnsi="Arial" w:cs="Arial"/>
                <w:b/>
              </w:rPr>
            </w:pPr>
            <w:r>
              <w:rPr>
                <w:rFonts w:ascii="Arial" w:hAnsi="Arial" w:cs="Arial"/>
                <w:b/>
              </w:rPr>
              <w:t>Gráfico 1</w:t>
            </w:r>
            <w:r w:rsidR="0078596C">
              <w:rPr>
                <w:rFonts w:ascii="Arial" w:hAnsi="Arial" w:cs="Arial"/>
                <w:b/>
              </w:rPr>
              <w:t>4</w:t>
            </w:r>
            <w:r w:rsidRPr="00AF6D7F">
              <w:rPr>
                <w:rFonts w:ascii="Arial" w:hAnsi="Arial" w:cs="Arial"/>
                <w:b/>
              </w:rPr>
              <w:t xml:space="preserve">: </w:t>
            </w:r>
            <w:r>
              <w:rPr>
                <w:rFonts w:ascii="Arial" w:hAnsi="Arial" w:cs="Arial"/>
                <w:b/>
              </w:rPr>
              <w:t>Número de integrantes de las familias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E55435" w:rsidRPr="00AF6D7F" w14:paraId="78257139" w14:textId="77777777" w:rsidTr="00E55435">
        <w:trPr>
          <w:jc w:val="center"/>
        </w:trPr>
        <w:tc>
          <w:tcPr>
            <w:tcW w:w="7621" w:type="dxa"/>
            <w:shd w:val="clear" w:color="auto" w:fill="auto"/>
          </w:tcPr>
          <w:p w14:paraId="261469A4" w14:textId="448802C2" w:rsidR="00E55435" w:rsidRPr="00AF6D7F" w:rsidRDefault="003D03C1" w:rsidP="005900BD">
            <w:pPr>
              <w:spacing w:after="0" w:line="240" w:lineRule="auto"/>
              <w:jc w:val="center"/>
              <w:rPr>
                <w:rFonts w:ascii="Arial" w:hAnsi="Arial" w:cs="Arial"/>
              </w:rPr>
            </w:pPr>
            <w:r w:rsidRPr="00E55435">
              <w:rPr>
                <w:rFonts w:ascii="Arial" w:hAnsi="Arial" w:cs="Arial"/>
                <w:b/>
                <w:noProof/>
                <w:lang w:eastAsia="es-PE"/>
              </w:rPr>
              <w:drawing>
                <wp:inline distT="0" distB="0" distL="0" distR="0" wp14:anchorId="1689E976" wp14:editId="14816EE5">
                  <wp:extent cx="4029075" cy="2705100"/>
                  <wp:effectExtent l="0" t="0" r="9525" b="0"/>
                  <wp:docPr id="2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29075" cy="2705100"/>
                          </a:xfrm>
                          <a:prstGeom prst="rect">
                            <a:avLst/>
                          </a:prstGeom>
                          <a:noFill/>
                          <a:ln>
                            <a:noFill/>
                          </a:ln>
                        </pic:spPr>
                      </pic:pic>
                    </a:graphicData>
                  </a:graphic>
                </wp:inline>
              </w:drawing>
            </w:r>
          </w:p>
        </w:tc>
      </w:tr>
      <w:tr w:rsidR="00E55435" w:rsidRPr="00AF6D7F" w14:paraId="69694465" w14:textId="77777777" w:rsidTr="00E55435">
        <w:trPr>
          <w:jc w:val="center"/>
        </w:trPr>
        <w:tc>
          <w:tcPr>
            <w:tcW w:w="7621" w:type="dxa"/>
            <w:shd w:val="clear" w:color="auto" w:fill="auto"/>
          </w:tcPr>
          <w:p w14:paraId="4F757DD5" w14:textId="77777777" w:rsidR="00E55435" w:rsidRPr="00AF6D7F" w:rsidRDefault="00E55435"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0671C5BD" w14:textId="77777777" w:rsidR="00E55435" w:rsidRDefault="00E55435" w:rsidP="00E55435">
      <w:pPr>
        <w:spacing w:after="0" w:line="360" w:lineRule="auto"/>
        <w:rPr>
          <w:rFonts w:ascii="Arial" w:hAnsi="Arial" w:cs="Arial"/>
          <w:b/>
        </w:rPr>
      </w:pPr>
    </w:p>
    <w:p w14:paraId="70857A76" w14:textId="77777777" w:rsidR="008E4F70" w:rsidRDefault="008E4F70" w:rsidP="00E55435">
      <w:pPr>
        <w:spacing w:after="0" w:line="360" w:lineRule="auto"/>
        <w:rPr>
          <w:rFonts w:ascii="Arial" w:hAnsi="Arial" w:cs="Arial"/>
          <w:b/>
        </w:rPr>
      </w:pPr>
    </w:p>
    <w:p w14:paraId="4BB80018" w14:textId="77777777" w:rsidR="008E4F70" w:rsidRDefault="008E4F70" w:rsidP="00E55435">
      <w:pPr>
        <w:spacing w:after="0" w:line="360" w:lineRule="auto"/>
        <w:rPr>
          <w:rFonts w:ascii="Arial" w:hAnsi="Arial" w:cs="Arial"/>
          <w:b/>
        </w:rPr>
      </w:pPr>
    </w:p>
    <w:p w14:paraId="6CE8830A" w14:textId="77777777" w:rsidR="008E4F70" w:rsidRDefault="008E4F70" w:rsidP="00E55435">
      <w:pPr>
        <w:spacing w:after="0" w:line="360" w:lineRule="auto"/>
        <w:rPr>
          <w:rFonts w:ascii="Arial" w:hAnsi="Arial" w:cs="Arial"/>
          <w:b/>
        </w:rPr>
      </w:pPr>
    </w:p>
    <w:p w14:paraId="55BB9E7A" w14:textId="77777777" w:rsidR="00E55435" w:rsidRDefault="00E55435" w:rsidP="00E55435">
      <w:pPr>
        <w:spacing w:after="0" w:line="360" w:lineRule="auto"/>
        <w:jc w:val="both"/>
        <w:rPr>
          <w:rFonts w:ascii="Arial" w:hAnsi="Arial" w:cs="Arial"/>
          <w:b/>
        </w:rPr>
      </w:pPr>
      <w:r>
        <w:rPr>
          <w:rFonts w:ascii="Arial" w:hAnsi="Arial" w:cs="Arial"/>
          <w:b/>
        </w:rPr>
        <w:lastRenderedPageBreak/>
        <w:t>Número de integrantes permanentes de la familia</w:t>
      </w:r>
    </w:p>
    <w:p w14:paraId="19BB9EB7" w14:textId="77777777" w:rsidR="00E55435" w:rsidRDefault="00E55435" w:rsidP="00E55435">
      <w:pPr>
        <w:spacing w:after="0" w:line="360" w:lineRule="auto"/>
        <w:jc w:val="both"/>
        <w:rPr>
          <w:rFonts w:ascii="Arial" w:hAnsi="Arial" w:cs="Arial"/>
        </w:rPr>
      </w:pPr>
      <w:r>
        <w:rPr>
          <w:rFonts w:ascii="Arial" w:hAnsi="Arial" w:cs="Arial"/>
        </w:rPr>
        <w:t xml:space="preserve">En promedio, el número de integrantes permanentes de la familia, la cual incluye solamente miembros de la familia que están la mayor parte del año en la casa familiar es de 2 y 3 miembros. </w:t>
      </w:r>
    </w:p>
    <w:p w14:paraId="4DC497A4" w14:textId="77777777" w:rsidR="006D5331" w:rsidRDefault="006D5331" w:rsidP="006D5331">
      <w:pPr>
        <w:spacing w:after="0" w:line="360" w:lineRule="auto"/>
        <w:jc w:val="both"/>
        <w:rPr>
          <w:rFonts w:ascii="Arial" w:hAnsi="Arial" w:cs="Arial"/>
          <w:b/>
        </w:rPr>
      </w:pPr>
    </w:p>
    <w:tbl>
      <w:tblPr>
        <w:tblW w:w="0" w:type="auto"/>
        <w:jc w:val="center"/>
        <w:tblLook w:val="04A0" w:firstRow="1" w:lastRow="0" w:firstColumn="1" w:lastColumn="0" w:noHBand="0" w:noVBand="1"/>
      </w:tblPr>
      <w:tblGrid>
        <w:gridCol w:w="7763"/>
      </w:tblGrid>
      <w:tr w:rsidR="00E55435" w:rsidRPr="00AF6D7F" w14:paraId="5FBC396F" w14:textId="77777777" w:rsidTr="00E55435">
        <w:trPr>
          <w:jc w:val="center"/>
        </w:trPr>
        <w:tc>
          <w:tcPr>
            <w:tcW w:w="7763" w:type="dxa"/>
            <w:shd w:val="clear" w:color="auto" w:fill="auto"/>
          </w:tcPr>
          <w:p w14:paraId="09FA3B29" w14:textId="77777777" w:rsidR="00E55435" w:rsidRPr="00AF6D7F" w:rsidRDefault="00E55435" w:rsidP="004750F6">
            <w:pPr>
              <w:spacing w:after="0" w:line="240" w:lineRule="auto"/>
              <w:jc w:val="center"/>
              <w:rPr>
                <w:rFonts w:ascii="Arial" w:hAnsi="Arial" w:cs="Arial"/>
                <w:b/>
              </w:rPr>
            </w:pPr>
            <w:r>
              <w:rPr>
                <w:rFonts w:ascii="Arial" w:hAnsi="Arial" w:cs="Arial"/>
                <w:b/>
              </w:rPr>
              <w:t>Gráfico 1</w:t>
            </w:r>
            <w:r w:rsidR="0078596C">
              <w:rPr>
                <w:rFonts w:ascii="Arial" w:hAnsi="Arial" w:cs="Arial"/>
                <w:b/>
              </w:rPr>
              <w:t>5</w:t>
            </w:r>
            <w:r w:rsidRPr="00AF6D7F">
              <w:rPr>
                <w:rFonts w:ascii="Arial" w:hAnsi="Arial" w:cs="Arial"/>
                <w:b/>
              </w:rPr>
              <w:t xml:space="preserve">: </w:t>
            </w:r>
            <w:r>
              <w:rPr>
                <w:rFonts w:ascii="Arial" w:hAnsi="Arial" w:cs="Arial"/>
                <w:b/>
              </w:rPr>
              <w:t>Número de integrantes permanentes de las familias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E55435" w:rsidRPr="00AF6D7F" w14:paraId="7D11C9CC" w14:textId="77777777" w:rsidTr="00E55435">
        <w:trPr>
          <w:jc w:val="center"/>
        </w:trPr>
        <w:tc>
          <w:tcPr>
            <w:tcW w:w="7763" w:type="dxa"/>
            <w:shd w:val="clear" w:color="auto" w:fill="auto"/>
          </w:tcPr>
          <w:p w14:paraId="52F4313D" w14:textId="2C1682E1" w:rsidR="00E55435" w:rsidRPr="00AF6D7F" w:rsidRDefault="003D03C1" w:rsidP="005900BD">
            <w:pPr>
              <w:spacing w:after="0" w:line="240" w:lineRule="auto"/>
              <w:jc w:val="center"/>
              <w:rPr>
                <w:rFonts w:ascii="Arial" w:hAnsi="Arial" w:cs="Arial"/>
              </w:rPr>
            </w:pPr>
            <w:r w:rsidRPr="004814DA">
              <w:rPr>
                <w:noProof/>
                <w:lang w:eastAsia="es-PE"/>
              </w:rPr>
              <w:drawing>
                <wp:inline distT="0" distB="0" distL="0" distR="0" wp14:anchorId="43CE07A5" wp14:editId="62853A32">
                  <wp:extent cx="4295775" cy="2495550"/>
                  <wp:effectExtent l="0" t="0" r="0" b="0"/>
                  <wp:docPr id="2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95775" cy="2495550"/>
                          </a:xfrm>
                          <a:prstGeom prst="rect">
                            <a:avLst/>
                          </a:prstGeom>
                          <a:noFill/>
                          <a:ln>
                            <a:noFill/>
                          </a:ln>
                        </pic:spPr>
                      </pic:pic>
                    </a:graphicData>
                  </a:graphic>
                </wp:inline>
              </w:drawing>
            </w:r>
          </w:p>
        </w:tc>
      </w:tr>
      <w:tr w:rsidR="00E55435" w:rsidRPr="00AF6D7F" w14:paraId="3C4551C6" w14:textId="77777777" w:rsidTr="00E55435">
        <w:trPr>
          <w:jc w:val="center"/>
        </w:trPr>
        <w:tc>
          <w:tcPr>
            <w:tcW w:w="7763" w:type="dxa"/>
            <w:shd w:val="clear" w:color="auto" w:fill="auto"/>
          </w:tcPr>
          <w:p w14:paraId="2E7792BE" w14:textId="77777777" w:rsidR="00E55435" w:rsidRPr="00AF6D7F" w:rsidRDefault="00E55435"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4A5EEF19" w14:textId="77777777" w:rsidR="00203CAD" w:rsidRDefault="00203CAD" w:rsidP="00C975CB">
      <w:pPr>
        <w:spacing w:after="0" w:line="360" w:lineRule="auto"/>
        <w:rPr>
          <w:rFonts w:ascii="Arial" w:hAnsi="Arial" w:cs="Arial"/>
          <w:b/>
        </w:rPr>
      </w:pPr>
    </w:p>
    <w:p w14:paraId="37076793" w14:textId="77777777" w:rsidR="00F76CB9" w:rsidRPr="00F76CB9" w:rsidRDefault="00F76CB9" w:rsidP="00F76CB9">
      <w:pPr>
        <w:spacing w:after="0" w:line="360" w:lineRule="auto"/>
        <w:jc w:val="both"/>
        <w:rPr>
          <w:rFonts w:ascii="Arial" w:hAnsi="Arial" w:cs="Arial"/>
          <w:b/>
          <w:i/>
        </w:rPr>
      </w:pPr>
      <w:r w:rsidRPr="00F76CB9">
        <w:rPr>
          <w:rFonts w:ascii="Arial" w:hAnsi="Arial" w:cs="Arial"/>
          <w:b/>
          <w:i/>
        </w:rPr>
        <w:t>Logro educativo</w:t>
      </w:r>
    </w:p>
    <w:p w14:paraId="321D55E9" w14:textId="77777777" w:rsidR="00F76CB9" w:rsidRDefault="00F76CB9" w:rsidP="00F76CB9">
      <w:pPr>
        <w:spacing w:after="0" w:line="360" w:lineRule="auto"/>
        <w:jc w:val="both"/>
        <w:rPr>
          <w:rFonts w:ascii="Arial" w:hAnsi="Arial" w:cs="Arial"/>
        </w:rPr>
      </w:pPr>
      <w:r>
        <w:rPr>
          <w:rFonts w:ascii="Arial" w:hAnsi="Arial" w:cs="Arial"/>
        </w:rPr>
        <w:t xml:space="preserve">En la muestra, la mayor proporción de productores agropecuarios encuestados no cuentan con ningún nivel educativo (39%). El logro educativo de los productores encuestados se concentra en primaria incompleta (34%); mientras que, una proporción menor de encuestados declararon contar con nivel secundario (16%). Mientras que, solamente 1.3% de encuestados declararon contar con estudios superiores. </w:t>
      </w:r>
    </w:p>
    <w:p w14:paraId="2A758784" w14:textId="77777777" w:rsidR="00203CAD" w:rsidRDefault="00203CAD" w:rsidP="00C975CB">
      <w:pPr>
        <w:spacing w:after="0" w:line="360" w:lineRule="auto"/>
        <w:rPr>
          <w:rFonts w:ascii="Arial" w:hAnsi="Arial" w:cs="Arial"/>
          <w:b/>
        </w:rPr>
      </w:pPr>
    </w:p>
    <w:tbl>
      <w:tblPr>
        <w:tblW w:w="0" w:type="auto"/>
        <w:jc w:val="center"/>
        <w:tblLook w:val="04A0" w:firstRow="1" w:lastRow="0" w:firstColumn="1" w:lastColumn="0" w:noHBand="0" w:noVBand="1"/>
      </w:tblPr>
      <w:tblGrid>
        <w:gridCol w:w="7621"/>
      </w:tblGrid>
      <w:tr w:rsidR="00F76CB9" w:rsidRPr="00AF6D7F" w14:paraId="1CDE92F8" w14:textId="77777777" w:rsidTr="005900BD">
        <w:trPr>
          <w:jc w:val="center"/>
        </w:trPr>
        <w:tc>
          <w:tcPr>
            <w:tcW w:w="7621" w:type="dxa"/>
            <w:shd w:val="clear" w:color="auto" w:fill="auto"/>
          </w:tcPr>
          <w:p w14:paraId="79DC8B72" w14:textId="77777777" w:rsidR="00F76CB9" w:rsidRPr="00AF6D7F" w:rsidRDefault="00F76CB9" w:rsidP="003711BC">
            <w:pPr>
              <w:spacing w:after="0" w:line="240" w:lineRule="auto"/>
              <w:jc w:val="center"/>
              <w:rPr>
                <w:rFonts w:ascii="Arial" w:hAnsi="Arial" w:cs="Arial"/>
                <w:b/>
              </w:rPr>
            </w:pPr>
            <w:r>
              <w:rPr>
                <w:rFonts w:ascii="Arial" w:hAnsi="Arial" w:cs="Arial"/>
                <w:b/>
              </w:rPr>
              <w:t>Cuadro 7</w:t>
            </w:r>
            <w:r w:rsidRPr="00AF6D7F">
              <w:rPr>
                <w:rFonts w:ascii="Arial" w:hAnsi="Arial" w:cs="Arial"/>
                <w:b/>
              </w:rPr>
              <w:t xml:space="preserve">: </w:t>
            </w:r>
            <w:r w:rsidR="003711BC">
              <w:rPr>
                <w:rFonts w:ascii="Arial" w:hAnsi="Arial" w:cs="Arial"/>
                <w:b/>
              </w:rPr>
              <w:t>Logro educativo</w:t>
            </w:r>
            <w:r>
              <w:rPr>
                <w:rFonts w:ascii="Arial" w:hAnsi="Arial" w:cs="Arial"/>
                <w:b/>
              </w:rPr>
              <w:t xml:space="preserve"> de los productores agropecuarios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F76CB9" w:rsidRPr="00AF6D7F" w14:paraId="5227A934" w14:textId="77777777" w:rsidTr="005900BD">
        <w:trPr>
          <w:jc w:val="center"/>
        </w:trPr>
        <w:tc>
          <w:tcPr>
            <w:tcW w:w="7621" w:type="dxa"/>
            <w:shd w:val="clear" w:color="auto" w:fill="auto"/>
          </w:tcPr>
          <w:p w14:paraId="21B905FE" w14:textId="7738A932" w:rsidR="00F76CB9" w:rsidRPr="00AF6D7F" w:rsidRDefault="003D03C1" w:rsidP="005900BD">
            <w:pPr>
              <w:spacing w:after="0" w:line="240" w:lineRule="auto"/>
              <w:jc w:val="center"/>
              <w:rPr>
                <w:rFonts w:ascii="Arial" w:hAnsi="Arial" w:cs="Arial"/>
              </w:rPr>
            </w:pPr>
            <w:r w:rsidRPr="00F76CB9">
              <w:rPr>
                <w:rFonts w:ascii="Arial" w:hAnsi="Arial" w:cs="Arial"/>
                <w:b/>
                <w:noProof/>
                <w:lang w:eastAsia="es-PE"/>
              </w:rPr>
              <w:drawing>
                <wp:inline distT="0" distB="0" distL="0" distR="0" wp14:anchorId="52080C1F" wp14:editId="0AB5B049">
                  <wp:extent cx="4038600" cy="1562100"/>
                  <wp:effectExtent l="0" t="0" r="0" b="0"/>
                  <wp:docPr id="2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8600" cy="1562100"/>
                          </a:xfrm>
                          <a:prstGeom prst="rect">
                            <a:avLst/>
                          </a:prstGeom>
                          <a:noFill/>
                          <a:ln>
                            <a:noFill/>
                          </a:ln>
                        </pic:spPr>
                      </pic:pic>
                    </a:graphicData>
                  </a:graphic>
                </wp:inline>
              </w:drawing>
            </w:r>
          </w:p>
        </w:tc>
      </w:tr>
      <w:tr w:rsidR="00F76CB9" w:rsidRPr="00AF6D7F" w14:paraId="641103C6" w14:textId="77777777" w:rsidTr="005900BD">
        <w:trPr>
          <w:jc w:val="center"/>
        </w:trPr>
        <w:tc>
          <w:tcPr>
            <w:tcW w:w="7621" w:type="dxa"/>
            <w:shd w:val="clear" w:color="auto" w:fill="auto"/>
          </w:tcPr>
          <w:p w14:paraId="5693181D" w14:textId="77777777" w:rsidR="00F76CB9" w:rsidRPr="00AF6D7F" w:rsidRDefault="00F76CB9"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7BCAAAB4" w14:textId="77777777" w:rsidR="00203CAD" w:rsidRDefault="00203CAD" w:rsidP="00C975CB">
      <w:pPr>
        <w:spacing w:after="0" w:line="360" w:lineRule="auto"/>
        <w:rPr>
          <w:rFonts w:ascii="Arial" w:hAnsi="Arial" w:cs="Arial"/>
          <w:b/>
        </w:rPr>
      </w:pPr>
    </w:p>
    <w:p w14:paraId="2EF80D2C" w14:textId="77777777" w:rsidR="008E4F70" w:rsidRDefault="008E4F70" w:rsidP="00C975CB">
      <w:pPr>
        <w:spacing w:after="0" w:line="360" w:lineRule="auto"/>
        <w:rPr>
          <w:rFonts w:ascii="Arial" w:hAnsi="Arial" w:cs="Arial"/>
          <w:b/>
        </w:rPr>
      </w:pPr>
    </w:p>
    <w:p w14:paraId="2903AB2F" w14:textId="77777777" w:rsidR="003711BC" w:rsidRPr="003711BC" w:rsidRDefault="003711BC" w:rsidP="003711BC">
      <w:pPr>
        <w:spacing w:after="0" w:line="360" w:lineRule="auto"/>
        <w:jc w:val="both"/>
        <w:rPr>
          <w:rFonts w:ascii="Arial" w:hAnsi="Arial" w:cs="Arial"/>
          <w:b/>
          <w:i/>
        </w:rPr>
      </w:pPr>
      <w:r w:rsidRPr="003711BC">
        <w:rPr>
          <w:rFonts w:ascii="Arial" w:hAnsi="Arial" w:cs="Arial"/>
          <w:b/>
          <w:i/>
        </w:rPr>
        <w:lastRenderedPageBreak/>
        <w:t>Cobertura de programas sociales</w:t>
      </w:r>
    </w:p>
    <w:p w14:paraId="0CCB0437" w14:textId="3DAEF1DE" w:rsidR="003711BC" w:rsidRDefault="003711BC" w:rsidP="003711BC">
      <w:pPr>
        <w:spacing w:after="0" w:line="360" w:lineRule="auto"/>
        <w:jc w:val="both"/>
        <w:rPr>
          <w:rFonts w:ascii="Arial" w:hAnsi="Arial" w:cs="Arial"/>
        </w:rPr>
      </w:pPr>
      <w:r>
        <w:rPr>
          <w:rFonts w:ascii="Arial" w:hAnsi="Arial" w:cs="Arial"/>
        </w:rPr>
        <w:t>Respecto de la cobertura de programas sociales,</w:t>
      </w:r>
      <w:r w:rsidR="00281108">
        <w:rPr>
          <w:rFonts w:ascii="Arial" w:hAnsi="Arial" w:cs="Arial"/>
        </w:rPr>
        <w:t xml:space="preserve"> a nivel del distrito de</w:t>
      </w:r>
      <w:r w:rsidR="00F80E7C">
        <w:rPr>
          <w:rFonts w:ascii="Arial" w:hAnsi="Arial" w:cs="Arial"/>
        </w:rPr>
        <w:t xml:space="preserve"> Totora-</w:t>
      </w:r>
      <w:r>
        <w:rPr>
          <w:rFonts w:ascii="Arial" w:hAnsi="Arial" w:cs="Arial"/>
        </w:rPr>
        <w:t xml:space="preserve">Oropesa el 48% de encuestados declararon pertenecer al Programa Juntos. A nivel de comunidades las mayores proporciones de encuestados que declararon pertenecer a dicho programa son: </w:t>
      </w:r>
      <w:proofErr w:type="spellStart"/>
      <w:r>
        <w:rPr>
          <w:rFonts w:ascii="Arial" w:hAnsi="Arial" w:cs="Arial"/>
        </w:rPr>
        <w:t>Chicllamarca</w:t>
      </w:r>
      <w:proofErr w:type="spellEnd"/>
      <w:r>
        <w:rPr>
          <w:rFonts w:ascii="Arial" w:hAnsi="Arial" w:cs="Arial"/>
        </w:rPr>
        <w:t xml:space="preserve"> (78%), </w:t>
      </w:r>
      <w:proofErr w:type="spellStart"/>
      <w:r>
        <w:rPr>
          <w:rFonts w:ascii="Arial" w:hAnsi="Arial" w:cs="Arial"/>
        </w:rPr>
        <w:t>Juntaya</w:t>
      </w:r>
      <w:proofErr w:type="spellEnd"/>
      <w:r>
        <w:rPr>
          <w:rFonts w:ascii="Arial" w:hAnsi="Arial" w:cs="Arial"/>
        </w:rPr>
        <w:t xml:space="preserve"> y </w:t>
      </w:r>
      <w:proofErr w:type="spellStart"/>
      <w:r>
        <w:rPr>
          <w:rFonts w:ascii="Arial" w:hAnsi="Arial" w:cs="Arial"/>
        </w:rPr>
        <w:t>Coyllullo</w:t>
      </w:r>
      <w:proofErr w:type="spellEnd"/>
      <w:r>
        <w:rPr>
          <w:rFonts w:ascii="Arial" w:hAnsi="Arial" w:cs="Arial"/>
        </w:rPr>
        <w:t xml:space="preserve"> (ambos con 74%).</w:t>
      </w:r>
    </w:p>
    <w:p w14:paraId="636D7929" w14:textId="77777777" w:rsidR="00203CAD" w:rsidRDefault="00203CAD" w:rsidP="00C975CB">
      <w:pPr>
        <w:spacing w:after="0" w:line="360" w:lineRule="auto"/>
        <w:rPr>
          <w:rFonts w:ascii="Arial" w:hAnsi="Arial" w:cs="Arial"/>
          <w:b/>
        </w:rPr>
      </w:pPr>
    </w:p>
    <w:tbl>
      <w:tblPr>
        <w:tblW w:w="0" w:type="auto"/>
        <w:jc w:val="center"/>
        <w:tblLook w:val="04A0" w:firstRow="1" w:lastRow="0" w:firstColumn="1" w:lastColumn="0" w:noHBand="0" w:noVBand="1"/>
      </w:tblPr>
      <w:tblGrid>
        <w:gridCol w:w="7621"/>
      </w:tblGrid>
      <w:tr w:rsidR="003711BC" w:rsidRPr="00AF6D7F" w14:paraId="70425FFB" w14:textId="77777777" w:rsidTr="005900BD">
        <w:trPr>
          <w:jc w:val="center"/>
        </w:trPr>
        <w:tc>
          <w:tcPr>
            <w:tcW w:w="7621" w:type="dxa"/>
            <w:shd w:val="clear" w:color="auto" w:fill="auto"/>
          </w:tcPr>
          <w:p w14:paraId="79CE0929" w14:textId="77777777" w:rsidR="003711BC" w:rsidRPr="00AF6D7F" w:rsidRDefault="003711BC" w:rsidP="003711BC">
            <w:pPr>
              <w:spacing w:after="0" w:line="240" w:lineRule="auto"/>
              <w:jc w:val="center"/>
              <w:rPr>
                <w:rFonts w:ascii="Arial" w:hAnsi="Arial" w:cs="Arial"/>
                <w:b/>
              </w:rPr>
            </w:pPr>
            <w:r>
              <w:rPr>
                <w:rFonts w:ascii="Arial" w:hAnsi="Arial" w:cs="Arial"/>
                <w:b/>
              </w:rPr>
              <w:t>Cuadro 8</w:t>
            </w:r>
            <w:r w:rsidRPr="00AF6D7F">
              <w:rPr>
                <w:rFonts w:ascii="Arial" w:hAnsi="Arial" w:cs="Arial"/>
                <w:b/>
              </w:rPr>
              <w:t xml:space="preserve">: </w:t>
            </w:r>
            <w:r>
              <w:rPr>
                <w:rFonts w:ascii="Arial" w:hAnsi="Arial" w:cs="Arial"/>
                <w:b/>
              </w:rPr>
              <w:t>Participación en el Programa Juntos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3711BC" w:rsidRPr="00AF6D7F" w14:paraId="00D37858" w14:textId="77777777" w:rsidTr="005900BD">
        <w:trPr>
          <w:jc w:val="center"/>
        </w:trPr>
        <w:tc>
          <w:tcPr>
            <w:tcW w:w="7621" w:type="dxa"/>
            <w:shd w:val="clear" w:color="auto" w:fill="auto"/>
          </w:tcPr>
          <w:p w14:paraId="3D690437" w14:textId="7EFFB718" w:rsidR="003711BC" w:rsidRPr="00AF6D7F" w:rsidRDefault="003D03C1" w:rsidP="005900BD">
            <w:pPr>
              <w:spacing w:after="0" w:line="240" w:lineRule="auto"/>
              <w:jc w:val="center"/>
              <w:rPr>
                <w:rFonts w:ascii="Arial" w:hAnsi="Arial" w:cs="Arial"/>
              </w:rPr>
            </w:pPr>
            <w:r w:rsidRPr="003711BC">
              <w:rPr>
                <w:rFonts w:ascii="Arial" w:hAnsi="Arial" w:cs="Arial"/>
                <w:b/>
                <w:noProof/>
                <w:lang w:eastAsia="es-PE"/>
              </w:rPr>
              <w:drawing>
                <wp:inline distT="0" distB="0" distL="0" distR="0" wp14:anchorId="19C5F088" wp14:editId="34C4DA84">
                  <wp:extent cx="4600575" cy="2686050"/>
                  <wp:effectExtent l="0" t="0" r="0" b="0"/>
                  <wp:docPr id="2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0575" cy="2686050"/>
                          </a:xfrm>
                          <a:prstGeom prst="rect">
                            <a:avLst/>
                          </a:prstGeom>
                          <a:noFill/>
                          <a:ln>
                            <a:noFill/>
                          </a:ln>
                        </pic:spPr>
                      </pic:pic>
                    </a:graphicData>
                  </a:graphic>
                </wp:inline>
              </w:drawing>
            </w:r>
          </w:p>
        </w:tc>
      </w:tr>
      <w:tr w:rsidR="003711BC" w:rsidRPr="00AF6D7F" w14:paraId="1651D330" w14:textId="77777777" w:rsidTr="005900BD">
        <w:trPr>
          <w:jc w:val="center"/>
        </w:trPr>
        <w:tc>
          <w:tcPr>
            <w:tcW w:w="7621" w:type="dxa"/>
            <w:shd w:val="clear" w:color="auto" w:fill="auto"/>
          </w:tcPr>
          <w:p w14:paraId="4BBC6A96" w14:textId="77777777" w:rsidR="003711BC" w:rsidRPr="00AF6D7F" w:rsidRDefault="003711BC"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5C1F9D72" w14:textId="77777777" w:rsidR="00203CAD" w:rsidRDefault="00203CAD" w:rsidP="00C975CB">
      <w:pPr>
        <w:spacing w:after="0" w:line="360" w:lineRule="auto"/>
        <w:rPr>
          <w:rFonts w:ascii="Arial" w:hAnsi="Arial" w:cs="Arial"/>
          <w:b/>
        </w:rPr>
      </w:pPr>
    </w:p>
    <w:p w14:paraId="43E8036B" w14:textId="77777777" w:rsidR="00833D36" w:rsidRDefault="00833D36" w:rsidP="00C975CB">
      <w:pPr>
        <w:spacing w:after="0" w:line="360" w:lineRule="auto"/>
        <w:rPr>
          <w:rFonts w:ascii="Arial" w:hAnsi="Arial" w:cs="Arial"/>
          <w:b/>
        </w:rPr>
      </w:pPr>
      <w:r>
        <w:rPr>
          <w:rFonts w:ascii="Arial" w:hAnsi="Arial" w:cs="Arial"/>
          <w:b/>
        </w:rPr>
        <w:t>5.3.2 Características de la producción pecuaria</w:t>
      </w:r>
    </w:p>
    <w:p w14:paraId="36D7F404" w14:textId="77777777" w:rsidR="004750F6" w:rsidRDefault="004750F6" w:rsidP="00C975CB">
      <w:pPr>
        <w:spacing w:after="0" w:line="360" w:lineRule="auto"/>
        <w:rPr>
          <w:rFonts w:ascii="Arial" w:hAnsi="Arial" w:cs="Arial"/>
          <w:b/>
        </w:rPr>
      </w:pPr>
    </w:p>
    <w:p w14:paraId="15B9169F" w14:textId="77777777" w:rsidR="004750F6" w:rsidRPr="004750F6" w:rsidRDefault="004750F6" w:rsidP="004750F6">
      <w:pPr>
        <w:spacing w:after="0" w:line="360" w:lineRule="auto"/>
        <w:jc w:val="both"/>
        <w:rPr>
          <w:rFonts w:ascii="Arial" w:hAnsi="Arial" w:cs="Arial"/>
          <w:b/>
          <w:i/>
        </w:rPr>
      </w:pPr>
      <w:r>
        <w:rPr>
          <w:rFonts w:ascii="Arial" w:hAnsi="Arial" w:cs="Arial"/>
          <w:b/>
          <w:i/>
        </w:rPr>
        <w:t>Principales actividades económicas</w:t>
      </w:r>
    </w:p>
    <w:p w14:paraId="78A58B14" w14:textId="77777777" w:rsidR="004750F6" w:rsidRDefault="004750F6" w:rsidP="004750F6">
      <w:pPr>
        <w:spacing w:after="0" w:line="360" w:lineRule="auto"/>
        <w:jc w:val="both"/>
        <w:rPr>
          <w:rFonts w:ascii="Arial" w:hAnsi="Arial" w:cs="Arial"/>
        </w:rPr>
      </w:pPr>
      <w:r>
        <w:rPr>
          <w:rFonts w:ascii="Arial" w:hAnsi="Arial" w:cs="Arial"/>
        </w:rPr>
        <w:t>En la muestra, la principal actividad económica a nivel distrital es la actividad pecuaria, seguido de la actividad agrícola. El resto de actividades económicas (comercio, minería, transporte, venta directa, etc.) muestran menores proporciones de dedicación.</w:t>
      </w:r>
    </w:p>
    <w:p w14:paraId="01D57CC0" w14:textId="77777777" w:rsidR="004750F6" w:rsidRDefault="004750F6" w:rsidP="004750F6">
      <w:pPr>
        <w:spacing w:after="0" w:line="360" w:lineRule="auto"/>
        <w:jc w:val="both"/>
        <w:rPr>
          <w:rFonts w:ascii="Arial" w:hAnsi="Arial" w:cs="Arial"/>
        </w:rPr>
      </w:pPr>
    </w:p>
    <w:p w14:paraId="7D1E123E" w14:textId="77777777" w:rsidR="008E4F70" w:rsidRDefault="008E4F70" w:rsidP="004750F6">
      <w:pPr>
        <w:spacing w:after="0" w:line="360" w:lineRule="auto"/>
        <w:jc w:val="both"/>
        <w:rPr>
          <w:rFonts w:ascii="Arial" w:hAnsi="Arial" w:cs="Arial"/>
        </w:rPr>
      </w:pPr>
    </w:p>
    <w:p w14:paraId="05AEDCBF" w14:textId="77777777" w:rsidR="008E4F70" w:rsidRDefault="008E4F70" w:rsidP="004750F6">
      <w:pPr>
        <w:spacing w:after="0" w:line="360" w:lineRule="auto"/>
        <w:jc w:val="both"/>
        <w:rPr>
          <w:rFonts w:ascii="Arial" w:hAnsi="Arial" w:cs="Arial"/>
        </w:rPr>
      </w:pPr>
    </w:p>
    <w:p w14:paraId="2057478E" w14:textId="77777777" w:rsidR="008E4F70" w:rsidRDefault="008E4F70" w:rsidP="004750F6">
      <w:pPr>
        <w:spacing w:after="0" w:line="360" w:lineRule="auto"/>
        <w:jc w:val="both"/>
        <w:rPr>
          <w:rFonts w:ascii="Arial" w:hAnsi="Arial" w:cs="Arial"/>
        </w:rPr>
      </w:pPr>
    </w:p>
    <w:p w14:paraId="4F60E6F4" w14:textId="77777777" w:rsidR="008E4F70" w:rsidRDefault="008E4F70" w:rsidP="004750F6">
      <w:pPr>
        <w:spacing w:after="0" w:line="360" w:lineRule="auto"/>
        <w:jc w:val="both"/>
        <w:rPr>
          <w:rFonts w:ascii="Arial" w:hAnsi="Arial" w:cs="Arial"/>
        </w:rPr>
      </w:pPr>
    </w:p>
    <w:p w14:paraId="53890CB6" w14:textId="77777777" w:rsidR="008E4F70" w:rsidRDefault="008E4F70" w:rsidP="004750F6">
      <w:pPr>
        <w:spacing w:after="0" w:line="360" w:lineRule="auto"/>
        <w:jc w:val="both"/>
        <w:rPr>
          <w:rFonts w:ascii="Arial" w:hAnsi="Arial" w:cs="Arial"/>
        </w:rPr>
      </w:pPr>
    </w:p>
    <w:p w14:paraId="4BB97570" w14:textId="77777777" w:rsidR="008E4F70" w:rsidRDefault="008E4F70" w:rsidP="004750F6">
      <w:pPr>
        <w:spacing w:after="0" w:line="360" w:lineRule="auto"/>
        <w:jc w:val="both"/>
        <w:rPr>
          <w:rFonts w:ascii="Arial" w:hAnsi="Arial" w:cs="Arial"/>
        </w:rPr>
      </w:pPr>
    </w:p>
    <w:p w14:paraId="24DB22EE" w14:textId="77777777" w:rsidR="008E4F70" w:rsidRDefault="008E4F70" w:rsidP="004750F6">
      <w:pPr>
        <w:spacing w:after="0" w:line="360" w:lineRule="auto"/>
        <w:jc w:val="both"/>
        <w:rPr>
          <w:rFonts w:ascii="Arial" w:hAnsi="Arial" w:cs="Arial"/>
        </w:rPr>
      </w:pPr>
    </w:p>
    <w:p w14:paraId="05D7C4C1" w14:textId="77777777" w:rsidR="008E4F70" w:rsidRDefault="008E4F70" w:rsidP="004750F6">
      <w:pPr>
        <w:spacing w:after="0" w:line="360" w:lineRule="auto"/>
        <w:jc w:val="both"/>
        <w:rPr>
          <w:rFonts w:ascii="Arial" w:hAnsi="Arial" w:cs="Arial"/>
        </w:rPr>
      </w:pPr>
    </w:p>
    <w:p w14:paraId="41A3CDBF" w14:textId="77777777" w:rsidR="008E4F70" w:rsidRDefault="008E4F70" w:rsidP="004750F6">
      <w:pPr>
        <w:spacing w:after="0" w:line="360" w:lineRule="auto"/>
        <w:jc w:val="both"/>
        <w:rPr>
          <w:rFonts w:ascii="Arial" w:hAnsi="Arial" w:cs="Arial"/>
        </w:rPr>
      </w:pPr>
    </w:p>
    <w:tbl>
      <w:tblPr>
        <w:tblW w:w="0" w:type="auto"/>
        <w:jc w:val="center"/>
        <w:tblLook w:val="04A0" w:firstRow="1" w:lastRow="0" w:firstColumn="1" w:lastColumn="0" w:noHBand="0" w:noVBand="1"/>
      </w:tblPr>
      <w:tblGrid>
        <w:gridCol w:w="8046"/>
      </w:tblGrid>
      <w:tr w:rsidR="004750F6" w:rsidRPr="00AF6D7F" w14:paraId="3007ED9C" w14:textId="77777777" w:rsidTr="005900BD">
        <w:trPr>
          <w:jc w:val="center"/>
        </w:trPr>
        <w:tc>
          <w:tcPr>
            <w:tcW w:w="7763" w:type="dxa"/>
            <w:shd w:val="clear" w:color="auto" w:fill="auto"/>
          </w:tcPr>
          <w:p w14:paraId="761F763D" w14:textId="77777777" w:rsidR="004750F6" w:rsidRPr="00AF6D7F" w:rsidRDefault="004750F6" w:rsidP="004750F6">
            <w:pPr>
              <w:spacing w:after="0" w:line="240" w:lineRule="auto"/>
              <w:jc w:val="center"/>
              <w:rPr>
                <w:rFonts w:ascii="Arial" w:hAnsi="Arial" w:cs="Arial"/>
                <w:b/>
              </w:rPr>
            </w:pPr>
            <w:r>
              <w:rPr>
                <w:rFonts w:ascii="Arial" w:hAnsi="Arial" w:cs="Arial"/>
                <w:b/>
              </w:rPr>
              <w:lastRenderedPageBreak/>
              <w:t>Gráfico 1</w:t>
            </w:r>
            <w:r w:rsidR="0078596C">
              <w:rPr>
                <w:rFonts w:ascii="Arial" w:hAnsi="Arial" w:cs="Arial"/>
                <w:b/>
              </w:rPr>
              <w:t>6</w:t>
            </w:r>
            <w:r w:rsidRPr="00AF6D7F">
              <w:rPr>
                <w:rFonts w:ascii="Arial" w:hAnsi="Arial" w:cs="Arial"/>
                <w:b/>
              </w:rPr>
              <w:t xml:space="preserve">: </w:t>
            </w:r>
            <w:r>
              <w:rPr>
                <w:rFonts w:ascii="Arial" w:hAnsi="Arial" w:cs="Arial"/>
                <w:b/>
              </w:rPr>
              <w:t>Actividades económicas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4750F6" w:rsidRPr="00AF6D7F" w14:paraId="3B84D559" w14:textId="77777777" w:rsidTr="005900BD">
        <w:trPr>
          <w:jc w:val="center"/>
        </w:trPr>
        <w:tc>
          <w:tcPr>
            <w:tcW w:w="7763" w:type="dxa"/>
            <w:shd w:val="clear" w:color="auto" w:fill="auto"/>
          </w:tcPr>
          <w:p w14:paraId="3B33565C" w14:textId="6BACAAAB" w:rsidR="004750F6" w:rsidRPr="00AF6D7F" w:rsidRDefault="003D03C1" w:rsidP="005900BD">
            <w:pPr>
              <w:spacing w:after="0" w:line="240" w:lineRule="auto"/>
              <w:jc w:val="center"/>
              <w:rPr>
                <w:rFonts w:ascii="Arial" w:hAnsi="Arial" w:cs="Arial"/>
              </w:rPr>
            </w:pPr>
            <w:r w:rsidRPr="004750F6">
              <w:rPr>
                <w:rFonts w:ascii="Arial" w:hAnsi="Arial" w:cs="Arial"/>
                <w:b/>
                <w:noProof/>
                <w:lang w:eastAsia="es-PE"/>
              </w:rPr>
              <w:drawing>
                <wp:inline distT="0" distB="0" distL="0" distR="0" wp14:anchorId="59A96121" wp14:editId="4F7F8F63">
                  <wp:extent cx="4972050" cy="3190875"/>
                  <wp:effectExtent l="0" t="0" r="0" b="0"/>
                  <wp:docPr id="2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72050" cy="3190875"/>
                          </a:xfrm>
                          <a:prstGeom prst="rect">
                            <a:avLst/>
                          </a:prstGeom>
                          <a:noFill/>
                          <a:ln>
                            <a:noFill/>
                          </a:ln>
                        </pic:spPr>
                      </pic:pic>
                    </a:graphicData>
                  </a:graphic>
                </wp:inline>
              </w:drawing>
            </w:r>
          </w:p>
        </w:tc>
      </w:tr>
      <w:tr w:rsidR="004750F6" w:rsidRPr="00AF6D7F" w14:paraId="0DB91CDE" w14:textId="77777777" w:rsidTr="005900BD">
        <w:trPr>
          <w:jc w:val="center"/>
        </w:trPr>
        <w:tc>
          <w:tcPr>
            <w:tcW w:w="7763" w:type="dxa"/>
            <w:shd w:val="clear" w:color="auto" w:fill="auto"/>
          </w:tcPr>
          <w:p w14:paraId="71F98D92" w14:textId="77777777" w:rsidR="004750F6" w:rsidRPr="00AF6D7F" w:rsidRDefault="004750F6"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119529D2" w14:textId="77777777" w:rsidR="004750F6" w:rsidRPr="005B5A14" w:rsidRDefault="004750F6" w:rsidP="004750F6">
      <w:pPr>
        <w:spacing w:after="0" w:line="360" w:lineRule="auto"/>
        <w:jc w:val="both"/>
        <w:rPr>
          <w:rFonts w:ascii="Arial" w:hAnsi="Arial" w:cs="Arial"/>
        </w:rPr>
      </w:pPr>
    </w:p>
    <w:p w14:paraId="22722778" w14:textId="77777777" w:rsidR="004750F6" w:rsidRDefault="004750F6" w:rsidP="004750F6">
      <w:pPr>
        <w:spacing w:after="0" w:line="360" w:lineRule="auto"/>
        <w:jc w:val="both"/>
        <w:rPr>
          <w:rFonts w:ascii="Arial" w:hAnsi="Arial" w:cs="Arial"/>
          <w:b/>
        </w:rPr>
      </w:pPr>
      <w:r>
        <w:rPr>
          <w:rFonts w:ascii="Arial" w:hAnsi="Arial" w:cs="Arial"/>
          <w:b/>
        </w:rPr>
        <w:t>Cantidad total de especies de ganado a nivel distrital</w:t>
      </w:r>
    </w:p>
    <w:p w14:paraId="1060F9B1" w14:textId="4AB7FD60" w:rsidR="004750F6" w:rsidRPr="00393F95" w:rsidRDefault="004750F6" w:rsidP="004750F6">
      <w:pPr>
        <w:spacing w:after="0" w:line="360" w:lineRule="auto"/>
        <w:jc w:val="both"/>
        <w:rPr>
          <w:rFonts w:ascii="Arial" w:hAnsi="Arial" w:cs="Arial"/>
        </w:rPr>
      </w:pPr>
      <w:r w:rsidRPr="000D67C1">
        <w:rPr>
          <w:rFonts w:ascii="Arial" w:hAnsi="Arial" w:cs="Arial"/>
        </w:rPr>
        <w:t xml:space="preserve">A nivel distrital, la acumulación de ganado </w:t>
      </w:r>
      <w:proofErr w:type="spellStart"/>
      <w:r w:rsidRPr="000D67C1">
        <w:rPr>
          <w:rFonts w:ascii="Arial" w:hAnsi="Arial" w:cs="Arial"/>
        </w:rPr>
        <w:t>alpaquero</w:t>
      </w:r>
      <w:proofErr w:type="spellEnd"/>
      <w:r w:rsidRPr="000D67C1">
        <w:rPr>
          <w:rFonts w:ascii="Arial" w:hAnsi="Arial" w:cs="Arial"/>
        </w:rPr>
        <w:t xml:space="preserve"> se muestra como la principal actividad pecuaria, seguida por </w:t>
      </w:r>
      <w:proofErr w:type="gramStart"/>
      <w:r w:rsidR="0023495D">
        <w:rPr>
          <w:rFonts w:ascii="Arial" w:hAnsi="Arial" w:cs="Arial"/>
        </w:rPr>
        <w:t>la acumulación de llamas, ovinos y vacunos</w:t>
      </w:r>
      <w:proofErr w:type="gramEnd"/>
      <w:r w:rsidRPr="000D67C1">
        <w:rPr>
          <w:rFonts w:ascii="Arial" w:hAnsi="Arial" w:cs="Arial"/>
        </w:rPr>
        <w:t>. Lo cual evidencia una alta especialización en la crianza de a</w:t>
      </w:r>
      <w:r w:rsidR="00281108">
        <w:rPr>
          <w:rFonts w:ascii="Arial" w:hAnsi="Arial" w:cs="Arial"/>
        </w:rPr>
        <w:t>lpacas en el distrito de</w:t>
      </w:r>
      <w:r w:rsidR="00F80E7C">
        <w:rPr>
          <w:rFonts w:ascii="Arial" w:hAnsi="Arial" w:cs="Arial"/>
        </w:rPr>
        <w:t xml:space="preserve"> Totora-</w:t>
      </w:r>
      <w:r w:rsidRPr="000D67C1">
        <w:rPr>
          <w:rFonts w:ascii="Arial" w:hAnsi="Arial" w:cs="Arial"/>
        </w:rPr>
        <w:t>Oropesa.</w:t>
      </w:r>
    </w:p>
    <w:p w14:paraId="7357BFA2" w14:textId="77777777" w:rsidR="004750F6" w:rsidRDefault="004750F6" w:rsidP="004750F6">
      <w:pPr>
        <w:spacing w:after="0" w:line="360" w:lineRule="auto"/>
        <w:jc w:val="center"/>
        <w:rPr>
          <w:rFonts w:ascii="Arial" w:hAnsi="Arial" w:cs="Arial"/>
          <w:b/>
        </w:rPr>
      </w:pPr>
    </w:p>
    <w:p w14:paraId="085F9CDF" w14:textId="77777777" w:rsidR="004750F6" w:rsidRDefault="004750F6" w:rsidP="004750F6">
      <w:pPr>
        <w:spacing w:after="0" w:line="360" w:lineRule="auto"/>
        <w:jc w:val="both"/>
        <w:rPr>
          <w:rFonts w:ascii="Arial" w:hAnsi="Arial" w:cs="Arial"/>
        </w:rPr>
      </w:pPr>
      <w:r w:rsidRPr="000D67C1">
        <w:rPr>
          <w:rFonts w:ascii="Arial" w:hAnsi="Arial" w:cs="Arial"/>
        </w:rPr>
        <w:t xml:space="preserve">En términos agregados en la muestra, el total de alpacas es de aproximadamente 39 mil unidades, de las cuales 7.366 mil se encuentran en </w:t>
      </w:r>
      <w:proofErr w:type="spellStart"/>
      <w:r w:rsidRPr="000D67C1">
        <w:rPr>
          <w:rFonts w:ascii="Arial" w:hAnsi="Arial" w:cs="Arial"/>
        </w:rPr>
        <w:t>Kilcata</w:t>
      </w:r>
      <w:proofErr w:type="spellEnd"/>
      <w:r w:rsidRPr="000D67C1">
        <w:rPr>
          <w:rFonts w:ascii="Arial" w:hAnsi="Arial" w:cs="Arial"/>
        </w:rPr>
        <w:t xml:space="preserve">, 4.895 en </w:t>
      </w:r>
      <w:proofErr w:type="spellStart"/>
      <w:r w:rsidRPr="000D67C1">
        <w:rPr>
          <w:rFonts w:ascii="Arial" w:hAnsi="Arial" w:cs="Arial"/>
        </w:rPr>
        <w:t>Huacullo</w:t>
      </w:r>
      <w:proofErr w:type="spellEnd"/>
      <w:r w:rsidRPr="000D67C1">
        <w:rPr>
          <w:rFonts w:ascii="Arial" w:hAnsi="Arial" w:cs="Arial"/>
        </w:rPr>
        <w:t xml:space="preserve">, 4.527 en </w:t>
      </w:r>
      <w:proofErr w:type="spellStart"/>
      <w:r w:rsidRPr="000D67C1">
        <w:rPr>
          <w:rFonts w:ascii="Arial" w:hAnsi="Arial" w:cs="Arial"/>
        </w:rPr>
        <w:t>Juntaya</w:t>
      </w:r>
      <w:proofErr w:type="spellEnd"/>
      <w:r w:rsidRPr="000D67C1">
        <w:rPr>
          <w:rFonts w:ascii="Arial" w:hAnsi="Arial" w:cs="Arial"/>
        </w:rPr>
        <w:t xml:space="preserve">, 4.225 en </w:t>
      </w:r>
      <w:proofErr w:type="spellStart"/>
      <w:r w:rsidRPr="000D67C1">
        <w:rPr>
          <w:rFonts w:ascii="Arial" w:hAnsi="Arial" w:cs="Arial"/>
        </w:rPr>
        <w:t>Sonccococha</w:t>
      </w:r>
      <w:proofErr w:type="spellEnd"/>
      <w:r w:rsidRPr="000D67C1">
        <w:rPr>
          <w:rFonts w:ascii="Arial" w:hAnsi="Arial" w:cs="Arial"/>
        </w:rPr>
        <w:t xml:space="preserve"> y 4.210 en </w:t>
      </w:r>
      <w:proofErr w:type="spellStart"/>
      <w:r w:rsidRPr="000D67C1">
        <w:rPr>
          <w:rFonts w:ascii="Arial" w:hAnsi="Arial" w:cs="Arial"/>
        </w:rPr>
        <w:t>Cascaña</w:t>
      </w:r>
      <w:proofErr w:type="spellEnd"/>
      <w:r w:rsidRPr="000D67C1">
        <w:rPr>
          <w:rFonts w:ascii="Arial" w:hAnsi="Arial" w:cs="Arial"/>
        </w:rPr>
        <w:t xml:space="preserve">; en estas comunidades se concentraría el 63% del ganado </w:t>
      </w:r>
      <w:proofErr w:type="spellStart"/>
      <w:r w:rsidRPr="000D67C1">
        <w:rPr>
          <w:rFonts w:ascii="Arial" w:hAnsi="Arial" w:cs="Arial"/>
        </w:rPr>
        <w:t>alpaquero</w:t>
      </w:r>
      <w:proofErr w:type="spellEnd"/>
      <w:r w:rsidRPr="000D67C1">
        <w:rPr>
          <w:rFonts w:ascii="Arial" w:hAnsi="Arial" w:cs="Arial"/>
        </w:rPr>
        <w:t xml:space="preserve"> en el distrito. El resto de unidades pecuarias se distribuyen en las demás comunidades, sectores y/o anexos.</w:t>
      </w:r>
    </w:p>
    <w:p w14:paraId="5711C398" w14:textId="77777777" w:rsidR="004750F6" w:rsidRDefault="004750F6" w:rsidP="004750F6">
      <w:pPr>
        <w:spacing w:after="0" w:line="360" w:lineRule="auto"/>
        <w:jc w:val="both"/>
        <w:rPr>
          <w:rFonts w:ascii="Arial" w:hAnsi="Arial" w:cs="Arial"/>
        </w:rPr>
      </w:pPr>
    </w:p>
    <w:p w14:paraId="5F897AFA" w14:textId="77777777" w:rsidR="004750F6" w:rsidRDefault="004750F6" w:rsidP="004750F6">
      <w:pPr>
        <w:spacing w:after="0" w:line="360" w:lineRule="auto"/>
        <w:jc w:val="both"/>
        <w:rPr>
          <w:rFonts w:ascii="Arial" w:hAnsi="Arial" w:cs="Arial"/>
        </w:rPr>
      </w:pPr>
      <w:r>
        <w:rPr>
          <w:rFonts w:ascii="Arial" w:hAnsi="Arial" w:cs="Arial"/>
        </w:rPr>
        <w:t>Por su parte, respecto de la acumulación total de otros tipos de ganado, en la muestra considerada, existen 5.146 llamas, 3.930 ovinos, 1.562 vacunos, 536 caballos, 480 cuyes y 262 aves de corral.</w:t>
      </w:r>
    </w:p>
    <w:p w14:paraId="383FC414" w14:textId="77777777" w:rsidR="00F9588B" w:rsidRDefault="00F9588B" w:rsidP="004750F6">
      <w:pPr>
        <w:spacing w:after="0" w:line="360" w:lineRule="auto"/>
        <w:jc w:val="both"/>
        <w:rPr>
          <w:rFonts w:ascii="Arial" w:hAnsi="Arial" w:cs="Arial"/>
        </w:rPr>
      </w:pPr>
    </w:p>
    <w:p w14:paraId="4418E39D" w14:textId="77777777" w:rsidR="008E4F70" w:rsidRDefault="008E4F70" w:rsidP="004750F6">
      <w:pPr>
        <w:spacing w:after="0" w:line="360" w:lineRule="auto"/>
        <w:jc w:val="both"/>
        <w:rPr>
          <w:rFonts w:ascii="Arial" w:hAnsi="Arial" w:cs="Arial"/>
        </w:rPr>
      </w:pPr>
    </w:p>
    <w:p w14:paraId="09E0E5F7" w14:textId="77777777" w:rsidR="008E4F70" w:rsidRDefault="008E4F70" w:rsidP="004750F6">
      <w:pPr>
        <w:spacing w:after="0" w:line="360" w:lineRule="auto"/>
        <w:jc w:val="both"/>
        <w:rPr>
          <w:rFonts w:ascii="Arial" w:hAnsi="Arial" w:cs="Arial"/>
        </w:rPr>
      </w:pPr>
    </w:p>
    <w:p w14:paraId="13E2E5BD" w14:textId="77777777" w:rsidR="008E4F70" w:rsidRDefault="008E4F70" w:rsidP="004750F6">
      <w:pPr>
        <w:spacing w:after="0" w:line="360" w:lineRule="auto"/>
        <w:jc w:val="both"/>
        <w:rPr>
          <w:rFonts w:ascii="Arial" w:hAnsi="Arial" w:cs="Arial"/>
        </w:rPr>
      </w:pPr>
    </w:p>
    <w:p w14:paraId="02942F33" w14:textId="77777777" w:rsidR="008E4F70" w:rsidRDefault="008E4F70" w:rsidP="004750F6">
      <w:pPr>
        <w:spacing w:after="0" w:line="360" w:lineRule="auto"/>
        <w:jc w:val="both"/>
        <w:rPr>
          <w:rFonts w:ascii="Arial" w:hAnsi="Arial" w:cs="Arial"/>
        </w:rPr>
      </w:pPr>
    </w:p>
    <w:tbl>
      <w:tblPr>
        <w:tblW w:w="0" w:type="auto"/>
        <w:jc w:val="center"/>
        <w:tblLook w:val="04A0" w:firstRow="1" w:lastRow="0" w:firstColumn="1" w:lastColumn="0" w:noHBand="0" w:noVBand="1"/>
      </w:tblPr>
      <w:tblGrid>
        <w:gridCol w:w="8471"/>
      </w:tblGrid>
      <w:tr w:rsidR="004750F6" w:rsidRPr="00AF6D7F" w14:paraId="42A583CD" w14:textId="77777777" w:rsidTr="00F9588B">
        <w:trPr>
          <w:jc w:val="center"/>
        </w:trPr>
        <w:tc>
          <w:tcPr>
            <w:tcW w:w="8471" w:type="dxa"/>
            <w:shd w:val="clear" w:color="auto" w:fill="auto"/>
          </w:tcPr>
          <w:p w14:paraId="01520564" w14:textId="77777777" w:rsidR="004750F6" w:rsidRPr="00AF6D7F" w:rsidRDefault="004750F6" w:rsidP="004750F6">
            <w:pPr>
              <w:spacing w:after="0" w:line="240" w:lineRule="auto"/>
              <w:jc w:val="center"/>
              <w:rPr>
                <w:rFonts w:ascii="Arial" w:hAnsi="Arial" w:cs="Arial"/>
                <w:b/>
              </w:rPr>
            </w:pPr>
            <w:r>
              <w:rPr>
                <w:rFonts w:ascii="Arial" w:hAnsi="Arial" w:cs="Arial"/>
                <w:b/>
              </w:rPr>
              <w:lastRenderedPageBreak/>
              <w:t>Cuadro 8</w:t>
            </w:r>
            <w:r w:rsidRPr="00AF6D7F">
              <w:rPr>
                <w:rFonts w:ascii="Arial" w:hAnsi="Arial" w:cs="Arial"/>
                <w:b/>
              </w:rPr>
              <w:t xml:space="preserve">: </w:t>
            </w:r>
            <w:r>
              <w:rPr>
                <w:rFonts w:ascii="Arial" w:hAnsi="Arial" w:cs="Arial"/>
                <w:b/>
              </w:rPr>
              <w:t>Actividad pecuaria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4750F6" w:rsidRPr="00AF6D7F" w14:paraId="36AA77C3" w14:textId="77777777" w:rsidTr="00F9588B">
        <w:trPr>
          <w:jc w:val="center"/>
        </w:trPr>
        <w:tc>
          <w:tcPr>
            <w:tcW w:w="8471" w:type="dxa"/>
            <w:shd w:val="clear" w:color="auto" w:fill="auto"/>
          </w:tcPr>
          <w:tbl>
            <w:tblPr>
              <w:tblW w:w="8217" w:type="dxa"/>
              <w:jc w:val="center"/>
              <w:tblCellMar>
                <w:left w:w="70" w:type="dxa"/>
                <w:right w:w="70" w:type="dxa"/>
              </w:tblCellMar>
              <w:tblLook w:val="04A0" w:firstRow="1" w:lastRow="0" w:firstColumn="1" w:lastColumn="0" w:noHBand="0" w:noVBand="1"/>
            </w:tblPr>
            <w:tblGrid>
              <w:gridCol w:w="1696"/>
              <w:gridCol w:w="852"/>
              <w:gridCol w:w="736"/>
              <w:gridCol w:w="708"/>
              <w:gridCol w:w="851"/>
              <w:gridCol w:w="992"/>
              <w:gridCol w:w="851"/>
              <w:gridCol w:w="850"/>
              <w:gridCol w:w="709"/>
            </w:tblGrid>
            <w:tr w:rsidR="004750F6" w:rsidRPr="004750F6" w14:paraId="34915BB5" w14:textId="77777777" w:rsidTr="005900BD">
              <w:trPr>
                <w:trHeight w:val="300"/>
                <w:jc w:val="center"/>
              </w:trPr>
              <w:tc>
                <w:tcPr>
                  <w:tcW w:w="821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2B56" w14:textId="77777777" w:rsidR="004750F6" w:rsidRPr="004750F6" w:rsidRDefault="004750F6" w:rsidP="004750F6">
                  <w:pPr>
                    <w:spacing w:after="0" w:line="240" w:lineRule="auto"/>
                    <w:jc w:val="center"/>
                    <w:rPr>
                      <w:rFonts w:ascii="Arial" w:eastAsia="Times New Roman" w:hAnsi="Arial" w:cs="Arial"/>
                      <w:b/>
                      <w:bCs/>
                      <w:color w:val="000000"/>
                      <w:sz w:val="20"/>
                      <w:szCs w:val="20"/>
                      <w:lang w:eastAsia="es-PE"/>
                    </w:rPr>
                  </w:pPr>
                  <w:r w:rsidRPr="004750F6">
                    <w:rPr>
                      <w:rFonts w:ascii="Arial" w:eastAsia="Times New Roman" w:hAnsi="Arial" w:cs="Arial"/>
                      <w:b/>
                      <w:bCs/>
                      <w:color w:val="000000"/>
                      <w:sz w:val="20"/>
                      <w:szCs w:val="20"/>
                      <w:lang w:eastAsia="es-PE"/>
                    </w:rPr>
                    <w:t>Cantidad total de especies de ganado a nivel distrital</w:t>
                  </w:r>
                </w:p>
              </w:tc>
            </w:tr>
            <w:tr w:rsidR="004750F6" w:rsidRPr="004750F6" w14:paraId="58C4F8A8"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77803F2"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Comunidad</w:t>
                  </w:r>
                </w:p>
              </w:tc>
              <w:tc>
                <w:tcPr>
                  <w:tcW w:w="824" w:type="dxa"/>
                  <w:tcBorders>
                    <w:top w:val="nil"/>
                    <w:left w:val="nil"/>
                    <w:bottom w:val="single" w:sz="4" w:space="0" w:color="auto"/>
                    <w:right w:val="single" w:sz="4" w:space="0" w:color="auto"/>
                  </w:tcBorders>
                  <w:shd w:val="clear" w:color="auto" w:fill="auto"/>
                  <w:noWrap/>
                  <w:vAlign w:val="bottom"/>
                  <w:hideMark/>
                </w:tcPr>
                <w:p w14:paraId="623C48E8"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Alpacas</w:t>
                  </w:r>
                </w:p>
              </w:tc>
              <w:tc>
                <w:tcPr>
                  <w:tcW w:w="736" w:type="dxa"/>
                  <w:tcBorders>
                    <w:top w:val="nil"/>
                    <w:left w:val="nil"/>
                    <w:bottom w:val="single" w:sz="4" w:space="0" w:color="auto"/>
                    <w:right w:val="single" w:sz="4" w:space="0" w:color="auto"/>
                  </w:tcBorders>
                  <w:shd w:val="clear" w:color="auto" w:fill="auto"/>
                  <w:noWrap/>
                  <w:vAlign w:val="bottom"/>
                  <w:hideMark/>
                </w:tcPr>
                <w:p w14:paraId="3DC5DEFF"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Llama</w:t>
                  </w:r>
                </w:p>
              </w:tc>
              <w:tc>
                <w:tcPr>
                  <w:tcW w:w="708" w:type="dxa"/>
                  <w:tcBorders>
                    <w:top w:val="nil"/>
                    <w:left w:val="nil"/>
                    <w:bottom w:val="single" w:sz="4" w:space="0" w:color="auto"/>
                    <w:right w:val="single" w:sz="4" w:space="0" w:color="auto"/>
                  </w:tcBorders>
                  <w:shd w:val="clear" w:color="auto" w:fill="auto"/>
                  <w:noWrap/>
                  <w:vAlign w:val="bottom"/>
                  <w:hideMark/>
                </w:tcPr>
                <w:p w14:paraId="6B08B9FF"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Ovino</w:t>
                  </w:r>
                </w:p>
              </w:tc>
              <w:tc>
                <w:tcPr>
                  <w:tcW w:w="851" w:type="dxa"/>
                  <w:tcBorders>
                    <w:top w:val="nil"/>
                    <w:left w:val="nil"/>
                    <w:bottom w:val="single" w:sz="4" w:space="0" w:color="auto"/>
                    <w:right w:val="single" w:sz="4" w:space="0" w:color="auto"/>
                  </w:tcBorders>
                  <w:shd w:val="clear" w:color="auto" w:fill="auto"/>
                  <w:noWrap/>
                  <w:vAlign w:val="bottom"/>
                  <w:hideMark/>
                </w:tcPr>
                <w:p w14:paraId="48D451EA"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Vacuno</w:t>
                  </w:r>
                </w:p>
              </w:tc>
              <w:tc>
                <w:tcPr>
                  <w:tcW w:w="992" w:type="dxa"/>
                  <w:tcBorders>
                    <w:top w:val="nil"/>
                    <w:left w:val="nil"/>
                    <w:bottom w:val="single" w:sz="4" w:space="0" w:color="auto"/>
                    <w:right w:val="single" w:sz="4" w:space="0" w:color="auto"/>
                  </w:tcBorders>
                  <w:shd w:val="clear" w:color="auto" w:fill="auto"/>
                  <w:noWrap/>
                  <w:vAlign w:val="bottom"/>
                  <w:hideMark/>
                </w:tcPr>
                <w:p w14:paraId="1457559A"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Caballos</w:t>
                  </w:r>
                </w:p>
              </w:tc>
              <w:tc>
                <w:tcPr>
                  <w:tcW w:w="851" w:type="dxa"/>
                  <w:tcBorders>
                    <w:top w:val="nil"/>
                    <w:left w:val="nil"/>
                    <w:bottom w:val="single" w:sz="4" w:space="0" w:color="auto"/>
                    <w:right w:val="single" w:sz="4" w:space="0" w:color="auto"/>
                  </w:tcBorders>
                  <w:shd w:val="clear" w:color="auto" w:fill="auto"/>
                  <w:noWrap/>
                  <w:vAlign w:val="bottom"/>
                  <w:hideMark/>
                </w:tcPr>
                <w:p w14:paraId="757BB561"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Cerdos</w:t>
                  </w:r>
                </w:p>
              </w:tc>
              <w:tc>
                <w:tcPr>
                  <w:tcW w:w="850" w:type="dxa"/>
                  <w:tcBorders>
                    <w:top w:val="nil"/>
                    <w:left w:val="nil"/>
                    <w:bottom w:val="single" w:sz="4" w:space="0" w:color="auto"/>
                    <w:right w:val="single" w:sz="4" w:space="0" w:color="auto"/>
                  </w:tcBorders>
                  <w:shd w:val="clear" w:color="auto" w:fill="auto"/>
                  <w:noWrap/>
                  <w:vAlign w:val="bottom"/>
                  <w:hideMark/>
                </w:tcPr>
                <w:p w14:paraId="25EA5289"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Cuyes</w:t>
                  </w:r>
                </w:p>
              </w:tc>
              <w:tc>
                <w:tcPr>
                  <w:tcW w:w="709" w:type="dxa"/>
                  <w:tcBorders>
                    <w:top w:val="nil"/>
                    <w:left w:val="nil"/>
                    <w:bottom w:val="single" w:sz="4" w:space="0" w:color="auto"/>
                    <w:right w:val="single" w:sz="4" w:space="0" w:color="auto"/>
                  </w:tcBorders>
                  <w:shd w:val="clear" w:color="auto" w:fill="auto"/>
                  <w:noWrap/>
                  <w:vAlign w:val="bottom"/>
                  <w:hideMark/>
                </w:tcPr>
                <w:p w14:paraId="296D14D5"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Aves</w:t>
                  </w:r>
                </w:p>
              </w:tc>
            </w:tr>
            <w:tr w:rsidR="004750F6" w:rsidRPr="004750F6" w14:paraId="77206485"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843799"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Allauca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4655B80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36" w:type="dxa"/>
                  <w:tcBorders>
                    <w:top w:val="nil"/>
                    <w:left w:val="nil"/>
                    <w:bottom w:val="single" w:sz="4" w:space="0" w:color="auto"/>
                    <w:right w:val="single" w:sz="4" w:space="0" w:color="auto"/>
                  </w:tcBorders>
                  <w:shd w:val="clear" w:color="auto" w:fill="auto"/>
                  <w:noWrap/>
                  <w:vAlign w:val="bottom"/>
                  <w:hideMark/>
                </w:tcPr>
                <w:p w14:paraId="6180ECE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08" w:type="dxa"/>
                  <w:tcBorders>
                    <w:top w:val="nil"/>
                    <w:left w:val="nil"/>
                    <w:bottom w:val="single" w:sz="4" w:space="0" w:color="auto"/>
                    <w:right w:val="single" w:sz="4" w:space="0" w:color="auto"/>
                  </w:tcBorders>
                  <w:shd w:val="clear" w:color="auto" w:fill="auto"/>
                  <w:noWrap/>
                  <w:vAlign w:val="bottom"/>
                  <w:hideMark/>
                </w:tcPr>
                <w:p w14:paraId="2A0C70D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30</w:t>
                  </w:r>
                </w:p>
              </w:tc>
              <w:tc>
                <w:tcPr>
                  <w:tcW w:w="851" w:type="dxa"/>
                  <w:tcBorders>
                    <w:top w:val="nil"/>
                    <w:left w:val="nil"/>
                    <w:bottom w:val="single" w:sz="4" w:space="0" w:color="auto"/>
                    <w:right w:val="single" w:sz="4" w:space="0" w:color="auto"/>
                  </w:tcBorders>
                  <w:shd w:val="clear" w:color="auto" w:fill="auto"/>
                  <w:noWrap/>
                  <w:vAlign w:val="bottom"/>
                  <w:hideMark/>
                </w:tcPr>
                <w:p w14:paraId="3A52DB8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40</w:t>
                  </w:r>
                </w:p>
              </w:tc>
              <w:tc>
                <w:tcPr>
                  <w:tcW w:w="992" w:type="dxa"/>
                  <w:tcBorders>
                    <w:top w:val="nil"/>
                    <w:left w:val="nil"/>
                    <w:bottom w:val="single" w:sz="4" w:space="0" w:color="auto"/>
                    <w:right w:val="single" w:sz="4" w:space="0" w:color="auto"/>
                  </w:tcBorders>
                  <w:shd w:val="clear" w:color="auto" w:fill="auto"/>
                  <w:noWrap/>
                  <w:vAlign w:val="bottom"/>
                  <w:hideMark/>
                </w:tcPr>
                <w:p w14:paraId="17BC8C9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7</w:t>
                  </w:r>
                </w:p>
              </w:tc>
              <w:tc>
                <w:tcPr>
                  <w:tcW w:w="851" w:type="dxa"/>
                  <w:tcBorders>
                    <w:top w:val="nil"/>
                    <w:left w:val="nil"/>
                    <w:bottom w:val="single" w:sz="4" w:space="0" w:color="auto"/>
                    <w:right w:val="single" w:sz="4" w:space="0" w:color="auto"/>
                  </w:tcBorders>
                  <w:shd w:val="clear" w:color="auto" w:fill="auto"/>
                  <w:noWrap/>
                  <w:vAlign w:val="bottom"/>
                  <w:hideMark/>
                </w:tcPr>
                <w:p w14:paraId="3769EEF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76026F5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10</w:t>
                  </w:r>
                </w:p>
              </w:tc>
              <w:tc>
                <w:tcPr>
                  <w:tcW w:w="709" w:type="dxa"/>
                  <w:tcBorders>
                    <w:top w:val="nil"/>
                    <w:left w:val="nil"/>
                    <w:bottom w:val="single" w:sz="4" w:space="0" w:color="auto"/>
                    <w:right w:val="single" w:sz="4" w:space="0" w:color="auto"/>
                  </w:tcBorders>
                  <w:shd w:val="clear" w:color="auto" w:fill="auto"/>
                  <w:noWrap/>
                  <w:vAlign w:val="bottom"/>
                  <w:hideMark/>
                </w:tcPr>
                <w:p w14:paraId="56758FF4"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w:t>
                  </w:r>
                </w:p>
              </w:tc>
            </w:tr>
            <w:tr w:rsidR="004750F6" w:rsidRPr="004750F6" w14:paraId="0CEE54C6"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BD3D33"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Ampacho</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66E1A32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1725</w:t>
                  </w:r>
                </w:p>
              </w:tc>
              <w:tc>
                <w:tcPr>
                  <w:tcW w:w="736" w:type="dxa"/>
                  <w:tcBorders>
                    <w:top w:val="nil"/>
                    <w:left w:val="nil"/>
                    <w:bottom w:val="single" w:sz="4" w:space="0" w:color="auto"/>
                    <w:right w:val="single" w:sz="4" w:space="0" w:color="auto"/>
                  </w:tcBorders>
                  <w:shd w:val="clear" w:color="auto" w:fill="auto"/>
                  <w:noWrap/>
                  <w:vAlign w:val="bottom"/>
                  <w:hideMark/>
                </w:tcPr>
                <w:p w14:paraId="793D9A0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128</w:t>
                  </w:r>
                </w:p>
              </w:tc>
              <w:tc>
                <w:tcPr>
                  <w:tcW w:w="708" w:type="dxa"/>
                  <w:tcBorders>
                    <w:top w:val="nil"/>
                    <w:left w:val="nil"/>
                    <w:bottom w:val="single" w:sz="4" w:space="0" w:color="auto"/>
                    <w:right w:val="single" w:sz="4" w:space="0" w:color="auto"/>
                  </w:tcBorders>
                  <w:shd w:val="clear" w:color="auto" w:fill="auto"/>
                  <w:noWrap/>
                  <w:vAlign w:val="bottom"/>
                  <w:hideMark/>
                </w:tcPr>
                <w:p w14:paraId="4B4C31C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125</w:t>
                  </w:r>
                </w:p>
              </w:tc>
              <w:tc>
                <w:tcPr>
                  <w:tcW w:w="851" w:type="dxa"/>
                  <w:tcBorders>
                    <w:top w:val="nil"/>
                    <w:left w:val="nil"/>
                    <w:bottom w:val="single" w:sz="4" w:space="0" w:color="auto"/>
                    <w:right w:val="single" w:sz="4" w:space="0" w:color="auto"/>
                  </w:tcBorders>
                  <w:shd w:val="clear" w:color="auto" w:fill="auto"/>
                  <w:noWrap/>
                  <w:vAlign w:val="bottom"/>
                  <w:hideMark/>
                </w:tcPr>
                <w:p w14:paraId="451F652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15</w:t>
                  </w:r>
                </w:p>
              </w:tc>
              <w:tc>
                <w:tcPr>
                  <w:tcW w:w="992" w:type="dxa"/>
                  <w:tcBorders>
                    <w:top w:val="nil"/>
                    <w:left w:val="nil"/>
                    <w:bottom w:val="single" w:sz="4" w:space="0" w:color="auto"/>
                    <w:right w:val="single" w:sz="4" w:space="0" w:color="auto"/>
                  </w:tcBorders>
                  <w:shd w:val="clear" w:color="auto" w:fill="auto"/>
                  <w:noWrap/>
                  <w:vAlign w:val="bottom"/>
                  <w:hideMark/>
                </w:tcPr>
                <w:p w14:paraId="607887A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30</w:t>
                  </w:r>
                </w:p>
              </w:tc>
              <w:tc>
                <w:tcPr>
                  <w:tcW w:w="851" w:type="dxa"/>
                  <w:tcBorders>
                    <w:top w:val="nil"/>
                    <w:left w:val="nil"/>
                    <w:bottom w:val="single" w:sz="4" w:space="0" w:color="auto"/>
                    <w:right w:val="single" w:sz="4" w:space="0" w:color="auto"/>
                  </w:tcBorders>
                  <w:shd w:val="clear" w:color="auto" w:fill="auto"/>
                  <w:noWrap/>
                  <w:vAlign w:val="bottom"/>
                  <w:hideMark/>
                </w:tcPr>
                <w:p w14:paraId="0AF8B62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027107F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09" w:type="dxa"/>
                  <w:tcBorders>
                    <w:top w:val="nil"/>
                    <w:left w:val="nil"/>
                    <w:bottom w:val="single" w:sz="4" w:space="0" w:color="auto"/>
                    <w:right w:val="single" w:sz="4" w:space="0" w:color="auto"/>
                  </w:tcBorders>
                  <w:shd w:val="clear" w:color="auto" w:fill="auto"/>
                  <w:noWrap/>
                  <w:vAlign w:val="bottom"/>
                  <w:hideMark/>
                </w:tcPr>
                <w:p w14:paraId="454BEDC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6</w:t>
                  </w:r>
                </w:p>
              </w:tc>
            </w:tr>
            <w:tr w:rsidR="004750F6" w:rsidRPr="004750F6" w14:paraId="42930261"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6FA1C"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Ancco</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0E25D74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34</w:t>
                  </w:r>
                </w:p>
              </w:tc>
              <w:tc>
                <w:tcPr>
                  <w:tcW w:w="736" w:type="dxa"/>
                  <w:tcBorders>
                    <w:top w:val="nil"/>
                    <w:left w:val="nil"/>
                    <w:bottom w:val="single" w:sz="4" w:space="0" w:color="auto"/>
                    <w:right w:val="single" w:sz="4" w:space="0" w:color="auto"/>
                  </w:tcBorders>
                  <w:shd w:val="clear" w:color="auto" w:fill="auto"/>
                  <w:noWrap/>
                  <w:vAlign w:val="bottom"/>
                  <w:hideMark/>
                </w:tcPr>
                <w:p w14:paraId="5CC0366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w:t>
                  </w:r>
                </w:p>
              </w:tc>
              <w:tc>
                <w:tcPr>
                  <w:tcW w:w="708" w:type="dxa"/>
                  <w:tcBorders>
                    <w:top w:val="nil"/>
                    <w:left w:val="nil"/>
                    <w:bottom w:val="single" w:sz="4" w:space="0" w:color="auto"/>
                    <w:right w:val="single" w:sz="4" w:space="0" w:color="auto"/>
                  </w:tcBorders>
                  <w:shd w:val="clear" w:color="auto" w:fill="auto"/>
                  <w:noWrap/>
                  <w:vAlign w:val="bottom"/>
                  <w:hideMark/>
                </w:tcPr>
                <w:p w14:paraId="54F3DA1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1" w:type="dxa"/>
                  <w:tcBorders>
                    <w:top w:val="nil"/>
                    <w:left w:val="nil"/>
                    <w:bottom w:val="single" w:sz="4" w:space="0" w:color="auto"/>
                    <w:right w:val="single" w:sz="4" w:space="0" w:color="auto"/>
                  </w:tcBorders>
                  <w:shd w:val="clear" w:color="auto" w:fill="auto"/>
                  <w:noWrap/>
                  <w:vAlign w:val="bottom"/>
                  <w:hideMark/>
                </w:tcPr>
                <w:p w14:paraId="2A01B76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116</w:t>
                  </w:r>
                </w:p>
              </w:tc>
              <w:tc>
                <w:tcPr>
                  <w:tcW w:w="992" w:type="dxa"/>
                  <w:tcBorders>
                    <w:top w:val="nil"/>
                    <w:left w:val="nil"/>
                    <w:bottom w:val="single" w:sz="4" w:space="0" w:color="auto"/>
                    <w:right w:val="single" w:sz="4" w:space="0" w:color="auto"/>
                  </w:tcBorders>
                  <w:shd w:val="clear" w:color="auto" w:fill="auto"/>
                  <w:noWrap/>
                  <w:vAlign w:val="bottom"/>
                  <w:hideMark/>
                </w:tcPr>
                <w:p w14:paraId="1EE60CF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25</w:t>
                  </w:r>
                </w:p>
              </w:tc>
              <w:tc>
                <w:tcPr>
                  <w:tcW w:w="851" w:type="dxa"/>
                  <w:tcBorders>
                    <w:top w:val="nil"/>
                    <w:left w:val="nil"/>
                    <w:bottom w:val="single" w:sz="4" w:space="0" w:color="auto"/>
                    <w:right w:val="single" w:sz="4" w:space="0" w:color="auto"/>
                  </w:tcBorders>
                  <w:shd w:val="clear" w:color="auto" w:fill="auto"/>
                  <w:noWrap/>
                  <w:vAlign w:val="bottom"/>
                  <w:hideMark/>
                </w:tcPr>
                <w:p w14:paraId="7A8B2C33"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482B98A3"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150</w:t>
                  </w:r>
                </w:p>
              </w:tc>
              <w:tc>
                <w:tcPr>
                  <w:tcW w:w="709" w:type="dxa"/>
                  <w:tcBorders>
                    <w:top w:val="nil"/>
                    <w:left w:val="nil"/>
                    <w:bottom w:val="single" w:sz="4" w:space="0" w:color="auto"/>
                    <w:right w:val="single" w:sz="4" w:space="0" w:color="auto"/>
                  </w:tcBorders>
                  <w:shd w:val="clear" w:color="auto" w:fill="auto"/>
                  <w:noWrap/>
                  <w:vAlign w:val="bottom"/>
                  <w:hideMark/>
                </w:tcPr>
                <w:p w14:paraId="4B8B85A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67</w:t>
                  </w:r>
                </w:p>
              </w:tc>
            </w:tr>
            <w:tr w:rsidR="004750F6" w:rsidRPr="004750F6" w14:paraId="75D3D41B"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CF0B3F"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Cascana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4DEF38B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4210</w:t>
                  </w:r>
                </w:p>
              </w:tc>
              <w:tc>
                <w:tcPr>
                  <w:tcW w:w="736" w:type="dxa"/>
                  <w:tcBorders>
                    <w:top w:val="nil"/>
                    <w:left w:val="nil"/>
                    <w:bottom w:val="single" w:sz="4" w:space="0" w:color="auto"/>
                    <w:right w:val="single" w:sz="4" w:space="0" w:color="auto"/>
                  </w:tcBorders>
                  <w:shd w:val="clear" w:color="auto" w:fill="auto"/>
                  <w:noWrap/>
                  <w:vAlign w:val="bottom"/>
                  <w:hideMark/>
                </w:tcPr>
                <w:p w14:paraId="6D5FB39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242</w:t>
                  </w:r>
                </w:p>
              </w:tc>
              <w:tc>
                <w:tcPr>
                  <w:tcW w:w="708" w:type="dxa"/>
                  <w:tcBorders>
                    <w:top w:val="nil"/>
                    <w:left w:val="nil"/>
                    <w:bottom w:val="single" w:sz="4" w:space="0" w:color="auto"/>
                    <w:right w:val="single" w:sz="4" w:space="0" w:color="auto"/>
                  </w:tcBorders>
                  <w:shd w:val="clear" w:color="auto" w:fill="auto"/>
                  <w:noWrap/>
                  <w:vAlign w:val="bottom"/>
                  <w:hideMark/>
                </w:tcPr>
                <w:p w14:paraId="0B79DCB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371</w:t>
                  </w:r>
                </w:p>
              </w:tc>
              <w:tc>
                <w:tcPr>
                  <w:tcW w:w="851" w:type="dxa"/>
                  <w:tcBorders>
                    <w:top w:val="nil"/>
                    <w:left w:val="nil"/>
                    <w:bottom w:val="single" w:sz="4" w:space="0" w:color="auto"/>
                    <w:right w:val="single" w:sz="4" w:space="0" w:color="auto"/>
                  </w:tcBorders>
                  <w:shd w:val="clear" w:color="auto" w:fill="auto"/>
                  <w:noWrap/>
                  <w:vAlign w:val="bottom"/>
                  <w:hideMark/>
                </w:tcPr>
                <w:p w14:paraId="5D15DE5A"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283</w:t>
                  </w:r>
                </w:p>
              </w:tc>
              <w:tc>
                <w:tcPr>
                  <w:tcW w:w="992" w:type="dxa"/>
                  <w:tcBorders>
                    <w:top w:val="nil"/>
                    <w:left w:val="nil"/>
                    <w:bottom w:val="single" w:sz="4" w:space="0" w:color="auto"/>
                    <w:right w:val="single" w:sz="4" w:space="0" w:color="auto"/>
                  </w:tcBorders>
                  <w:shd w:val="clear" w:color="auto" w:fill="auto"/>
                  <w:noWrap/>
                  <w:vAlign w:val="bottom"/>
                  <w:hideMark/>
                </w:tcPr>
                <w:p w14:paraId="2B001C8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39</w:t>
                  </w:r>
                </w:p>
              </w:tc>
              <w:tc>
                <w:tcPr>
                  <w:tcW w:w="851" w:type="dxa"/>
                  <w:tcBorders>
                    <w:top w:val="nil"/>
                    <w:left w:val="nil"/>
                    <w:bottom w:val="single" w:sz="4" w:space="0" w:color="auto"/>
                    <w:right w:val="single" w:sz="4" w:space="0" w:color="auto"/>
                  </w:tcBorders>
                  <w:shd w:val="clear" w:color="auto" w:fill="auto"/>
                  <w:noWrap/>
                  <w:vAlign w:val="bottom"/>
                  <w:hideMark/>
                </w:tcPr>
                <w:p w14:paraId="3E534E3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w:t>
                  </w:r>
                </w:p>
              </w:tc>
              <w:tc>
                <w:tcPr>
                  <w:tcW w:w="850" w:type="dxa"/>
                  <w:tcBorders>
                    <w:top w:val="nil"/>
                    <w:left w:val="nil"/>
                    <w:bottom w:val="single" w:sz="4" w:space="0" w:color="auto"/>
                    <w:right w:val="single" w:sz="4" w:space="0" w:color="auto"/>
                  </w:tcBorders>
                  <w:shd w:val="clear" w:color="auto" w:fill="auto"/>
                  <w:noWrap/>
                  <w:vAlign w:val="bottom"/>
                  <w:hideMark/>
                </w:tcPr>
                <w:p w14:paraId="1CEC98C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9</w:t>
                  </w:r>
                </w:p>
              </w:tc>
              <w:tc>
                <w:tcPr>
                  <w:tcW w:w="709" w:type="dxa"/>
                  <w:tcBorders>
                    <w:top w:val="nil"/>
                    <w:left w:val="nil"/>
                    <w:bottom w:val="single" w:sz="4" w:space="0" w:color="auto"/>
                    <w:right w:val="single" w:sz="4" w:space="0" w:color="auto"/>
                  </w:tcBorders>
                  <w:shd w:val="clear" w:color="auto" w:fill="auto"/>
                  <w:noWrap/>
                  <w:vAlign w:val="bottom"/>
                  <w:hideMark/>
                </w:tcPr>
                <w:p w14:paraId="3BACF8D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13</w:t>
                  </w:r>
                </w:p>
              </w:tc>
            </w:tr>
            <w:tr w:rsidR="004750F6" w:rsidRPr="004750F6" w14:paraId="5F9FAFD7"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7CF4E3"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Chicllamarca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06CB83A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3520</w:t>
                  </w:r>
                </w:p>
              </w:tc>
              <w:tc>
                <w:tcPr>
                  <w:tcW w:w="736" w:type="dxa"/>
                  <w:tcBorders>
                    <w:top w:val="nil"/>
                    <w:left w:val="nil"/>
                    <w:bottom w:val="single" w:sz="4" w:space="0" w:color="auto"/>
                    <w:right w:val="single" w:sz="4" w:space="0" w:color="auto"/>
                  </w:tcBorders>
                  <w:shd w:val="clear" w:color="auto" w:fill="auto"/>
                  <w:noWrap/>
                  <w:vAlign w:val="bottom"/>
                  <w:hideMark/>
                </w:tcPr>
                <w:p w14:paraId="488679AE"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431</w:t>
                  </w:r>
                </w:p>
              </w:tc>
              <w:tc>
                <w:tcPr>
                  <w:tcW w:w="708" w:type="dxa"/>
                  <w:tcBorders>
                    <w:top w:val="nil"/>
                    <w:left w:val="nil"/>
                    <w:bottom w:val="single" w:sz="4" w:space="0" w:color="auto"/>
                    <w:right w:val="single" w:sz="4" w:space="0" w:color="auto"/>
                  </w:tcBorders>
                  <w:shd w:val="clear" w:color="auto" w:fill="auto"/>
                  <w:noWrap/>
                  <w:vAlign w:val="bottom"/>
                  <w:hideMark/>
                </w:tcPr>
                <w:p w14:paraId="69F6E42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135</w:t>
                  </w:r>
                </w:p>
              </w:tc>
              <w:tc>
                <w:tcPr>
                  <w:tcW w:w="851" w:type="dxa"/>
                  <w:tcBorders>
                    <w:top w:val="nil"/>
                    <w:left w:val="nil"/>
                    <w:bottom w:val="single" w:sz="4" w:space="0" w:color="auto"/>
                    <w:right w:val="single" w:sz="4" w:space="0" w:color="auto"/>
                  </w:tcBorders>
                  <w:shd w:val="clear" w:color="auto" w:fill="auto"/>
                  <w:noWrap/>
                  <w:vAlign w:val="bottom"/>
                  <w:hideMark/>
                </w:tcPr>
                <w:p w14:paraId="3F9B5AC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81</w:t>
                  </w:r>
                </w:p>
              </w:tc>
              <w:tc>
                <w:tcPr>
                  <w:tcW w:w="992" w:type="dxa"/>
                  <w:tcBorders>
                    <w:top w:val="nil"/>
                    <w:left w:val="nil"/>
                    <w:bottom w:val="single" w:sz="4" w:space="0" w:color="auto"/>
                    <w:right w:val="single" w:sz="4" w:space="0" w:color="auto"/>
                  </w:tcBorders>
                  <w:shd w:val="clear" w:color="auto" w:fill="auto"/>
                  <w:noWrap/>
                  <w:vAlign w:val="bottom"/>
                  <w:hideMark/>
                </w:tcPr>
                <w:p w14:paraId="45F6370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41</w:t>
                  </w:r>
                </w:p>
              </w:tc>
              <w:tc>
                <w:tcPr>
                  <w:tcW w:w="851" w:type="dxa"/>
                  <w:tcBorders>
                    <w:top w:val="nil"/>
                    <w:left w:val="nil"/>
                    <w:bottom w:val="single" w:sz="4" w:space="0" w:color="auto"/>
                    <w:right w:val="single" w:sz="4" w:space="0" w:color="auto"/>
                  </w:tcBorders>
                  <w:shd w:val="clear" w:color="auto" w:fill="auto"/>
                  <w:noWrap/>
                  <w:vAlign w:val="bottom"/>
                  <w:hideMark/>
                </w:tcPr>
                <w:p w14:paraId="11A9938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318DA4A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20</w:t>
                  </w:r>
                </w:p>
              </w:tc>
              <w:tc>
                <w:tcPr>
                  <w:tcW w:w="709" w:type="dxa"/>
                  <w:tcBorders>
                    <w:top w:val="nil"/>
                    <w:left w:val="nil"/>
                    <w:bottom w:val="single" w:sz="4" w:space="0" w:color="auto"/>
                    <w:right w:val="single" w:sz="4" w:space="0" w:color="auto"/>
                  </w:tcBorders>
                  <w:shd w:val="clear" w:color="auto" w:fill="auto"/>
                  <w:noWrap/>
                  <w:vAlign w:val="bottom"/>
                  <w:hideMark/>
                </w:tcPr>
                <w:p w14:paraId="21F2186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33</w:t>
                  </w:r>
                </w:p>
              </w:tc>
            </w:tr>
            <w:tr w:rsidR="004750F6" w:rsidRPr="004750F6" w14:paraId="39948D38"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29A553"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Coyllullo</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34B808F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2633</w:t>
                  </w:r>
                </w:p>
              </w:tc>
              <w:tc>
                <w:tcPr>
                  <w:tcW w:w="736" w:type="dxa"/>
                  <w:tcBorders>
                    <w:top w:val="nil"/>
                    <w:left w:val="nil"/>
                    <w:bottom w:val="single" w:sz="4" w:space="0" w:color="auto"/>
                    <w:right w:val="single" w:sz="4" w:space="0" w:color="auto"/>
                  </w:tcBorders>
                  <w:shd w:val="clear" w:color="auto" w:fill="auto"/>
                  <w:noWrap/>
                  <w:vAlign w:val="bottom"/>
                  <w:hideMark/>
                </w:tcPr>
                <w:p w14:paraId="133BCA5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471</w:t>
                  </w:r>
                </w:p>
              </w:tc>
              <w:tc>
                <w:tcPr>
                  <w:tcW w:w="708" w:type="dxa"/>
                  <w:tcBorders>
                    <w:top w:val="nil"/>
                    <w:left w:val="nil"/>
                    <w:bottom w:val="single" w:sz="4" w:space="0" w:color="auto"/>
                    <w:right w:val="single" w:sz="4" w:space="0" w:color="auto"/>
                  </w:tcBorders>
                  <w:shd w:val="clear" w:color="auto" w:fill="auto"/>
                  <w:noWrap/>
                  <w:vAlign w:val="bottom"/>
                  <w:hideMark/>
                </w:tcPr>
                <w:p w14:paraId="77CE155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281</w:t>
                  </w:r>
                </w:p>
              </w:tc>
              <w:tc>
                <w:tcPr>
                  <w:tcW w:w="851" w:type="dxa"/>
                  <w:tcBorders>
                    <w:top w:val="nil"/>
                    <w:left w:val="nil"/>
                    <w:bottom w:val="single" w:sz="4" w:space="0" w:color="auto"/>
                    <w:right w:val="single" w:sz="4" w:space="0" w:color="auto"/>
                  </w:tcBorders>
                  <w:shd w:val="clear" w:color="auto" w:fill="auto"/>
                  <w:noWrap/>
                  <w:vAlign w:val="bottom"/>
                  <w:hideMark/>
                </w:tcPr>
                <w:p w14:paraId="38158B1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89</w:t>
                  </w:r>
                </w:p>
              </w:tc>
              <w:tc>
                <w:tcPr>
                  <w:tcW w:w="992" w:type="dxa"/>
                  <w:tcBorders>
                    <w:top w:val="nil"/>
                    <w:left w:val="nil"/>
                    <w:bottom w:val="single" w:sz="4" w:space="0" w:color="auto"/>
                    <w:right w:val="single" w:sz="4" w:space="0" w:color="auto"/>
                  </w:tcBorders>
                  <w:shd w:val="clear" w:color="auto" w:fill="auto"/>
                  <w:noWrap/>
                  <w:vAlign w:val="bottom"/>
                  <w:hideMark/>
                </w:tcPr>
                <w:p w14:paraId="2D86AF94"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57</w:t>
                  </w:r>
                </w:p>
              </w:tc>
              <w:tc>
                <w:tcPr>
                  <w:tcW w:w="851" w:type="dxa"/>
                  <w:tcBorders>
                    <w:top w:val="nil"/>
                    <w:left w:val="nil"/>
                    <w:bottom w:val="single" w:sz="4" w:space="0" w:color="auto"/>
                    <w:right w:val="single" w:sz="4" w:space="0" w:color="auto"/>
                  </w:tcBorders>
                  <w:shd w:val="clear" w:color="auto" w:fill="auto"/>
                  <w:noWrap/>
                  <w:vAlign w:val="bottom"/>
                  <w:hideMark/>
                </w:tcPr>
                <w:p w14:paraId="230A84A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658FC3D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40</w:t>
                  </w:r>
                </w:p>
              </w:tc>
              <w:tc>
                <w:tcPr>
                  <w:tcW w:w="709" w:type="dxa"/>
                  <w:tcBorders>
                    <w:top w:val="nil"/>
                    <w:left w:val="nil"/>
                    <w:bottom w:val="single" w:sz="4" w:space="0" w:color="auto"/>
                    <w:right w:val="single" w:sz="4" w:space="0" w:color="auto"/>
                  </w:tcBorders>
                  <w:shd w:val="clear" w:color="auto" w:fill="auto"/>
                  <w:noWrap/>
                  <w:vAlign w:val="bottom"/>
                  <w:hideMark/>
                </w:tcPr>
                <w:p w14:paraId="575A2D9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10</w:t>
                  </w:r>
                </w:p>
              </w:tc>
            </w:tr>
            <w:tr w:rsidR="004750F6" w:rsidRPr="004750F6" w14:paraId="6087F00D"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A6521"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Huacullo</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2B0656EA"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4895</w:t>
                  </w:r>
                </w:p>
              </w:tc>
              <w:tc>
                <w:tcPr>
                  <w:tcW w:w="736" w:type="dxa"/>
                  <w:tcBorders>
                    <w:top w:val="nil"/>
                    <w:left w:val="nil"/>
                    <w:bottom w:val="single" w:sz="4" w:space="0" w:color="auto"/>
                    <w:right w:val="single" w:sz="4" w:space="0" w:color="auto"/>
                  </w:tcBorders>
                  <w:shd w:val="clear" w:color="auto" w:fill="auto"/>
                  <w:noWrap/>
                  <w:vAlign w:val="bottom"/>
                  <w:hideMark/>
                </w:tcPr>
                <w:p w14:paraId="2D41242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450</w:t>
                  </w:r>
                </w:p>
              </w:tc>
              <w:tc>
                <w:tcPr>
                  <w:tcW w:w="708" w:type="dxa"/>
                  <w:tcBorders>
                    <w:top w:val="nil"/>
                    <w:left w:val="nil"/>
                    <w:bottom w:val="single" w:sz="4" w:space="0" w:color="auto"/>
                    <w:right w:val="single" w:sz="4" w:space="0" w:color="auto"/>
                  </w:tcBorders>
                  <w:shd w:val="clear" w:color="auto" w:fill="auto"/>
                  <w:noWrap/>
                  <w:vAlign w:val="bottom"/>
                  <w:hideMark/>
                </w:tcPr>
                <w:p w14:paraId="3713C6A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573</w:t>
                  </w:r>
                </w:p>
              </w:tc>
              <w:tc>
                <w:tcPr>
                  <w:tcW w:w="851" w:type="dxa"/>
                  <w:tcBorders>
                    <w:top w:val="nil"/>
                    <w:left w:val="nil"/>
                    <w:bottom w:val="single" w:sz="4" w:space="0" w:color="auto"/>
                    <w:right w:val="single" w:sz="4" w:space="0" w:color="auto"/>
                  </w:tcBorders>
                  <w:shd w:val="clear" w:color="auto" w:fill="auto"/>
                  <w:noWrap/>
                  <w:vAlign w:val="bottom"/>
                  <w:hideMark/>
                </w:tcPr>
                <w:p w14:paraId="0CB8C52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14</w:t>
                  </w:r>
                </w:p>
              </w:tc>
              <w:tc>
                <w:tcPr>
                  <w:tcW w:w="992" w:type="dxa"/>
                  <w:tcBorders>
                    <w:top w:val="nil"/>
                    <w:left w:val="nil"/>
                    <w:bottom w:val="single" w:sz="4" w:space="0" w:color="auto"/>
                    <w:right w:val="single" w:sz="4" w:space="0" w:color="auto"/>
                  </w:tcBorders>
                  <w:shd w:val="clear" w:color="auto" w:fill="auto"/>
                  <w:noWrap/>
                  <w:vAlign w:val="bottom"/>
                  <w:hideMark/>
                </w:tcPr>
                <w:p w14:paraId="276FD31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25</w:t>
                  </w:r>
                </w:p>
              </w:tc>
              <w:tc>
                <w:tcPr>
                  <w:tcW w:w="851" w:type="dxa"/>
                  <w:tcBorders>
                    <w:top w:val="nil"/>
                    <w:left w:val="nil"/>
                    <w:bottom w:val="single" w:sz="4" w:space="0" w:color="auto"/>
                    <w:right w:val="single" w:sz="4" w:space="0" w:color="auto"/>
                  </w:tcBorders>
                  <w:shd w:val="clear" w:color="auto" w:fill="auto"/>
                  <w:noWrap/>
                  <w:vAlign w:val="bottom"/>
                  <w:hideMark/>
                </w:tcPr>
                <w:p w14:paraId="0800F69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2801AAC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09" w:type="dxa"/>
                  <w:tcBorders>
                    <w:top w:val="nil"/>
                    <w:left w:val="nil"/>
                    <w:bottom w:val="single" w:sz="4" w:space="0" w:color="auto"/>
                    <w:right w:val="single" w:sz="4" w:space="0" w:color="auto"/>
                  </w:tcBorders>
                  <w:shd w:val="clear" w:color="auto" w:fill="auto"/>
                  <w:noWrap/>
                  <w:vAlign w:val="bottom"/>
                  <w:hideMark/>
                </w:tcPr>
                <w:p w14:paraId="63020BB4"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15</w:t>
                  </w:r>
                </w:p>
              </w:tc>
            </w:tr>
            <w:tr w:rsidR="004750F6" w:rsidRPr="004750F6" w14:paraId="4B674D33"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10FFA2"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Itana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592BCCAE"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524</w:t>
                  </w:r>
                </w:p>
              </w:tc>
              <w:tc>
                <w:tcPr>
                  <w:tcW w:w="736" w:type="dxa"/>
                  <w:tcBorders>
                    <w:top w:val="nil"/>
                    <w:left w:val="nil"/>
                    <w:bottom w:val="single" w:sz="4" w:space="0" w:color="auto"/>
                    <w:right w:val="single" w:sz="4" w:space="0" w:color="auto"/>
                  </w:tcBorders>
                  <w:shd w:val="clear" w:color="auto" w:fill="auto"/>
                  <w:noWrap/>
                  <w:vAlign w:val="bottom"/>
                  <w:hideMark/>
                </w:tcPr>
                <w:p w14:paraId="00581F7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244</w:t>
                  </w:r>
                </w:p>
              </w:tc>
              <w:tc>
                <w:tcPr>
                  <w:tcW w:w="708" w:type="dxa"/>
                  <w:tcBorders>
                    <w:top w:val="nil"/>
                    <w:left w:val="nil"/>
                    <w:bottom w:val="single" w:sz="4" w:space="0" w:color="auto"/>
                    <w:right w:val="single" w:sz="4" w:space="0" w:color="auto"/>
                  </w:tcBorders>
                  <w:shd w:val="clear" w:color="auto" w:fill="auto"/>
                  <w:noWrap/>
                  <w:vAlign w:val="bottom"/>
                  <w:hideMark/>
                </w:tcPr>
                <w:p w14:paraId="4FBB82BA"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481</w:t>
                  </w:r>
                </w:p>
              </w:tc>
              <w:tc>
                <w:tcPr>
                  <w:tcW w:w="851" w:type="dxa"/>
                  <w:tcBorders>
                    <w:top w:val="nil"/>
                    <w:left w:val="nil"/>
                    <w:bottom w:val="single" w:sz="4" w:space="0" w:color="auto"/>
                    <w:right w:val="single" w:sz="4" w:space="0" w:color="auto"/>
                  </w:tcBorders>
                  <w:shd w:val="clear" w:color="auto" w:fill="auto"/>
                  <w:noWrap/>
                  <w:vAlign w:val="bottom"/>
                  <w:hideMark/>
                </w:tcPr>
                <w:p w14:paraId="6792EE63"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144</w:t>
                  </w:r>
                </w:p>
              </w:tc>
              <w:tc>
                <w:tcPr>
                  <w:tcW w:w="992" w:type="dxa"/>
                  <w:tcBorders>
                    <w:top w:val="nil"/>
                    <w:left w:val="nil"/>
                    <w:bottom w:val="single" w:sz="4" w:space="0" w:color="auto"/>
                    <w:right w:val="single" w:sz="4" w:space="0" w:color="auto"/>
                  </w:tcBorders>
                  <w:shd w:val="clear" w:color="auto" w:fill="auto"/>
                  <w:noWrap/>
                  <w:vAlign w:val="bottom"/>
                  <w:hideMark/>
                </w:tcPr>
                <w:p w14:paraId="0AD04BD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20</w:t>
                  </w:r>
                </w:p>
              </w:tc>
              <w:tc>
                <w:tcPr>
                  <w:tcW w:w="851" w:type="dxa"/>
                  <w:tcBorders>
                    <w:top w:val="nil"/>
                    <w:left w:val="nil"/>
                    <w:bottom w:val="single" w:sz="4" w:space="0" w:color="auto"/>
                    <w:right w:val="single" w:sz="4" w:space="0" w:color="auto"/>
                  </w:tcBorders>
                  <w:shd w:val="clear" w:color="auto" w:fill="auto"/>
                  <w:noWrap/>
                  <w:vAlign w:val="bottom"/>
                  <w:hideMark/>
                </w:tcPr>
                <w:p w14:paraId="73FB5FC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0D977214"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12</w:t>
                  </w:r>
                </w:p>
              </w:tc>
              <w:tc>
                <w:tcPr>
                  <w:tcW w:w="709" w:type="dxa"/>
                  <w:tcBorders>
                    <w:top w:val="nil"/>
                    <w:left w:val="nil"/>
                    <w:bottom w:val="single" w:sz="4" w:space="0" w:color="auto"/>
                    <w:right w:val="single" w:sz="4" w:space="0" w:color="auto"/>
                  </w:tcBorders>
                  <w:shd w:val="clear" w:color="auto" w:fill="auto"/>
                  <w:noWrap/>
                  <w:vAlign w:val="bottom"/>
                  <w:hideMark/>
                </w:tcPr>
                <w:p w14:paraId="06000FB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w:t>
                  </w:r>
                </w:p>
              </w:tc>
            </w:tr>
            <w:tr w:rsidR="004750F6" w:rsidRPr="004750F6" w14:paraId="6F586F9B"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096B14"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Juntaya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655DB80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4527</w:t>
                  </w:r>
                </w:p>
              </w:tc>
              <w:tc>
                <w:tcPr>
                  <w:tcW w:w="736" w:type="dxa"/>
                  <w:tcBorders>
                    <w:top w:val="nil"/>
                    <w:left w:val="nil"/>
                    <w:bottom w:val="single" w:sz="4" w:space="0" w:color="auto"/>
                    <w:right w:val="single" w:sz="4" w:space="0" w:color="auto"/>
                  </w:tcBorders>
                  <w:shd w:val="clear" w:color="auto" w:fill="auto"/>
                  <w:noWrap/>
                  <w:vAlign w:val="bottom"/>
                  <w:hideMark/>
                </w:tcPr>
                <w:p w14:paraId="5769D59C"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797</w:t>
                  </w:r>
                </w:p>
              </w:tc>
              <w:tc>
                <w:tcPr>
                  <w:tcW w:w="708" w:type="dxa"/>
                  <w:tcBorders>
                    <w:top w:val="nil"/>
                    <w:left w:val="nil"/>
                    <w:bottom w:val="single" w:sz="4" w:space="0" w:color="auto"/>
                    <w:right w:val="single" w:sz="4" w:space="0" w:color="auto"/>
                  </w:tcBorders>
                  <w:shd w:val="clear" w:color="auto" w:fill="auto"/>
                  <w:noWrap/>
                  <w:vAlign w:val="bottom"/>
                  <w:hideMark/>
                </w:tcPr>
                <w:p w14:paraId="12349F2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361</w:t>
                  </w:r>
                </w:p>
              </w:tc>
              <w:tc>
                <w:tcPr>
                  <w:tcW w:w="851" w:type="dxa"/>
                  <w:tcBorders>
                    <w:top w:val="nil"/>
                    <w:left w:val="nil"/>
                    <w:bottom w:val="single" w:sz="4" w:space="0" w:color="auto"/>
                    <w:right w:val="single" w:sz="4" w:space="0" w:color="auto"/>
                  </w:tcBorders>
                  <w:shd w:val="clear" w:color="auto" w:fill="auto"/>
                  <w:noWrap/>
                  <w:vAlign w:val="bottom"/>
                  <w:hideMark/>
                </w:tcPr>
                <w:p w14:paraId="07CB9BEE"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128</w:t>
                  </w:r>
                </w:p>
              </w:tc>
              <w:tc>
                <w:tcPr>
                  <w:tcW w:w="992" w:type="dxa"/>
                  <w:tcBorders>
                    <w:top w:val="nil"/>
                    <w:left w:val="nil"/>
                    <w:bottom w:val="single" w:sz="4" w:space="0" w:color="auto"/>
                    <w:right w:val="single" w:sz="4" w:space="0" w:color="auto"/>
                  </w:tcBorders>
                  <w:shd w:val="clear" w:color="auto" w:fill="auto"/>
                  <w:noWrap/>
                  <w:vAlign w:val="bottom"/>
                  <w:hideMark/>
                </w:tcPr>
                <w:p w14:paraId="2929A260"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101</w:t>
                  </w:r>
                </w:p>
              </w:tc>
              <w:tc>
                <w:tcPr>
                  <w:tcW w:w="851" w:type="dxa"/>
                  <w:tcBorders>
                    <w:top w:val="nil"/>
                    <w:left w:val="nil"/>
                    <w:bottom w:val="single" w:sz="4" w:space="0" w:color="auto"/>
                    <w:right w:val="single" w:sz="4" w:space="0" w:color="auto"/>
                  </w:tcBorders>
                  <w:shd w:val="clear" w:color="auto" w:fill="auto"/>
                  <w:noWrap/>
                  <w:vAlign w:val="bottom"/>
                  <w:hideMark/>
                </w:tcPr>
                <w:p w14:paraId="3D46F71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668232BA"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09" w:type="dxa"/>
                  <w:tcBorders>
                    <w:top w:val="nil"/>
                    <w:left w:val="nil"/>
                    <w:bottom w:val="single" w:sz="4" w:space="0" w:color="auto"/>
                    <w:right w:val="single" w:sz="4" w:space="0" w:color="auto"/>
                  </w:tcBorders>
                  <w:shd w:val="clear" w:color="auto" w:fill="auto"/>
                  <w:noWrap/>
                  <w:vAlign w:val="bottom"/>
                  <w:hideMark/>
                </w:tcPr>
                <w:p w14:paraId="2BE0EFB3"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19</w:t>
                  </w:r>
                </w:p>
              </w:tc>
            </w:tr>
            <w:tr w:rsidR="004750F6" w:rsidRPr="004750F6" w14:paraId="04F8CA3B"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E7563"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Kilcata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5BAA15FA"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7366</w:t>
                  </w:r>
                </w:p>
              </w:tc>
              <w:tc>
                <w:tcPr>
                  <w:tcW w:w="736" w:type="dxa"/>
                  <w:tcBorders>
                    <w:top w:val="nil"/>
                    <w:left w:val="nil"/>
                    <w:bottom w:val="single" w:sz="4" w:space="0" w:color="auto"/>
                    <w:right w:val="single" w:sz="4" w:space="0" w:color="auto"/>
                  </w:tcBorders>
                  <w:shd w:val="clear" w:color="auto" w:fill="auto"/>
                  <w:noWrap/>
                  <w:vAlign w:val="bottom"/>
                  <w:hideMark/>
                </w:tcPr>
                <w:p w14:paraId="271A0EC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638</w:t>
                  </w:r>
                </w:p>
              </w:tc>
              <w:tc>
                <w:tcPr>
                  <w:tcW w:w="708" w:type="dxa"/>
                  <w:tcBorders>
                    <w:top w:val="nil"/>
                    <w:left w:val="nil"/>
                    <w:bottom w:val="single" w:sz="4" w:space="0" w:color="auto"/>
                    <w:right w:val="single" w:sz="4" w:space="0" w:color="auto"/>
                  </w:tcBorders>
                  <w:shd w:val="clear" w:color="auto" w:fill="auto"/>
                  <w:noWrap/>
                  <w:vAlign w:val="bottom"/>
                  <w:hideMark/>
                </w:tcPr>
                <w:p w14:paraId="2DB6DFC3"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519</w:t>
                  </w:r>
                </w:p>
              </w:tc>
              <w:tc>
                <w:tcPr>
                  <w:tcW w:w="851" w:type="dxa"/>
                  <w:tcBorders>
                    <w:top w:val="nil"/>
                    <w:left w:val="nil"/>
                    <w:bottom w:val="single" w:sz="4" w:space="0" w:color="auto"/>
                    <w:right w:val="single" w:sz="4" w:space="0" w:color="auto"/>
                  </w:tcBorders>
                  <w:shd w:val="clear" w:color="auto" w:fill="auto"/>
                  <w:noWrap/>
                  <w:vAlign w:val="bottom"/>
                  <w:hideMark/>
                </w:tcPr>
                <w:p w14:paraId="5BB2F70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234</w:t>
                  </w:r>
                </w:p>
              </w:tc>
              <w:tc>
                <w:tcPr>
                  <w:tcW w:w="992" w:type="dxa"/>
                  <w:tcBorders>
                    <w:top w:val="nil"/>
                    <w:left w:val="nil"/>
                    <w:bottom w:val="single" w:sz="4" w:space="0" w:color="auto"/>
                    <w:right w:val="single" w:sz="4" w:space="0" w:color="auto"/>
                  </w:tcBorders>
                  <w:shd w:val="clear" w:color="auto" w:fill="auto"/>
                  <w:noWrap/>
                  <w:vAlign w:val="bottom"/>
                  <w:hideMark/>
                </w:tcPr>
                <w:p w14:paraId="7BBBDAC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65</w:t>
                  </w:r>
                </w:p>
              </w:tc>
              <w:tc>
                <w:tcPr>
                  <w:tcW w:w="851" w:type="dxa"/>
                  <w:tcBorders>
                    <w:top w:val="nil"/>
                    <w:left w:val="nil"/>
                    <w:bottom w:val="single" w:sz="4" w:space="0" w:color="auto"/>
                    <w:right w:val="single" w:sz="4" w:space="0" w:color="auto"/>
                  </w:tcBorders>
                  <w:shd w:val="clear" w:color="auto" w:fill="auto"/>
                  <w:noWrap/>
                  <w:vAlign w:val="bottom"/>
                  <w:hideMark/>
                </w:tcPr>
                <w:p w14:paraId="70C4DB3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4B1A751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40</w:t>
                  </w:r>
                </w:p>
              </w:tc>
              <w:tc>
                <w:tcPr>
                  <w:tcW w:w="709" w:type="dxa"/>
                  <w:tcBorders>
                    <w:top w:val="nil"/>
                    <w:left w:val="nil"/>
                    <w:bottom w:val="single" w:sz="4" w:space="0" w:color="auto"/>
                    <w:right w:val="single" w:sz="4" w:space="0" w:color="auto"/>
                  </w:tcBorders>
                  <w:shd w:val="clear" w:color="auto" w:fill="auto"/>
                  <w:noWrap/>
                  <w:vAlign w:val="bottom"/>
                  <w:hideMark/>
                </w:tcPr>
                <w:p w14:paraId="5109EDE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35</w:t>
                  </w:r>
                </w:p>
              </w:tc>
            </w:tr>
            <w:tr w:rsidR="004750F6" w:rsidRPr="004750F6" w14:paraId="671B3C45"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72F0F4"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 xml:space="preserve">San Juan de </w:t>
                  </w:r>
                  <w:proofErr w:type="spellStart"/>
                  <w:r w:rsidRPr="004750F6">
                    <w:rPr>
                      <w:rFonts w:ascii="Arial" w:eastAsia="Times New Roman" w:hAnsi="Arial" w:cs="Arial"/>
                      <w:color w:val="000000"/>
                      <w:sz w:val="20"/>
                      <w:szCs w:val="20"/>
                      <w:lang w:eastAsia="es-PE"/>
                    </w:rPr>
                    <w:t>Huillcarana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6F92B15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2481</w:t>
                  </w:r>
                </w:p>
              </w:tc>
              <w:tc>
                <w:tcPr>
                  <w:tcW w:w="736" w:type="dxa"/>
                  <w:tcBorders>
                    <w:top w:val="nil"/>
                    <w:left w:val="nil"/>
                    <w:bottom w:val="single" w:sz="4" w:space="0" w:color="auto"/>
                    <w:right w:val="single" w:sz="4" w:space="0" w:color="auto"/>
                  </w:tcBorders>
                  <w:shd w:val="clear" w:color="auto" w:fill="auto"/>
                  <w:noWrap/>
                  <w:vAlign w:val="bottom"/>
                  <w:hideMark/>
                </w:tcPr>
                <w:p w14:paraId="69A9EAE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355</w:t>
                  </w:r>
                </w:p>
              </w:tc>
              <w:tc>
                <w:tcPr>
                  <w:tcW w:w="708" w:type="dxa"/>
                  <w:tcBorders>
                    <w:top w:val="nil"/>
                    <w:left w:val="nil"/>
                    <w:bottom w:val="single" w:sz="4" w:space="0" w:color="auto"/>
                    <w:right w:val="single" w:sz="4" w:space="0" w:color="auto"/>
                  </w:tcBorders>
                  <w:shd w:val="clear" w:color="auto" w:fill="auto"/>
                  <w:noWrap/>
                  <w:vAlign w:val="bottom"/>
                  <w:hideMark/>
                </w:tcPr>
                <w:p w14:paraId="36A5CF2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728</w:t>
                  </w:r>
                </w:p>
              </w:tc>
              <w:tc>
                <w:tcPr>
                  <w:tcW w:w="851" w:type="dxa"/>
                  <w:tcBorders>
                    <w:top w:val="nil"/>
                    <w:left w:val="nil"/>
                    <w:bottom w:val="single" w:sz="4" w:space="0" w:color="auto"/>
                    <w:right w:val="single" w:sz="4" w:space="0" w:color="auto"/>
                  </w:tcBorders>
                  <w:shd w:val="clear" w:color="auto" w:fill="auto"/>
                  <w:noWrap/>
                  <w:vAlign w:val="bottom"/>
                  <w:hideMark/>
                </w:tcPr>
                <w:p w14:paraId="1209C5B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27</w:t>
                  </w:r>
                </w:p>
              </w:tc>
              <w:tc>
                <w:tcPr>
                  <w:tcW w:w="992" w:type="dxa"/>
                  <w:tcBorders>
                    <w:top w:val="nil"/>
                    <w:left w:val="nil"/>
                    <w:bottom w:val="single" w:sz="4" w:space="0" w:color="auto"/>
                    <w:right w:val="single" w:sz="4" w:space="0" w:color="auto"/>
                  </w:tcBorders>
                  <w:shd w:val="clear" w:color="auto" w:fill="auto"/>
                  <w:noWrap/>
                  <w:vAlign w:val="bottom"/>
                  <w:hideMark/>
                </w:tcPr>
                <w:p w14:paraId="1BF2EB8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w:t>
                  </w:r>
                </w:p>
              </w:tc>
              <w:tc>
                <w:tcPr>
                  <w:tcW w:w="851" w:type="dxa"/>
                  <w:tcBorders>
                    <w:top w:val="nil"/>
                    <w:left w:val="nil"/>
                    <w:bottom w:val="single" w:sz="4" w:space="0" w:color="auto"/>
                    <w:right w:val="single" w:sz="4" w:space="0" w:color="auto"/>
                  </w:tcBorders>
                  <w:shd w:val="clear" w:color="auto" w:fill="auto"/>
                  <w:noWrap/>
                  <w:vAlign w:val="bottom"/>
                  <w:hideMark/>
                </w:tcPr>
                <w:p w14:paraId="5143538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1EE8D4B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09" w:type="dxa"/>
                  <w:tcBorders>
                    <w:top w:val="nil"/>
                    <w:left w:val="nil"/>
                    <w:bottom w:val="single" w:sz="4" w:space="0" w:color="auto"/>
                    <w:right w:val="single" w:sz="4" w:space="0" w:color="auto"/>
                  </w:tcBorders>
                  <w:shd w:val="clear" w:color="auto" w:fill="auto"/>
                  <w:noWrap/>
                  <w:vAlign w:val="bottom"/>
                  <w:hideMark/>
                </w:tcPr>
                <w:p w14:paraId="653616F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r>
            <w:tr w:rsidR="004750F6" w:rsidRPr="004750F6" w14:paraId="48BEC4A9"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E414A9"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Soncococha</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3AF958F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4225</w:t>
                  </w:r>
                </w:p>
              </w:tc>
              <w:tc>
                <w:tcPr>
                  <w:tcW w:w="736" w:type="dxa"/>
                  <w:tcBorders>
                    <w:top w:val="nil"/>
                    <w:left w:val="nil"/>
                    <w:bottom w:val="single" w:sz="4" w:space="0" w:color="auto"/>
                    <w:right w:val="single" w:sz="4" w:space="0" w:color="auto"/>
                  </w:tcBorders>
                  <w:shd w:val="clear" w:color="auto" w:fill="auto"/>
                  <w:noWrap/>
                  <w:vAlign w:val="bottom"/>
                  <w:hideMark/>
                </w:tcPr>
                <w:p w14:paraId="0AD68660"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609</w:t>
                  </w:r>
                </w:p>
              </w:tc>
              <w:tc>
                <w:tcPr>
                  <w:tcW w:w="708" w:type="dxa"/>
                  <w:tcBorders>
                    <w:top w:val="nil"/>
                    <w:left w:val="nil"/>
                    <w:bottom w:val="single" w:sz="4" w:space="0" w:color="auto"/>
                    <w:right w:val="single" w:sz="4" w:space="0" w:color="auto"/>
                  </w:tcBorders>
                  <w:shd w:val="clear" w:color="auto" w:fill="auto"/>
                  <w:noWrap/>
                  <w:vAlign w:val="bottom"/>
                  <w:hideMark/>
                </w:tcPr>
                <w:p w14:paraId="62EDBC6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111</w:t>
                  </w:r>
                </w:p>
              </w:tc>
              <w:tc>
                <w:tcPr>
                  <w:tcW w:w="851" w:type="dxa"/>
                  <w:tcBorders>
                    <w:top w:val="nil"/>
                    <w:left w:val="nil"/>
                    <w:bottom w:val="single" w:sz="4" w:space="0" w:color="auto"/>
                    <w:right w:val="single" w:sz="4" w:space="0" w:color="auto"/>
                  </w:tcBorders>
                  <w:shd w:val="clear" w:color="auto" w:fill="auto"/>
                  <w:noWrap/>
                  <w:vAlign w:val="bottom"/>
                  <w:hideMark/>
                </w:tcPr>
                <w:p w14:paraId="5561D013"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241</w:t>
                  </w:r>
                </w:p>
              </w:tc>
              <w:tc>
                <w:tcPr>
                  <w:tcW w:w="992" w:type="dxa"/>
                  <w:tcBorders>
                    <w:top w:val="nil"/>
                    <w:left w:val="nil"/>
                    <w:bottom w:val="single" w:sz="4" w:space="0" w:color="auto"/>
                    <w:right w:val="single" w:sz="4" w:space="0" w:color="auto"/>
                  </w:tcBorders>
                  <w:shd w:val="clear" w:color="auto" w:fill="auto"/>
                  <w:noWrap/>
                  <w:vAlign w:val="bottom"/>
                  <w:hideMark/>
                </w:tcPr>
                <w:p w14:paraId="2478512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67</w:t>
                  </w:r>
                </w:p>
              </w:tc>
              <w:tc>
                <w:tcPr>
                  <w:tcW w:w="851" w:type="dxa"/>
                  <w:tcBorders>
                    <w:top w:val="nil"/>
                    <w:left w:val="nil"/>
                    <w:bottom w:val="single" w:sz="4" w:space="0" w:color="auto"/>
                    <w:right w:val="single" w:sz="4" w:space="0" w:color="auto"/>
                  </w:tcBorders>
                  <w:shd w:val="clear" w:color="auto" w:fill="auto"/>
                  <w:noWrap/>
                  <w:vAlign w:val="bottom"/>
                  <w:hideMark/>
                </w:tcPr>
                <w:p w14:paraId="36CD2BDE"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7818A50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w:t>
                  </w:r>
                </w:p>
              </w:tc>
              <w:tc>
                <w:tcPr>
                  <w:tcW w:w="709" w:type="dxa"/>
                  <w:tcBorders>
                    <w:top w:val="nil"/>
                    <w:left w:val="nil"/>
                    <w:bottom w:val="single" w:sz="4" w:space="0" w:color="auto"/>
                    <w:right w:val="single" w:sz="4" w:space="0" w:color="auto"/>
                  </w:tcBorders>
                  <w:shd w:val="clear" w:color="auto" w:fill="auto"/>
                  <w:noWrap/>
                  <w:vAlign w:val="bottom"/>
                  <w:hideMark/>
                </w:tcPr>
                <w:p w14:paraId="6481203E"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25</w:t>
                  </w:r>
                </w:p>
              </w:tc>
            </w:tr>
            <w:tr w:rsidR="004750F6" w:rsidRPr="004750F6" w14:paraId="764E5FE0"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8B74F0"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Totora - Oropesa</w:t>
                  </w:r>
                </w:p>
              </w:tc>
              <w:tc>
                <w:tcPr>
                  <w:tcW w:w="824" w:type="dxa"/>
                  <w:tcBorders>
                    <w:top w:val="nil"/>
                    <w:left w:val="nil"/>
                    <w:bottom w:val="single" w:sz="4" w:space="0" w:color="auto"/>
                    <w:right w:val="single" w:sz="4" w:space="0" w:color="auto"/>
                  </w:tcBorders>
                  <w:shd w:val="clear" w:color="auto" w:fill="auto"/>
                  <w:noWrap/>
                  <w:vAlign w:val="bottom"/>
                  <w:hideMark/>
                </w:tcPr>
                <w:p w14:paraId="56120A74"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44</w:t>
                  </w:r>
                </w:p>
              </w:tc>
              <w:tc>
                <w:tcPr>
                  <w:tcW w:w="736" w:type="dxa"/>
                  <w:tcBorders>
                    <w:top w:val="nil"/>
                    <w:left w:val="nil"/>
                    <w:bottom w:val="single" w:sz="4" w:space="0" w:color="auto"/>
                    <w:right w:val="single" w:sz="4" w:space="0" w:color="auto"/>
                  </w:tcBorders>
                  <w:shd w:val="clear" w:color="auto" w:fill="auto"/>
                  <w:noWrap/>
                  <w:vAlign w:val="bottom"/>
                  <w:hideMark/>
                </w:tcPr>
                <w:p w14:paraId="0D27FA3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708" w:type="dxa"/>
                  <w:tcBorders>
                    <w:top w:val="nil"/>
                    <w:left w:val="nil"/>
                    <w:bottom w:val="single" w:sz="4" w:space="0" w:color="auto"/>
                    <w:right w:val="single" w:sz="4" w:space="0" w:color="auto"/>
                  </w:tcBorders>
                  <w:shd w:val="clear" w:color="auto" w:fill="auto"/>
                  <w:noWrap/>
                  <w:vAlign w:val="bottom"/>
                  <w:hideMark/>
                </w:tcPr>
                <w:p w14:paraId="51B7671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1" w:type="dxa"/>
                  <w:tcBorders>
                    <w:top w:val="nil"/>
                    <w:left w:val="nil"/>
                    <w:bottom w:val="single" w:sz="4" w:space="0" w:color="auto"/>
                    <w:right w:val="single" w:sz="4" w:space="0" w:color="auto"/>
                  </w:tcBorders>
                  <w:shd w:val="clear" w:color="auto" w:fill="auto"/>
                  <w:noWrap/>
                  <w:vAlign w:val="bottom"/>
                  <w:hideMark/>
                </w:tcPr>
                <w:p w14:paraId="03FB16B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111</w:t>
                  </w:r>
                </w:p>
              </w:tc>
              <w:tc>
                <w:tcPr>
                  <w:tcW w:w="992" w:type="dxa"/>
                  <w:tcBorders>
                    <w:top w:val="nil"/>
                    <w:left w:val="nil"/>
                    <w:bottom w:val="single" w:sz="4" w:space="0" w:color="auto"/>
                    <w:right w:val="single" w:sz="4" w:space="0" w:color="auto"/>
                  </w:tcBorders>
                  <w:shd w:val="clear" w:color="auto" w:fill="auto"/>
                  <w:noWrap/>
                  <w:vAlign w:val="bottom"/>
                  <w:hideMark/>
                </w:tcPr>
                <w:p w14:paraId="52A3C5F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13</w:t>
                  </w:r>
                </w:p>
              </w:tc>
              <w:tc>
                <w:tcPr>
                  <w:tcW w:w="851" w:type="dxa"/>
                  <w:tcBorders>
                    <w:top w:val="nil"/>
                    <w:left w:val="nil"/>
                    <w:bottom w:val="single" w:sz="4" w:space="0" w:color="auto"/>
                    <w:right w:val="single" w:sz="4" w:space="0" w:color="auto"/>
                  </w:tcBorders>
                  <w:shd w:val="clear" w:color="auto" w:fill="auto"/>
                  <w:noWrap/>
                  <w:vAlign w:val="bottom"/>
                  <w:hideMark/>
                </w:tcPr>
                <w:p w14:paraId="6FEDAFB9"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w:t>
                  </w:r>
                </w:p>
              </w:tc>
              <w:tc>
                <w:tcPr>
                  <w:tcW w:w="850" w:type="dxa"/>
                  <w:tcBorders>
                    <w:top w:val="nil"/>
                    <w:left w:val="nil"/>
                    <w:bottom w:val="single" w:sz="4" w:space="0" w:color="auto"/>
                    <w:right w:val="single" w:sz="4" w:space="0" w:color="auto"/>
                  </w:tcBorders>
                  <w:shd w:val="clear" w:color="auto" w:fill="auto"/>
                  <w:noWrap/>
                  <w:vAlign w:val="bottom"/>
                  <w:hideMark/>
                </w:tcPr>
                <w:p w14:paraId="0C7B521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195</w:t>
                  </w:r>
                </w:p>
              </w:tc>
              <w:tc>
                <w:tcPr>
                  <w:tcW w:w="709" w:type="dxa"/>
                  <w:tcBorders>
                    <w:top w:val="nil"/>
                    <w:left w:val="nil"/>
                    <w:bottom w:val="single" w:sz="4" w:space="0" w:color="auto"/>
                    <w:right w:val="single" w:sz="4" w:space="0" w:color="auto"/>
                  </w:tcBorders>
                  <w:shd w:val="clear" w:color="auto" w:fill="auto"/>
                  <w:noWrap/>
                  <w:vAlign w:val="bottom"/>
                  <w:hideMark/>
                </w:tcPr>
                <w:p w14:paraId="7209A00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18</w:t>
                  </w:r>
                </w:p>
              </w:tc>
            </w:tr>
            <w:tr w:rsidR="004750F6" w:rsidRPr="004750F6" w14:paraId="1F55179A"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C0FB1A" w14:textId="77777777" w:rsidR="004750F6" w:rsidRPr="004750F6" w:rsidRDefault="004750F6" w:rsidP="004750F6">
                  <w:pPr>
                    <w:spacing w:after="0" w:line="240" w:lineRule="auto"/>
                    <w:rPr>
                      <w:rFonts w:ascii="Arial" w:eastAsia="Times New Roman" w:hAnsi="Arial" w:cs="Arial"/>
                      <w:color w:val="000000"/>
                      <w:sz w:val="20"/>
                      <w:szCs w:val="20"/>
                      <w:lang w:eastAsia="es-PE"/>
                    </w:rPr>
                  </w:pPr>
                  <w:proofErr w:type="spellStart"/>
                  <w:r w:rsidRPr="004750F6">
                    <w:rPr>
                      <w:rFonts w:ascii="Arial" w:eastAsia="Times New Roman" w:hAnsi="Arial" w:cs="Arial"/>
                      <w:color w:val="000000"/>
                      <w:sz w:val="20"/>
                      <w:szCs w:val="20"/>
                      <w:lang w:eastAsia="es-PE"/>
                    </w:rPr>
                    <w:t>Yumire</w:t>
                  </w:r>
                  <w:proofErr w:type="spellEnd"/>
                </w:p>
              </w:tc>
              <w:tc>
                <w:tcPr>
                  <w:tcW w:w="824" w:type="dxa"/>
                  <w:tcBorders>
                    <w:top w:val="nil"/>
                    <w:left w:val="nil"/>
                    <w:bottom w:val="single" w:sz="4" w:space="0" w:color="auto"/>
                    <w:right w:val="single" w:sz="4" w:space="0" w:color="auto"/>
                  </w:tcBorders>
                  <w:shd w:val="clear" w:color="auto" w:fill="auto"/>
                  <w:noWrap/>
                  <w:vAlign w:val="bottom"/>
                  <w:hideMark/>
                </w:tcPr>
                <w:p w14:paraId="016DEF7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3565</w:t>
                  </w:r>
                </w:p>
              </w:tc>
              <w:tc>
                <w:tcPr>
                  <w:tcW w:w="736" w:type="dxa"/>
                  <w:tcBorders>
                    <w:top w:val="nil"/>
                    <w:left w:val="nil"/>
                    <w:bottom w:val="single" w:sz="4" w:space="0" w:color="auto"/>
                    <w:right w:val="single" w:sz="4" w:space="0" w:color="auto"/>
                  </w:tcBorders>
                  <w:shd w:val="clear" w:color="auto" w:fill="auto"/>
                  <w:noWrap/>
                  <w:vAlign w:val="bottom"/>
                  <w:hideMark/>
                </w:tcPr>
                <w:p w14:paraId="7189361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776</w:t>
                  </w:r>
                </w:p>
              </w:tc>
              <w:tc>
                <w:tcPr>
                  <w:tcW w:w="708" w:type="dxa"/>
                  <w:tcBorders>
                    <w:top w:val="nil"/>
                    <w:left w:val="nil"/>
                    <w:bottom w:val="single" w:sz="4" w:space="0" w:color="auto"/>
                    <w:right w:val="single" w:sz="4" w:space="0" w:color="auto"/>
                  </w:tcBorders>
                  <w:shd w:val="clear" w:color="auto" w:fill="auto"/>
                  <w:noWrap/>
                  <w:vAlign w:val="bottom"/>
                  <w:hideMark/>
                </w:tcPr>
                <w:p w14:paraId="37EE2771"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215</w:t>
                  </w:r>
                </w:p>
              </w:tc>
              <w:tc>
                <w:tcPr>
                  <w:tcW w:w="851" w:type="dxa"/>
                  <w:tcBorders>
                    <w:top w:val="nil"/>
                    <w:left w:val="nil"/>
                    <w:bottom w:val="single" w:sz="4" w:space="0" w:color="auto"/>
                    <w:right w:val="single" w:sz="4" w:space="0" w:color="auto"/>
                  </w:tcBorders>
                  <w:shd w:val="clear" w:color="auto" w:fill="auto"/>
                  <w:noWrap/>
                  <w:vAlign w:val="bottom"/>
                  <w:hideMark/>
                </w:tcPr>
                <w:p w14:paraId="466BF9E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39</w:t>
                  </w:r>
                </w:p>
              </w:tc>
              <w:tc>
                <w:tcPr>
                  <w:tcW w:w="992" w:type="dxa"/>
                  <w:tcBorders>
                    <w:top w:val="nil"/>
                    <w:left w:val="nil"/>
                    <w:bottom w:val="single" w:sz="4" w:space="0" w:color="auto"/>
                    <w:right w:val="single" w:sz="4" w:space="0" w:color="auto"/>
                  </w:tcBorders>
                  <w:shd w:val="clear" w:color="auto" w:fill="auto"/>
                  <w:noWrap/>
                  <w:vAlign w:val="bottom"/>
                  <w:hideMark/>
                </w:tcPr>
                <w:p w14:paraId="375E3928"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43</w:t>
                  </w:r>
                </w:p>
              </w:tc>
              <w:tc>
                <w:tcPr>
                  <w:tcW w:w="851" w:type="dxa"/>
                  <w:tcBorders>
                    <w:top w:val="nil"/>
                    <w:left w:val="nil"/>
                    <w:bottom w:val="single" w:sz="4" w:space="0" w:color="auto"/>
                    <w:right w:val="single" w:sz="4" w:space="0" w:color="auto"/>
                  </w:tcBorders>
                  <w:shd w:val="clear" w:color="auto" w:fill="auto"/>
                  <w:noWrap/>
                  <w:vAlign w:val="bottom"/>
                  <w:hideMark/>
                </w:tcPr>
                <w:p w14:paraId="34C3762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49982F4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w:t>
                  </w:r>
                </w:p>
              </w:tc>
              <w:tc>
                <w:tcPr>
                  <w:tcW w:w="709" w:type="dxa"/>
                  <w:tcBorders>
                    <w:top w:val="nil"/>
                    <w:left w:val="nil"/>
                    <w:bottom w:val="single" w:sz="4" w:space="0" w:color="auto"/>
                    <w:right w:val="single" w:sz="4" w:space="0" w:color="auto"/>
                  </w:tcBorders>
                  <w:shd w:val="clear" w:color="auto" w:fill="auto"/>
                  <w:noWrap/>
                  <w:vAlign w:val="bottom"/>
                  <w:hideMark/>
                </w:tcPr>
                <w:p w14:paraId="6E5A755B"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14</w:t>
                  </w:r>
                </w:p>
              </w:tc>
            </w:tr>
            <w:tr w:rsidR="004750F6" w:rsidRPr="004750F6" w14:paraId="49DDE3FE" w14:textId="77777777" w:rsidTr="005900B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772605" w14:textId="77777777" w:rsidR="004750F6" w:rsidRPr="004750F6" w:rsidRDefault="004750F6" w:rsidP="004750F6">
                  <w:pPr>
                    <w:spacing w:after="0" w:line="240" w:lineRule="auto"/>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Distrito Totora-Oropesa</w:t>
                  </w:r>
                </w:p>
              </w:tc>
              <w:tc>
                <w:tcPr>
                  <w:tcW w:w="824" w:type="dxa"/>
                  <w:tcBorders>
                    <w:top w:val="nil"/>
                    <w:left w:val="nil"/>
                    <w:bottom w:val="single" w:sz="4" w:space="0" w:color="auto"/>
                    <w:right w:val="single" w:sz="4" w:space="0" w:color="auto"/>
                  </w:tcBorders>
                  <w:shd w:val="clear" w:color="auto" w:fill="auto"/>
                  <w:noWrap/>
                  <w:vAlign w:val="bottom"/>
                  <w:hideMark/>
                </w:tcPr>
                <w:p w14:paraId="5BFA54B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39749</w:t>
                  </w:r>
                </w:p>
              </w:tc>
              <w:tc>
                <w:tcPr>
                  <w:tcW w:w="736" w:type="dxa"/>
                  <w:tcBorders>
                    <w:top w:val="nil"/>
                    <w:left w:val="nil"/>
                    <w:bottom w:val="single" w:sz="4" w:space="0" w:color="auto"/>
                    <w:right w:val="single" w:sz="4" w:space="0" w:color="auto"/>
                  </w:tcBorders>
                  <w:shd w:val="clear" w:color="auto" w:fill="auto"/>
                  <w:noWrap/>
                  <w:vAlign w:val="bottom"/>
                  <w:hideMark/>
                </w:tcPr>
                <w:p w14:paraId="2D902A6D"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5146</w:t>
                  </w:r>
                </w:p>
              </w:tc>
              <w:tc>
                <w:tcPr>
                  <w:tcW w:w="708" w:type="dxa"/>
                  <w:tcBorders>
                    <w:top w:val="nil"/>
                    <w:left w:val="nil"/>
                    <w:bottom w:val="single" w:sz="4" w:space="0" w:color="auto"/>
                    <w:right w:val="single" w:sz="4" w:space="0" w:color="auto"/>
                  </w:tcBorders>
                  <w:shd w:val="clear" w:color="auto" w:fill="auto"/>
                  <w:noWrap/>
                  <w:vAlign w:val="bottom"/>
                  <w:hideMark/>
                </w:tcPr>
                <w:p w14:paraId="0EB85172"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3930</w:t>
                  </w:r>
                </w:p>
              </w:tc>
              <w:tc>
                <w:tcPr>
                  <w:tcW w:w="851" w:type="dxa"/>
                  <w:tcBorders>
                    <w:top w:val="nil"/>
                    <w:left w:val="nil"/>
                    <w:bottom w:val="single" w:sz="4" w:space="0" w:color="auto"/>
                    <w:right w:val="single" w:sz="4" w:space="0" w:color="auto"/>
                  </w:tcBorders>
                  <w:shd w:val="clear" w:color="auto" w:fill="auto"/>
                  <w:noWrap/>
                  <w:vAlign w:val="bottom"/>
                  <w:hideMark/>
                </w:tcPr>
                <w:p w14:paraId="50193E95"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1562</w:t>
                  </w:r>
                </w:p>
              </w:tc>
              <w:tc>
                <w:tcPr>
                  <w:tcW w:w="992" w:type="dxa"/>
                  <w:tcBorders>
                    <w:top w:val="nil"/>
                    <w:left w:val="nil"/>
                    <w:bottom w:val="single" w:sz="4" w:space="0" w:color="auto"/>
                    <w:right w:val="single" w:sz="4" w:space="0" w:color="auto"/>
                  </w:tcBorders>
                  <w:shd w:val="clear" w:color="auto" w:fill="auto"/>
                  <w:noWrap/>
                  <w:vAlign w:val="bottom"/>
                  <w:hideMark/>
                </w:tcPr>
                <w:p w14:paraId="7382AE7F"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536</w:t>
                  </w:r>
                </w:p>
              </w:tc>
              <w:tc>
                <w:tcPr>
                  <w:tcW w:w="851" w:type="dxa"/>
                  <w:tcBorders>
                    <w:top w:val="nil"/>
                    <w:left w:val="nil"/>
                    <w:bottom w:val="single" w:sz="4" w:space="0" w:color="auto"/>
                    <w:right w:val="single" w:sz="4" w:space="0" w:color="auto"/>
                  </w:tcBorders>
                  <w:shd w:val="clear" w:color="auto" w:fill="auto"/>
                  <w:noWrap/>
                  <w:vAlign w:val="bottom"/>
                  <w:hideMark/>
                </w:tcPr>
                <w:p w14:paraId="776D2C34"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3</w:t>
                  </w:r>
                </w:p>
              </w:tc>
              <w:tc>
                <w:tcPr>
                  <w:tcW w:w="850" w:type="dxa"/>
                  <w:tcBorders>
                    <w:top w:val="nil"/>
                    <w:left w:val="nil"/>
                    <w:bottom w:val="single" w:sz="4" w:space="0" w:color="auto"/>
                    <w:right w:val="single" w:sz="4" w:space="0" w:color="auto"/>
                  </w:tcBorders>
                  <w:shd w:val="clear" w:color="auto" w:fill="auto"/>
                  <w:noWrap/>
                  <w:vAlign w:val="bottom"/>
                  <w:hideMark/>
                </w:tcPr>
                <w:p w14:paraId="3245C0A6"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480</w:t>
                  </w:r>
                </w:p>
              </w:tc>
              <w:tc>
                <w:tcPr>
                  <w:tcW w:w="709" w:type="dxa"/>
                  <w:tcBorders>
                    <w:top w:val="nil"/>
                    <w:left w:val="nil"/>
                    <w:bottom w:val="single" w:sz="4" w:space="0" w:color="auto"/>
                    <w:right w:val="single" w:sz="4" w:space="0" w:color="auto"/>
                  </w:tcBorders>
                  <w:shd w:val="clear" w:color="auto" w:fill="auto"/>
                  <w:noWrap/>
                  <w:vAlign w:val="bottom"/>
                  <w:hideMark/>
                </w:tcPr>
                <w:p w14:paraId="38FC8097" w14:textId="77777777" w:rsidR="004750F6" w:rsidRPr="004750F6" w:rsidRDefault="004750F6" w:rsidP="004750F6">
                  <w:pPr>
                    <w:spacing w:after="0" w:line="240" w:lineRule="auto"/>
                    <w:jc w:val="right"/>
                    <w:rPr>
                      <w:rFonts w:ascii="Arial" w:eastAsia="Times New Roman" w:hAnsi="Arial" w:cs="Arial"/>
                      <w:color w:val="000000"/>
                      <w:sz w:val="20"/>
                      <w:szCs w:val="20"/>
                      <w:lang w:eastAsia="es-PE"/>
                    </w:rPr>
                  </w:pPr>
                  <w:r w:rsidRPr="004750F6">
                    <w:rPr>
                      <w:rFonts w:ascii="Arial" w:eastAsia="Times New Roman" w:hAnsi="Arial" w:cs="Arial"/>
                      <w:color w:val="000000"/>
                      <w:sz w:val="20"/>
                      <w:szCs w:val="20"/>
                      <w:lang w:eastAsia="es-PE"/>
                    </w:rPr>
                    <w:t>262</w:t>
                  </w:r>
                </w:p>
              </w:tc>
            </w:tr>
          </w:tbl>
          <w:p w14:paraId="60805785" w14:textId="77777777" w:rsidR="004750F6" w:rsidRPr="00AF6D7F" w:rsidRDefault="004750F6" w:rsidP="005900BD">
            <w:pPr>
              <w:spacing w:after="0" w:line="240" w:lineRule="auto"/>
              <w:jc w:val="center"/>
              <w:rPr>
                <w:rFonts w:ascii="Arial" w:hAnsi="Arial" w:cs="Arial"/>
              </w:rPr>
            </w:pPr>
          </w:p>
        </w:tc>
      </w:tr>
      <w:tr w:rsidR="004750F6" w:rsidRPr="00AF6D7F" w14:paraId="454CAF36" w14:textId="77777777" w:rsidTr="00F9588B">
        <w:trPr>
          <w:jc w:val="center"/>
        </w:trPr>
        <w:tc>
          <w:tcPr>
            <w:tcW w:w="8471" w:type="dxa"/>
            <w:shd w:val="clear" w:color="auto" w:fill="auto"/>
          </w:tcPr>
          <w:p w14:paraId="44C143A3" w14:textId="77777777" w:rsidR="004750F6" w:rsidRPr="00AF6D7F" w:rsidRDefault="004750F6"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29EA9325" w14:textId="77777777" w:rsidR="004750F6" w:rsidRDefault="004750F6" w:rsidP="004750F6">
      <w:pPr>
        <w:spacing w:after="0" w:line="360" w:lineRule="auto"/>
        <w:jc w:val="both"/>
        <w:rPr>
          <w:rFonts w:ascii="Arial" w:hAnsi="Arial" w:cs="Arial"/>
        </w:rPr>
      </w:pPr>
    </w:p>
    <w:p w14:paraId="0C5889E6" w14:textId="1F630364" w:rsidR="003D6740" w:rsidRDefault="00890C6B" w:rsidP="004750F6">
      <w:pPr>
        <w:spacing w:after="0" w:line="360" w:lineRule="auto"/>
        <w:jc w:val="both"/>
        <w:rPr>
          <w:rFonts w:ascii="Arial" w:hAnsi="Arial" w:cs="Arial"/>
        </w:rPr>
      </w:pPr>
      <w:r>
        <w:rPr>
          <w:rFonts w:ascii="Arial" w:hAnsi="Arial" w:cs="Arial"/>
        </w:rPr>
        <w:t>De acuerdo con la encuesta recabada, 36% de productores pecuarios cuentan con menos de 80 alpacas, 31% entre 81 y 160 y 32% con más de 160 alpacas. En general un mayor número de alpacas se relación con una mayor tenencia de otras unidades pecuarias, tales como ovinos, vacunos y caballos.</w:t>
      </w:r>
    </w:p>
    <w:p w14:paraId="7733D6B3" w14:textId="77777777" w:rsidR="00890C6B" w:rsidRDefault="00890C6B" w:rsidP="004750F6">
      <w:pPr>
        <w:spacing w:after="0" w:line="360" w:lineRule="auto"/>
        <w:jc w:val="both"/>
        <w:rPr>
          <w:rFonts w:ascii="Arial" w:hAnsi="Arial" w:cs="Arial"/>
        </w:rPr>
      </w:pPr>
    </w:p>
    <w:tbl>
      <w:tblPr>
        <w:tblW w:w="0" w:type="auto"/>
        <w:jc w:val="center"/>
        <w:tblLook w:val="04A0" w:firstRow="1" w:lastRow="0" w:firstColumn="1" w:lastColumn="0" w:noHBand="0" w:noVBand="1"/>
      </w:tblPr>
      <w:tblGrid>
        <w:gridCol w:w="8504"/>
      </w:tblGrid>
      <w:tr w:rsidR="00890C6B" w:rsidRPr="00AF6D7F" w14:paraId="66AF5BDA" w14:textId="77777777" w:rsidTr="00890C6B">
        <w:trPr>
          <w:jc w:val="center"/>
        </w:trPr>
        <w:tc>
          <w:tcPr>
            <w:tcW w:w="8471" w:type="dxa"/>
            <w:shd w:val="clear" w:color="auto" w:fill="auto"/>
          </w:tcPr>
          <w:p w14:paraId="1DEB4B2A" w14:textId="17D65689" w:rsidR="00890C6B" w:rsidRPr="00AF6D7F" w:rsidRDefault="00890C6B" w:rsidP="00890C6B">
            <w:pPr>
              <w:spacing w:after="0" w:line="240" w:lineRule="auto"/>
              <w:jc w:val="center"/>
              <w:rPr>
                <w:rFonts w:ascii="Arial" w:hAnsi="Arial" w:cs="Arial"/>
                <w:b/>
              </w:rPr>
            </w:pPr>
            <w:r>
              <w:rPr>
                <w:rFonts w:ascii="Arial" w:hAnsi="Arial" w:cs="Arial"/>
                <w:b/>
              </w:rPr>
              <w:t>Cuadro 9:</w:t>
            </w:r>
            <w:r w:rsidRPr="00AF6D7F">
              <w:rPr>
                <w:rFonts w:ascii="Arial" w:hAnsi="Arial" w:cs="Arial"/>
                <w:b/>
              </w:rPr>
              <w:t xml:space="preserve"> </w:t>
            </w:r>
            <w:r>
              <w:rPr>
                <w:rFonts w:ascii="Arial" w:hAnsi="Arial" w:cs="Arial"/>
                <w:b/>
              </w:rPr>
              <w:t>Intervalos del número de alpacas y tenencia de unidades pecuarias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890C6B" w:rsidRPr="00AF6D7F" w14:paraId="5A6C5E97" w14:textId="77777777" w:rsidTr="00890C6B">
        <w:trPr>
          <w:jc w:val="center"/>
        </w:trPr>
        <w:tc>
          <w:tcPr>
            <w:tcW w:w="8471" w:type="dxa"/>
            <w:shd w:val="clear" w:color="auto" w:fill="auto"/>
          </w:tcPr>
          <w:tbl>
            <w:tblPr>
              <w:tblW w:w="8268" w:type="dxa"/>
              <w:tblCellMar>
                <w:left w:w="70" w:type="dxa"/>
                <w:right w:w="70" w:type="dxa"/>
              </w:tblCellMar>
              <w:tblLook w:val="04A0" w:firstRow="1" w:lastRow="0" w:firstColumn="1" w:lastColumn="0" w:noHBand="0" w:noVBand="1"/>
            </w:tblPr>
            <w:tblGrid>
              <w:gridCol w:w="910"/>
              <w:gridCol w:w="799"/>
              <w:gridCol w:w="738"/>
              <w:gridCol w:w="761"/>
              <w:gridCol w:w="652"/>
              <w:gridCol w:w="676"/>
              <w:gridCol w:w="766"/>
              <w:gridCol w:w="897"/>
              <w:gridCol w:w="675"/>
              <w:gridCol w:w="607"/>
              <w:gridCol w:w="797"/>
            </w:tblGrid>
            <w:tr w:rsidR="00890C6B" w:rsidRPr="00890C6B" w14:paraId="6EBC2BBF" w14:textId="77777777" w:rsidTr="00890C6B">
              <w:trPr>
                <w:trHeight w:val="300"/>
              </w:trPr>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4AE8B" w14:textId="77777777" w:rsidR="00890C6B" w:rsidRPr="00890C6B" w:rsidRDefault="00890C6B" w:rsidP="00890C6B">
                  <w:pPr>
                    <w:spacing w:after="0" w:line="240" w:lineRule="auto"/>
                    <w:jc w:val="center"/>
                    <w:rPr>
                      <w:rFonts w:ascii="Arial" w:eastAsia="Times New Roman" w:hAnsi="Arial" w:cs="Arial"/>
                      <w:b/>
                      <w:bCs/>
                      <w:color w:val="000000"/>
                      <w:sz w:val="16"/>
                      <w:szCs w:val="16"/>
                      <w:lang w:eastAsia="es-PE"/>
                    </w:rPr>
                  </w:pPr>
                  <w:r w:rsidRPr="00890C6B">
                    <w:rPr>
                      <w:rFonts w:ascii="Arial" w:eastAsia="Times New Roman" w:hAnsi="Arial" w:cs="Arial"/>
                      <w:b/>
                      <w:bCs/>
                      <w:color w:val="000000"/>
                      <w:sz w:val="16"/>
                      <w:szCs w:val="16"/>
                      <w:lang w:eastAsia="es-PE"/>
                    </w:rPr>
                    <w:t>Intervalos de números de alpacas</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8D08E" w14:textId="77777777" w:rsidR="00890C6B" w:rsidRPr="00890C6B" w:rsidRDefault="00890C6B" w:rsidP="00890C6B">
                  <w:pPr>
                    <w:spacing w:after="0" w:line="240" w:lineRule="auto"/>
                    <w:jc w:val="center"/>
                    <w:rPr>
                      <w:rFonts w:ascii="Arial" w:eastAsia="Times New Roman" w:hAnsi="Arial" w:cs="Arial"/>
                      <w:b/>
                      <w:bCs/>
                      <w:color w:val="000000"/>
                      <w:sz w:val="16"/>
                      <w:szCs w:val="16"/>
                      <w:lang w:eastAsia="es-PE"/>
                    </w:rPr>
                  </w:pPr>
                  <w:r w:rsidRPr="00890C6B">
                    <w:rPr>
                      <w:rFonts w:ascii="Arial" w:eastAsia="Times New Roman" w:hAnsi="Arial" w:cs="Arial"/>
                      <w:b/>
                      <w:bCs/>
                      <w:color w:val="000000"/>
                      <w:sz w:val="16"/>
                      <w:szCs w:val="16"/>
                      <w:lang w:eastAsia="es-PE"/>
                    </w:rPr>
                    <w:t>Número de familias</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85AB0E" w14:textId="77777777" w:rsidR="00890C6B" w:rsidRPr="00890C6B" w:rsidRDefault="00890C6B" w:rsidP="00890C6B">
                  <w:pPr>
                    <w:spacing w:after="0" w:line="240" w:lineRule="auto"/>
                    <w:jc w:val="center"/>
                    <w:rPr>
                      <w:rFonts w:ascii="Arial" w:eastAsia="Times New Roman" w:hAnsi="Arial" w:cs="Arial"/>
                      <w:b/>
                      <w:bCs/>
                      <w:color w:val="000000"/>
                      <w:sz w:val="16"/>
                      <w:szCs w:val="16"/>
                      <w:lang w:eastAsia="es-PE"/>
                    </w:rPr>
                  </w:pPr>
                  <w:r w:rsidRPr="00890C6B">
                    <w:rPr>
                      <w:rFonts w:ascii="Arial" w:eastAsia="Times New Roman" w:hAnsi="Arial" w:cs="Arial"/>
                      <w:b/>
                      <w:bCs/>
                      <w:color w:val="000000"/>
                      <w:sz w:val="16"/>
                      <w:szCs w:val="16"/>
                      <w:lang w:eastAsia="es-PE"/>
                    </w:rPr>
                    <w:t>Número total de alpacas</w:t>
                  </w:r>
                </w:p>
              </w:tc>
              <w:tc>
                <w:tcPr>
                  <w:tcW w:w="5883" w:type="dxa"/>
                  <w:gridSpan w:val="8"/>
                  <w:tcBorders>
                    <w:top w:val="single" w:sz="4" w:space="0" w:color="auto"/>
                    <w:left w:val="nil"/>
                    <w:bottom w:val="single" w:sz="4" w:space="0" w:color="auto"/>
                    <w:right w:val="single" w:sz="4" w:space="0" w:color="auto"/>
                  </w:tcBorders>
                  <w:shd w:val="clear" w:color="auto" w:fill="auto"/>
                  <w:noWrap/>
                  <w:vAlign w:val="center"/>
                  <w:hideMark/>
                </w:tcPr>
                <w:p w14:paraId="1B001F44" w14:textId="77777777" w:rsidR="00890C6B" w:rsidRPr="00890C6B" w:rsidRDefault="00890C6B" w:rsidP="00890C6B">
                  <w:pPr>
                    <w:spacing w:after="0" w:line="240" w:lineRule="auto"/>
                    <w:jc w:val="center"/>
                    <w:rPr>
                      <w:rFonts w:ascii="Arial" w:eastAsia="Times New Roman" w:hAnsi="Arial" w:cs="Arial"/>
                      <w:b/>
                      <w:bCs/>
                      <w:color w:val="000000"/>
                      <w:sz w:val="16"/>
                      <w:szCs w:val="16"/>
                      <w:lang w:eastAsia="es-PE"/>
                    </w:rPr>
                  </w:pPr>
                  <w:r w:rsidRPr="00890C6B">
                    <w:rPr>
                      <w:rFonts w:ascii="Arial" w:eastAsia="Times New Roman" w:hAnsi="Arial" w:cs="Arial"/>
                      <w:b/>
                      <w:bCs/>
                      <w:color w:val="000000"/>
                      <w:sz w:val="16"/>
                      <w:szCs w:val="16"/>
                      <w:lang w:eastAsia="es-PE"/>
                    </w:rPr>
                    <w:t>Número promedio de unidades pecuarias por familia</w:t>
                  </w:r>
                </w:p>
              </w:tc>
            </w:tr>
            <w:tr w:rsidR="00890C6B" w:rsidRPr="00890C6B" w14:paraId="30F963C2" w14:textId="77777777" w:rsidTr="00890C6B">
              <w:trPr>
                <w:trHeight w:val="1200"/>
              </w:trPr>
              <w:tc>
                <w:tcPr>
                  <w:tcW w:w="919" w:type="dxa"/>
                  <w:vMerge/>
                  <w:tcBorders>
                    <w:top w:val="single" w:sz="4" w:space="0" w:color="auto"/>
                    <w:left w:val="single" w:sz="4" w:space="0" w:color="auto"/>
                    <w:bottom w:val="single" w:sz="4" w:space="0" w:color="000000"/>
                    <w:right w:val="single" w:sz="4" w:space="0" w:color="auto"/>
                  </w:tcBorders>
                  <w:vAlign w:val="center"/>
                  <w:hideMark/>
                </w:tcPr>
                <w:p w14:paraId="43E7397E" w14:textId="77777777" w:rsidR="00890C6B" w:rsidRPr="00890C6B" w:rsidRDefault="00890C6B" w:rsidP="00890C6B">
                  <w:pPr>
                    <w:spacing w:after="0" w:line="240" w:lineRule="auto"/>
                    <w:rPr>
                      <w:rFonts w:ascii="Arial" w:eastAsia="Times New Roman" w:hAnsi="Arial" w:cs="Arial"/>
                      <w:b/>
                      <w:bCs/>
                      <w:color w:val="000000"/>
                      <w:sz w:val="16"/>
                      <w:szCs w:val="16"/>
                      <w:lang w:eastAsia="es-PE"/>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14:paraId="18958166" w14:textId="77777777" w:rsidR="00890C6B" w:rsidRPr="00890C6B" w:rsidRDefault="00890C6B" w:rsidP="00890C6B">
                  <w:pPr>
                    <w:spacing w:after="0" w:line="240" w:lineRule="auto"/>
                    <w:rPr>
                      <w:rFonts w:ascii="Arial" w:eastAsia="Times New Roman" w:hAnsi="Arial" w:cs="Arial"/>
                      <w:b/>
                      <w:bCs/>
                      <w:color w:val="000000"/>
                      <w:sz w:val="16"/>
                      <w:szCs w:val="16"/>
                      <w:lang w:eastAsia="es-PE"/>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14:paraId="3A91EBBD" w14:textId="77777777" w:rsidR="00890C6B" w:rsidRPr="00890C6B" w:rsidRDefault="00890C6B" w:rsidP="00890C6B">
                  <w:pPr>
                    <w:spacing w:after="0" w:line="240" w:lineRule="auto"/>
                    <w:rPr>
                      <w:rFonts w:ascii="Arial" w:eastAsia="Times New Roman" w:hAnsi="Arial" w:cs="Arial"/>
                      <w:b/>
                      <w:bCs/>
                      <w:color w:val="000000"/>
                      <w:sz w:val="16"/>
                      <w:szCs w:val="16"/>
                      <w:lang w:eastAsia="es-PE"/>
                    </w:rPr>
                  </w:pPr>
                </w:p>
              </w:tc>
              <w:tc>
                <w:tcPr>
                  <w:tcW w:w="768" w:type="dxa"/>
                  <w:tcBorders>
                    <w:top w:val="nil"/>
                    <w:left w:val="nil"/>
                    <w:bottom w:val="single" w:sz="4" w:space="0" w:color="auto"/>
                    <w:right w:val="single" w:sz="4" w:space="0" w:color="auto"/>
                  </w:tcBorders>
                  <w:shd w:val="clear" w:color="auto" w:fill="auto"/>
                  <w:noWrap/>
                  <w:vAlign w:val="center"/>
                  <w:hideMark/>
                </w:tcPr>
                <w:p w14:paraId="0B0D88A8" w14:textId="777777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Alpacas</w:t>
                  </w:r>
                </w:p>
              </w:tc>
              <w:tc>
                <w:tcPr>
                  <w:tcW w:w="658" w:type="dxa"/>
                  <w:tcBorders>
                    <w:top w:val="nil"/>
                    <w:left w:val="nil"/>
                    <w:bottom w:val="single" w:sz="4" w:space="0" w:color="auto"/>
                    <w:right w:val="single" w:sz="4" w:space="0" w:color="auto"/>
                  </w:tcBorders>
                  <w:shd w:val="clear" w:color="auto" w:fill="auto"/>
                  <w:noWrap/>
                  <w:vAlign w:val="center"/>
                  <w:hideMark/>
                </w:tcPr>
                <w:p w14:paraId="21404417" w14:textId="497628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Llama</w:t>
                  </w:r>
                </w:p>
              </w:tc>
              <w:tc>
                <w:tcPr>
                  <w:tcW w:w="682" w:type="dxa"/>
                  <w:tcBorders>
                    <w:top w:val="nil"/>
                    <w:left w:val="nil"/>
                    <w:bottom w:val="single" w:sz="4" w:space="0" w:color="auto"/>
                    <w:right w:val="single" w:sz="4" w:space="0" w:color="auto"/>
                  </w:tcBorders>
                  <w:shd w:val="clear" w:color="auto" w:fill="auto"/>
                  <w:noWrap/>
                  <w:vAlign w:val="center"/>
                  <w:hideMark/>
                </w:tcPr>
                <w:p w14:paraId="3980DC88" w14:textId="777777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Ovino</w:t>
                  </w:r>
                </w:p>
              </w:tc>
              <w:tc>
                <w:tcPr>
                  <w:tcW w:w="773" w:type="dxa"/>
                  <w:tcBorders>
                    <w:top w:val="nil"/>
                    <w:left w:val="nil"/>
                    <w:bottom w:val="single" w:sz="4" w:space="0" w:color="auto"/>
                    <w:right w:val="single" w:sz="4" w:space="0" w:color="auto"/>
                  </w:tcBorders>
                  <w:shd w:val="clear" w:color="auto" w:fill="auto"/>
                  <w:noWrap/>
                  <w:vAlign w:val="center"/>
                  <w:hideMark/>
                </w:tcPr>
                <w:p w14:paraId="1F990D66" w14:textId="1CF55D0F"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Vacuno</w:t>
                  </w:r>
                </w:p>
              </w:tc>
              <w:tc>
                <w:tcPr>
                  <w:tcW w:w="905" w:type="dxa"/>
                  <w:tcBorders>
                    <w:top w:val="nil"/>
                    <w:left w:val="nil"/>
                    <w:bottom w:val="single" w:sz="4" w:space="0" w:color="auto"/>
                    <w:right w:val="single" w:sz="4" w:space="0" w:color="auto"/>
                  </w:tcBorders>
                  <w:shd w:val="clear" w:color="auto" w:fill="auto"/>
                  <w:noWrap/>
                  <w:vAlign w:val="center"/>
                  <w:hideMark/>
                </w:tcPr>
                <w:p w14:paraId="4DA3BA2D" w14:textId="777777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Caballos</w:t>
                  </w:r>
                </w:p>
              </w:tc>
              <w:tc>
                <w:tcPr>
                  <w:tcW w:w="681" w:type="dxa"/>
                  <w:tcBorders>
                    <w:top w:val="nil"/>
                    <w:left w:val="nil"/>
                    <w:bottom w:val="single" w:sz="4" w:space="0" w:color="auto"/>
                    <w:right w:val="single" w:sz="4" w:space="0" w:color="auto"/>
                  </w:tcBorders>
                  <w:shd w:val="clear" w:color="auto" w:fill="auto"/>
                  <w:noWrap/>
                  <w:vAlign w:val="center"/>
                  <w:hideMark/>
                </w:tcPr>
                <w:p w14:paraId="1D2A2C10" w14:textId="777777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Cerdos</w:t>
                  </w:r>
                </w:p>
              </w:tc>
              <w:tc>
                <w:tcPr>
                  <w:tcW w:w="612" w:type="dxa"/>
                  <w:tcBorders>
                    <w:top w:val="nil"/>
                    <w:left w:val="nil"/>
                    <w:bottom w:val="single" w:sz="4" w:space="0" w:color="auto"/>
                    <w:right w:val="single" w:sz="4" w:space="0" w:color="auto"/>
                  </w:tcBorders>
                  <w:shd w:val="clear" w:color="auto" w:fill="auto"/>
                  <w:noWrap/>
                  <w:vAlign w:val="center"/>
                  <w:hideMark/>
                </w:tcPr>
                <w:p w14:paraId="75E921E0" w14:textId="777777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Cuyes</w:t>
                  </w:r>
                </w:p>
              </w:tc>
              <w:tc>
                <w:tcPr>
                  <w:tcW w:w="804" w:type="dxa"/>
                  <w:tcBorders>
                    <w:top w:val="nil"/>
                    <w:left w:val="nil"/>
                    <w:bottom w:val="single" w:sz="4" w:space="0" w:color="auto"/>
                    <w:right w:val="single" w:sz="4" w:space="0" w:color="auto"/>
                  </w:tcBorders>
                  <w:shd w:val="clear" w:color="auto" w:fill="auto"/>
                  <w:noWrap/>
                  <w:vAlign w:val="center"/>
                  <w:hideMark/>
                </w:tcPr>
                <w:p w14:paraId="0BC573D5" w14:textId="77777777" w:rsidR="00890C6B" w:rsidRPr="00890C6B" w:rsidRDefault="00890C6B" w:rsidP="00890C6B">
                  <w:pPr>
                    <w:spacing w:after="0" w:line="240" w:lineRule="auto"/>
                    <w:jc w:val="center"/>
                    <w:rPr>
                      <w:rFonts w:ascii="Arial" w:eastAsia="Times New Roman" w:hAnsi="Arial" w:cs="Arial"/>
                      <w:b/>
                      <w:bCs/>
                      <w:color w:val="000000"/>
                      <w:sz w:val="14"/>
                      <w:szCs w:val="16"/>
                      <w:lang w:eastAsia="es-PE"/>
                    </w:rPr>
                  </w:pPr>
                  <w:r w:rsidRPr="00890C6B">
                    <w:rPr>
                      <w:rFonts w:ascii="Arial" w:eastAsia="Times New Roman" w:hAnsi="Arial" w:cs="Arial"/>
                      <w:b/>
                      <w:bCs/>
                      <w:color w:val="000000"/>
                      <w:sz w:val="14"/>
                      <w:szCs w:val="16"/>
                      <w:lang w:eastAsia="es-PE"/>
                    </w:rPr>
                    <w:t>otras especies</w:t>
                  </w:r>
                </w:p>
              </w:tc>
            </w:tr>
            <w:tr w:rsidR="00890C6B" w:rsidRPr="00890C6B" w14:paraId="5B143498" w14:textId="77777777" w:rsidTr="00890C6B">
              <w:trPr>
                <w:trHeight w:val="30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6A74D7D9"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 a 80</w:t>
                  </w:r>
                </w:p>
              </w:tc>
              <w:tc>
                <w:tcPr>
                  <w:tcW w:w="806" w:type="dxa"/>
                  <w:tcBorders>
                    <w:top w:val="nil"/>
                    <w:left w:val="nil"/>
                    <w:bottom w:val="single" w:sz="4" w:space="0" w:color="auto"/>
                    <w:right w:val="single" w:sz="4" w:space="0" w:color="auto"/>
                  </w:tcBorders>
                  <w:shd w:val="clear" w:color="auto" w:fill="auto"/>
                  <w:noWrap/>
                  <w:vAlign w:val="bottom"/>
                  <w:hideMark/>
                </w:tcPr>
                <w:p w14:paraId="1F899FE3" w14:textId="1AC07C54"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w:t>
                  </w:r>
                  <w:r>
                    <w:rPr>
                      <w:rFonts w:ascii="Arial" w:eastAsia="Times New Roman" w:hAnsi="Arial" w:cs="Arial"/>
                      <w:color w:val="000000"/>
                      <w:sz w:val="16"/>
                      <w:szCs w:val="16"/>
                      <w:lang w:eastAsia="es-PE"/>
                    </w:rPr>
                    <w:t>09</w:t>
                  </w:r>
                </w:p>
              </w:tc>
              <w:tc>
                <w:tcPr>
                  <w:tcW w:w="660" w:type="dxa"/>
                  <w:tcBorders>
                    <w:top w:val="nil"/>
                    <w:left w:val="nil"/>
                    <w:bottom w:val="single" w:sz="4" w:space="0" w:color="auto"/>
                    <w:right w:val="single" w:sz="4" w:space="0" w:color="auto"/>
                  </w:tcBorders>
                  <w:shd w:val="clear" w:color="auto" w:fill="auto"/>
                  <w:noWrap/>
                  <w:vAlign w:val="center"/>
                  <w:hideMark/>
                </w:tcPr>
                <w:p w14:paraId="7DC78B32"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4064</w:t>
                  </w:r>
                </w:p>
              </w:tc>
              <w:tc>
                <w:tcPr>
                  <w:tcW w:w="768" w:type="dxa"/>
                  <w:tcBorders>
                    <w:top w:val="nil"/>
                    <w:left w:val="nil"/>
                    <w:bottom w:val="single" w:sz="4" w:space="0" w:color="auto"/>
                    <w:right w:val="single" w:sz="4" w:space="0" w:color="auto"/>
                  </w:tcBorders>
                  <w:shd w:val="clear" w:color="auto" w:fill="auto"/>
                  <w:noWrap/>
                  <w:vAlign w:val="bottom"/>
                  <w:hideMark/>
                </w:tcPr>
                <w:p w14:paraId="6B340528"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37.3</w:t>
                  </w:r>
                </w:p>
              </w:tc>
              <w:tc>
                <w:tcPr>
                  <w:tcW w:w="658" w:type="dxa"/>
                  <w:tcBorders>
                    <w:top w:val="nil"/>
                    <w:left w:val="nil"/>
                    <w:bottom w:val="single" w:sz="4" w:space="0" w:color="auto"/>
                    <w:right w:val="single" w:sz="4" w:space="0" w:color="auto"/>
                  </w:tcBorders>
                  <w:shd w:val="clear" w:color="auto" w:fill="auto"/>
                  <w:noWrap/>
                  <w:vAlign w:val="bottom"/>
                  <w:hideMark/>
                </w:tcPr>
                <w:p w14:paraId="45B6C372"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8.0</w:t>
                  </w:r>
                </w:p>
              </w:tc>
              <w:tc>
                <w:tcPr>
                  <w:tcW w:w="682" w:type="dxa"/>
                  <w:tcBorders>
                    <w:top w:val="nil"/>
                    <w:left w:val="nil"/>
                    <w:bottom w:val="single" w:sz="4" w:space="0" w:color="auto"/>
                    <w:right w:val="single" w:sz="4" w:space="0" w:color="auto"/>
                  </w:tcBorders>
                  <w:shd w:val="clear" w:color="auto" w:fill="auto"/>
                  <w:noWrap/>
                  <w:vAlign w:val="bottom"/>
                  <w:hideMark/>
                </w:tcPr>
                <w:p w14:paraId="0F74C642"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5.2</w:t>
                  </w:r>
                </w:p>
              </w:tc>
              <w:tc>
                <w:tcPr>
                  <w:tcW w:w="773" w:type="dxa"/>
                  <w:tcBorders>
                    <w:top w:val="nil"/>
                    <w:left w:val="nil"/>
                    <w:bottom w:val="single" w:sz="4" w:space="0" w:color="auto"/>
                    <w:right w:val="single" w:sz="4" w:space="0" w:color="auto"/>
                  </w:tcBorders>
                  <w:shd w:val="clear" w:color="auto" w:fill="auto"/>
                  <w:noWrap/>
                  <w:vAlign w:val="bottom"/>
                  <w:hideMark/>
                </w:tcPr>
                <w:p w14:paraId="0DE67D4A"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5.7</w:t>
                  </w:r>
                </w:p>
              </w:tc>
              <w:tc>
                <w:tcPr>
                  <w:tcW w:w="905" w:type="dxa"/>
                  <w:tcBorders>
                    <w:top w:val="nil"/>
                    <w:left w:val="nil"/>
                    <w:bottom w:val="single" w:sz="4" w:space="0" w:color="auto"/>
                    <w:right w:val="single" w:sz="4" w:space="0" w:color="auto"/>
                  </w:tcBorders>
                  <w:shd w:val="clear" w:color="auto" w:fill="auto"/>
                  <w:noWrap/>
                  <w:vAlign w:val="bottom"/>
                  <w:hideMark/>
                </w:tcPr>
                <w:p w14:paraId="5E6132E8"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1.3</w:t>
                  </w:r>
                </w:p>
              </w:tc>
              <w:tc>
                <w:tcPr>
                  <w:tcW w:w="681" w:type="dxa"/>
                  <w:tcBorders>
                    <w:top w:val="nil"/>
                    <w:left w:val="nil"/>
                    <w:bottom w:val="single" w:sz="4" w:space="0" w:color="auto"/>
                    <w:right w:val="single" w:sz="4" w:space="0" w:color="auto"/>
                  </w:tcBorders>
                  <w:shd w:val="clear" w:color="auto" w:fill="auto"/>
                  <w:noWrap/>
                  <w:vAlign w:val="bottom"/>
                  <w:hideMark/>
                </w:tcPr>
                <w:p w14:paraId="51EAE2DE"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c>
                <w:tcPr>
                  <w:tcW w:w="612" w:type="dxa"/>
                  <w:tcBorders>
                    <w:top w:val="nil"/>
                    <w:left w:val="nil"/>
                    <w:bottom w:val="single" w:sz="4" w:space="0" w:color="auto"/>
                    <w:right w:val="single" w:sz="4" w:space="0" w:color="auto"/>
                  </w:tcBorders>
                  <w:shd w:val="clear" w:color="auto" w:fill="auto"/>
                  <w:noWrap/>
                  <w:vAlign w:val="bottom"/>
                  <w:hideMark/>
                </w:tcPr>
                <w:p w14:paraId="3B0E50C4"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3.6</w:t>
                  </w:r>
                </w:p>
              </w:tc>
              <w:tc>
                <w:tcPr>
                  <w:tcW w:w="804" w:type="dxa"/>
                  <w:tcBorders>
                    <w:top w:val="nil"/>
                    <w:left w:val="nil"/>
                    <w:bottom w:val="single" w:sz="4" w:space="0" w:color="auto"/>
                    <w:right w:val="single" w:sz="4" w:space="0" w:color="auto"/>
                  </w:tcBorders>
                  <w:shd w:val="clear" w:color="auto" w:fill="auto"/>
                  <w:noWrap/>
                  <w:vAlign w:val="bottom"/>
                  <w:hideMark/>
                </w:tcPr>
                <w:p w14:paraId="2F3D3B2F"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r>
            <w:tr w:rsidR="00890C6B" w:rsidRPr="00890C6B" w14:paraId="245809CB" w14:textId="77777777" w:rsidTr="00890C6B">
              <w:trPr>
                <w:trHeight w:val="30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31327FBD"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81-160</w:t>
                  </w:r>
                </w:p>
              </w:tc>
              <w:tc>
                <w:tcPr>
                  <w:tcW w:w="806" w:type="dxa"/>
                  <w:tcBorders>
                    <w:top w:val="nil"/>
                    <w:left w:val="nil"/>
                    <w:bottom w:val="single" w:sz="4" w:space="0" w:color="auto"/>
                    <w:right w:val="single" w:sz="4" w:space="0" w:color="auto"/>
                  </w:tcBorders>
                  <w:shd w:val="clear" w:color="auto" w:fill="auto"/>
                  <w:noWrap/>
                  <w:vAlign w:val="bottom"/>
                  <w:hideMark/>
                </w:tcPr>
                <w:p w14:paraId="795B4B4D"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94</w:t>
                  </w:r>
                </w:p>
              </w:tc>
              <w:tc>
                <w:tcPr>
                  <w:tcW w:w="660" w:type="dxa"/>
                  <w:tcBorders>
                    <w:top w:val="nil"/>
                    <w:left w:val="nil"/>
                    <w:bottom w:val="single" w:sz="4" w:space="0" w:color="auto"/>
                    <w:right w:val="single" w:sz="4" w:space="0" w:color="auto"/>
                  </w:tcBorders>
                  <w:shd w:val="clear" w:color="auto" w:fill="auto"/>
                  <w:noWrap/>
                  <w:vAlign w:val="center"/>
                  <w:hideMark/>
                </w:tcPr>
                <w:p w14:paraId="3E64BA6A"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11543</w:t>
                  </w:r>
                </w:p>
              </w:tc>
              <w:tc>
                <w:tcPr>
                  <w:tcW w:w="768" w:type="dxa"/>
                  <w:tcBorders>
                    <w:top w:val="nil"/>
                    <w:left w:val="nil"/>
                    <w:bottom w:val="single" w:sz="4" w:space="0" w:color="auto"/>
                    <w:right w:val="single" w:sz="4" w:space="0" w:color="auto"/>
                  </w:tcBorders>
                  <w:shd w:val="clear" w:color="auto" w:fill="auto"/>
                  <w:noWrap/>
                  <w:vAlign w:val="bottom"/>
                  <w:hideMark/>
                </w:tcPr>
                <w:p w14:paraId="39504EA6"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122.8</w:t>
                  </w:r>
                </w:p>
              </w:tc>
              <w:tc>
                <w:tcPr>
                  <w:tcW w:w="658" w:type="dxa"/>
                  <w:tcBorders>
                    <w:top w:val="nil"/>
                    <w:left w:val="nil"/>
                    <w:bottom w:val="single" w:sz="4" w:space="0" w:color="auto"/>
                    <w:right w:val="single" w:sz="4" w:space="0" w:color="auto"/>
                  </w:tcBorders>
                  <w:shd w:val="clear" w:color="auto" w:fill="auto"/>
                  <w:noWrap/>
                  <w:vAlign w:val="bottom"/>
                  <w:hideMark/>
                </w:tcPr>
                <w:p w14:paraId="58E5FD7C"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16.2</w:t>
                  </w:r>
                </w:p>
              </w:tc>
              <w:tc>
                <w:tcPr>
                  <w:tcW w:w="682" w:type="dxa"/>
                  <w:tcBorders>
                    <w:top w:val="nil"/>
                    <w:left w:val="nil"/>
                    <w:bottom w:val="single" w:sz="4" w:space="0" w:color="auto"/>
                    <w:right w:val="single" w:sz="4" w:space="0" w:color="auto"/>
                  </w:tcBorders>
                  <w:shd w:val="clear" w:color="auto" w:fill="auto"/>
                  <w:noWrap/>
                  <w:vAlign w:val="bottom"/>
                  <w:hideMark/>
                </w:tcPr>
                <w:p w14:paraId="0A3A6D52"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14.4</w:t>
                  </w:r>
                </w:p>
              </w:tc>
              <w:tc>
                <w:tcPr>
                  <w:tcW w:w="773" w:type="dxa"/>
                  <w:tcBorders>
                    <w:top w:val="nil"/>
                    <w:left w:val="nil"/>
                    <w:bottom w:val="single" w:sz="4" w:space="0" w:color="auto"/>
                    <w:right w:val="single" w:sz="4" w:space="0" w:color="auto"/>
                  </w:tcBorders>
                  <w:shd w:val="clear" w:color="auto" w:fill="auto"/>
                  <w:noWrap/>
                  <w:vAlign w:val="bottom"/>
                  <w:hideMark/>
                </w:tcPr>
                <w:p w14:paraId="7E808C25"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4.3</w:t>
                  </w:r>
                </w:p>
              </w:tc>
              <w:tc>
                <w:tcPr>
                  <w:tcW w:w="905" w:type="dxa"/>
                  <w:tcBorders>
                    <w:top w:val="nil"/>
                    <w:left w:val="nil"/>
                    <w:bottom w:val="single" w:sz="4" w:space="0" w:color="auto"/>
                    <w:right w:val="single" w:sz="4" w:space="0" w:color="auto"/>
                  </w:tcBorders>
                  <w:shd w:val="clear" w:color="auto" w:fill="auto"/>
                  <w:noWrap/>
                  <w:vAlign w:val="bottom"/>
                  <w:hideMark/>
                </w:tcPr>
                <w:p w14:paraId="248D71D6"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1.9</w:t>
                  </w:r>
                </w:p>
              </w:tc>
              <w:tc>
                <w:tcPr>
                  <w:tcW w:w="681" w:type="dxa"/>
                  <w:tcBorders>
                    <w:top w:val="nil"/>
                    <w:left w:val="nil"/>
                    <w:bottom w:val="single" w:sz="4" w:space="0" w:color="auto"/>
                    <w:right w:val="single" w:sz="4" w:space="0" w:color="auto"/>
                  </w:tcBorders>
                  <w:shd w:val="clear" w:color="auto" w:fill="auto"/>
                  <w:noWrap/>
                  <w:vAlign w:val="bottom"/>
                  <w:hideMark/>
                </w:tcPr>
                <w:p w14:paraId="6154E519"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c>
                <w:tcPr>
                  <w:tcW w:w="612" w:type="dxa"/>
                  <w:tcBorders>
                    <w:top w:val="nil"/>
                    <w:left w:val="nil"/>
                    <w:bottom w:val="single" w:sz="4" w:space="0" w:color="auto"/>
                    <w:right w:val="single" w:sz="4" w:space="0" w:color="auto"/>
                  </w:tcBorders>
                  <w:shd w:val="clear" w:color="auto" w:fill="auto"/>
                  <w:noWrap/>
                  <w:vAlign w:val="bottom"/>
                  <w:hideMark/>
                </w:tcPr>
                <w:p w14:paraId="10E5DF6E"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0.5</w:t>
                  </w:r>
                </w:p>
              </w:tc>
              <w:tc>
                <w:tcPr>
                  <w:tcW w:w="804" w:type="dxa"/>
                  <w:tcBorders>
                    <w:top w:val="nil"/>
                    <w:left w:val="nil"/>
                    <w:bottom w:val="single" w:sz="4" w:space="0" w:color="auto"/>
                    <w:right w:val="single" w:sz="4" w:space="0" w:color="auto"/>
                  </w:tcBorders>
                  <w:shd w:val="clear" w:color="auto" w:fill="auto"/>
                  <w:noWrap/>
                  <w:vAlign w:val="bottom"/>
                  <w:hideMark/>
                </w:tcPr>
                <w:p w14:paraId="5DB92F4A"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r>
            <w:tr w:rsidR="00890C6B" w:rsidRPr="00890C6B" w14:paraId="24EA0BF7" w14:textId="77777777" w:rsidTr="00890C6B">
              <w:trPr>
                <w:trHeight w:val="30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607C7767"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&gt;160</w:t>
                  </w:r>
                </w:p>
              </w:tc>
              <w:tc>
                <w:tcPr>
                  <w:tcW w:w="806" w:type="dxa"/>
                  <w:tcBorders>
                    <w:top w:val="nil"/>
                    <w:left w:val="nil"/>
                    <w:bottom w:val="single" w:sz="4" w:space="0" w:color="auto"/>
                    <w:right w:val="single" w:sz="4" w:space="0" w:color="auto"/>
                  </w:tcBorders>
                  <w:shd w:val="clear" w:color="auto" w:fill="auto"/>
                  <w:noWrap/>
                  <w:vAlign w:val="bottom"/>
                  <w:hideMark/>
                </w:tcPr>
                <w:p w14:paraId="21FD8F46"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97</w:t>
                  </w:r>
                </w:p>
              </w:tc>
              <w:tc>
                <w:tcPr>
                  <w:tcW w:w="660" w:type="dxa"/>
                  <w:tcBorders>
                    <w:top w:val="nil"/>
                    <w:left w:val="nil"/>
                    <w:bottom w:val="single" w:sz="4" w:space="0" w:color="auto"/>
                    <w:right w:val="single" w:sz="4" w:space="0" w:color="auto"/>
                  </w:tcBorders>
                  <w:shd w:val="clear" w:color="auto" w:fill="auto"/>
                  <w:noWrap/>
                  <w:vAlign w:val="center"/>
                  <w:hideMark/>
                </w:tcPr>
                <w:p w14:paraId="176E36A4"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24142</w:t>
                  </w:r>
                </w:p>
              </w:tc>
              <w:tc>
                <w:tcPr>
                  <w:tcW w:w="768" w:type="dxa"/>
                  <w:tcBorders>
                    <w:top w:val="nil"/>
                    <w:left w:val="nil"/>
                    <w:bottom w:val="single" w:sz="4" w:space="0" w:color="auto"/>
                    <w:right w:val="single" w:sz="4" w:space="0" w:color="auto"/>
                  </w:tcBorders>
                  <w:shd w:val="clear" w:color="auto" w:fill="auto"/>
                  <w:noWrap/>
                  <w:vAlign w:val="bottom"/>
                  <w:hideMark/>
                </w:tcPr>
                <w:p w14:paraId="7A32EC9E"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248.9</w:t>
                  </w:r>
                </w:p>
              </w:tc>
              <w:tc>
                <w:tcPr>
                  <w:tcW w:w="658" w:type="dxa"/>
                  <w:tcBorders>
                    <w:top w:val="nil"/>
                    <w:left w:val="nil"/>
                    <w:bottom w:val="single" w:sz="4" w:space="0" w:color="auto"/>
                    <w:right w:val="single" w:sz="4" w:space="0" w:color="auto"/>
                  </w:tcBorders>
                  <w:shd w:val="clear" w:color="auto" w:fill="auto"/>
                  <w:noWrap/>
                  <w:vAlign w:val="bottom"/>
                  <w:hideMark/>
                </w:tcPr>
                <w:p w14:paraId="0EAC6EB3"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28.4</w:t>
                  </w:r>
                </w:p>
              </w:tc>
              <w:tc>
                <w:tcPr>
                  <w:tcW w:w="682" w:type="dxa"/>
                  <w:tcBorders>
                    <w:top w:val="nil"/>
                    <w:left w:val="nil"/>
                    <w:bottom w:val="single" w:sz="4" w:space="0" w:color="auto"/>
                    <w:right w:val="single" w:sz="4" w:space="0" w:color="auto"/>
                  </w:tcBorders>
                  <w:shd w:val="clear" w:color="auto" w:fill="auto"/>
                  <w:noWrap/>
                  <w:vAlign w:val="bottom"/>
                  <w:hideMark/>
                </w:tcPr>
                <w:p w14:paraId="081F81E7"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20.7</w:t>
                  </w:r>
                </w:p>
              </w:tc>
              <w:tc>
                <w:tcPr>
                  <w:tcW w:w="773" w:type="dxa"/>
                  <w:tcBorders>
                    <w:top w:val="nil"/>
                    <w:left w:val="nil"/>
                    <w:bottom w:val="single" w:sz="4" w:space="0" w:color="auto"/>
                    <w:right w:val="single" w:sz="4" w:space="0" w:color="auto"/>
                  </w:tcBorders>
                  <w:shd w:val="clear" w:color="auto" w:fill="auto"/>
                  <w:noWrap/>
                  <w:vAlign w:val="bottom"/>
                  <w:hideMark/>
                </w:tcPr>
                <w:p w14:paraId="3BC72939"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5.5</w:t>
                  </w:r>
                </w:p>
              </w:tc>
              <w:tc>
                <w:tcPr>
                  <w:tcW w:w="905" w:type="dxa"/>
                  <w:tcBorders>
                    <w:top w:val="nil"/>
                    <w:left w:val="nil"/>
                    <w:bottom w:val="single" w:sz="4" w:space="0" w:color="auto"/>
                    <w:right w:val="single" w:sz="4" w:space="0" w:color="auto"/>
                  </w:tcBorders>
                  <w:shd w:val="clear" w:color="auto" w:fill="auto"/>
                  <w:noWrap/>
                  <w:vAlign w:val="bottom"/>
                  <w:hideMark/>
                </w:tcPr>
                <w:p w14:paraId="62855349"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2.1</w:t>
                  </w:r>
                </w:p>
              </w:tc>
              <w:tc>
                <w:tcPr>
                  <w:tcW w:w="681" w:type="dxa"/>
                  <w:tcBorders>
                    <w:top w:val="nil"/>
                    <w:left w:val="nil"/>
                    <w:bottom w:val="single" w:sz="4" w:space="0" w:color="auto"/>
                    <w:right w:val="single" w:sz="4" w:space="0" w:color="auto"/>
                  </w:tcBorders>
                  <w:shd w:val="clear" w:color="auto" w:fill="auto"/>
                  <w:noWrap/>
                  <w:vAlign w:val="bottom"/>
                  <w:hideMark/>
                </w:tcPr>
                <w:p w14:paraId="2FD900B8"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c>
                <w:tcPr>
                  <w:tcW w:w="612" w:type="dxa"/>
                  <w:tcBorders>
                    <w:top w:val="nil"/>
                    <w:left w:val="nil"/>
                    <w:bottom w:val="single" w:sz="4" w:space="0" w:color="auto"/>
                    <w:right w:val="single" w:sz="4" w:space="0" w:color="auto"/>
                  </w:tcBorders>
                  <w:shd w:val="clear" w:color="auto" w:fill="auto"/>
                  <w:noWrap/>
                  <w:vAlign w:val="bottom"/>
                  <w:hideMark/>
                </w:tcPr>
                <w:p w14:paraId="32FD6D95"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0.4</w:t>
                  </w:r>
                </w:p>
              </w:tc>
              <w:tc>
                <w:tcPr>
                  <w:tcW w:w="804" w:type="dxa"/>
                  <w:tcBorders>
                    <w:top w:val="nil"/>
                    <w:left w:val="nil"/>
                    <w:bottom w:val="single" w:sz="4" w:space="0" w:color="auto"/>
                    <w:right w:val="single" w:sz="4" w:space="0" w:color="auto"/>
                  </w:tcBorders>
                  <w:shd w:val="clear" w:color="auto" w:fill="auto"/>
                  <w:noWrap/>
                  <w:vAlign w:val="bottom"/>
                  <w:hideMark/>
                </w:tcPr>
                <w:p w14:paraId="3F61C5B2"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r>
            <w:tr w:rsidR="00890C6B" w:rsidRPr="00890C6B" w14:paraId="321D0BEC" w14:textId="77777777" w:rsidTr="00890C6B">
              <w:trPr>
                <w:trHeight w:val="30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41D9D574"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Total</w:t>
                  </w:r>
                </w:p>
              </w:tc>
              <w:tc>
                <w:tcPr>
                  <w:tcW w:w="806" w:type="dxa"/>
                  <w:tcBorders>
                    <w:top w:val="nil"/>
                    <w:left w:val="nil"/>
                    <w:bottom w:val="single" w:sz="4" w:space="0" w:color="auto"/>
                    <w:right w:val="single" w:sz="4" w:space="0" w:color="auto"/>
                  </w:tcBorders>
                  <w:shd w:val="clear" w:color="auto" w:fill="auto"/>
                  <w:noWrap/>
                  <w:vAlign w:val="bottom"/>
                  <w:hideMark/>
                </w:tcPr>
                <w:p w14:paraId="5CDE8AFF" w14:textId="5586BBB4" w:rsidR="00890C6B" w:rsidRPr="00890C6B" w:rsidRDefault="00890C6B" w:rsidP="00890C6B">
                  <w:pPr>
                    <w:spacing w:after="0" w:line="240" w:lineRule="auto"/>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300</w:t>
                  </w:r>
                </w:p>
              </w:tc>
              <w:tc>
                <w:tcPr>
                  <w:tcW w:w="660" w:type="dxa"/>
                  <w:tcBorders>
                    <w:top w:val="nil"/>
                    <w:left w:val="nil"/>
                    <w:bottom w:val="single" w:sz="4" w:space="0" w:color="auto"/>
                    <w:right w:val="single" w:sz="4" w:space="0" w:color="auto"/>
                  </w:tcBorders>
                  <w:shd w:val="clear" w:color="auto" w:fill="auto"/>
                  <w:noWrap/>
                  <w:vAlign w:val="bottom"/>
                  <w:hideMark/>
                </w:tcPr>
                <w:p w14:paraId="608739E4"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39749</w:t>
                  </w:r>
                </w:p>
              </w:tc>
              <w:tc>
                <w:tcPr>
                  <w:tcW w:w="768" w:type="dxa"/>
                  <w:tcBorders>
                    <w:top w:val="nil"/>
                    <w:left w:val="nil"/>
                    <w:bottom w:val="single" w:sz="4" w:space="0" w:color="auto"/>
                    <w:right w:val="single" w:sz="4" w:space="0" w:color="auto"/>
                  </w:tcBorders>
                  <w:shd w:val="clear" w:color="auto" w:fill="auto"/>
                  <w:noWrap/>
                  <w:vAlign w:val="bottom"/>
                  <w:hideMark/>
                </w:tcPr>
                <w:p w14:paraId="3EC4D730"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409.0</w:t>
                  </w:r>
                </w:p>
              </w:tc>
              <w:tc>
                <w:tcPr>
                  <w:tcW w:w="658" w:type="dxa"/>
                  <w:tcBorders>
                    <w:top w:val="nil"/>
                    <w:left w:val="nil"/>
                    <w:bottom w:val="single" w:sz="4" w:space="0" w:color="auto"/>
                    <w:right w:val="single" w:sz="4" w:space="0" w:color="auto"/>
                  </w:tcBorders>
                  <w:shd w:val="clear" w:color="auto" w:fill="auto"/>
                  <w:noWrap/>
                  <w:vAlign w:val="bottom"/>
                  <w:hideMark/>
                </w:tcPr>
                <w:p w14:paraId="208033D7"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52.6</w:t>
                  </w:r>
                </w:p>
              </w:tc>
              <w:tc>
                <w:tcPr>
                  <w:tcW w:w="682" w:type="dxa"/>
                  <w:tcBorders>
                    <w:top w:val="nil"/>
                    <w:left w:val="nil"/>
                    <w:bottom w:val="single" w:sz="4" w:space="0" w:color="auto"/>
                    <w:right w:val="single" w:sz="4" w:space="0" w:color="auto"/>
                  </w:tcBorders>
                  <w:shd w:val="clear" w:color="auto" w:fill="auto"/>
                  <w:noWrap/>
                  <w:vAlign w:val="bottom"/>
                  <w:hideMark/>
                </w:tcPr>
                <w:p w14:paraId="71518C0E"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40.3</w:t>
                  </w:r>
                </w:p>
              </w:tc>
              <w:tc>
                <w:tcPr>
                  <w:tcW w:w="773" w:type="dxa"/>
                  <w:tcBorders>
                    <w:top w:val="nil"/>
                    <w:left w:val="nil"/>
                    <w:bottom w:val="single" w:sz="4" w:space="0" w:color="auto"/>
                    <w:right w:val="single" w:sz="4" w:space="0" w:color="auto"/>
                  </w:tcBorders>
                  <w:shd w:val="clear" w:color="auto" w:fill="auto"/>
                  <w:noWrap/>
                  <w:vAlign w:val="bottom"/>
                  <w:hideMark/>
                </w:tcPr>
                <w:p w14:paraId="6076E3D4"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15.5</w:t>
                  </w:r>
                </w:p>
              </w:tc>
              <w:tc>
                <w:tcPr>
                  <w:tcW w:w="905" w:type="dxa"/>
                  <w:tcBorders>
                    <w:top w:val="nil"/>
                    <w:left w:val="nil"/>
                    <w:bottom w:val="single" w:sz="4" w:space="0" w:color="auto"/>
                    <w:right w:val="single" w:sz="4" w:space="0" w:color="auto"/>
                  </w:tcBorders>
                  <w:shd w:val="clear" w:color="auto" w:fill="auto"/>
                  <w:noWrap/>
                  <w:vAlign w:val="bottom"/>
                  <w:hideMark/>
                </w:tcPr>
                <w:p w14:paraId="4C0F27D6"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5.4</w:t>
                  </w:r>
                </w:p>
              </w:tc>
              <w:tc>
                <w:tcPr>
                  <w:tcW w:w="681" w:type="dxa"/>
                  <w:tcBorders>
                    <w:top w:val="nil"/>
                    <w:left w:val="nil"/>
                    <w:bottom w:val="single" w:sz="4" w:space="0" w:color="auto"/>
                    <w:right w:val="single" w:sz="4" w:space="0" w:color="auto"/>
                  </w:tcBorders>
                  <w:shd w:val="clear" w:color="auto" w:fill="auto"/>
                  <w:noWrap/>
                  <w:vAlign w:val="bottom"/>
                  <w:hideMark/>
                </w:tcPr>
                <w:p w14:paraId="7C782530"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c>
                <w:tcPr>
                  <w:tcW w:w="612" w:type="dxa"/>
                  <w:tcBorders>
                    <w:top w:val="nil"/>
                    <w:left w:val="nil"/>
                    <w:bottom w:val="single" w:sz="4" w:space="0" w:color="auto"/>
                    <w:right w:val="single" w:sz="4" w:space="0" w:color="auto"/>
                  </w:tcBorders>
                  <w:shd w:val="clear" w:color="auto" w:fill="auto"/>
                  <w:noWrap/>
                  <w:vAlign w:val="bottom"/>
                  <w:hideMark/>
                </w:tcPr>
                <w:p w14:paraId="2837AA96"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4.5</w:t>
                  </w:r>
                </w:p>
              </w:tc>
              <w:tc>
                <w:tcPr>
                  <w:tcW w:w="804" w:type="dxa"/>
                  <w:tcBorders>
                    <w:top w:val="nil"/>
                    <w:left w:val="nil"/>
                    <w:bottom w:val="single" w:sz="4" w:space="0" w:color="auto"/>
                    <w:right w:val="single" w:sz="4" w:space="0" w:color="auto"/>
                  </w:tcBorders>
                  <w:shd w:val="clear" w:color="auto" w:fill="auto"/>
                  <w:noWrap/>
                  <w:vAlign w:val="bottom"/>
                  <w:hideMark/>
                </w:tcPr>
                <w:p w14:paraId="7A97F19D" w14:textId="77777777" w:rsidR="00890C6B" w:rsidRPr="00890C6B" w:rsidRDefault="00890C6B" w:rsidP="00890C6B">
                  <w:pPr>
                    <w:spacing w:after="0" w:line="240" w:lineRule="auto"/>
                    <w:jc w:val="center"/>
                    <w:rPr>
                      <w:rFonts w:ascii="Arial" w:eastAsia="Times New Roman" w:hAnsi="Arial" w:cs="Arial"/>
                      <w:color w:val="000000"/>
                      <w:sz w:val="16"/>
                      <w:szCs w:val="16"/>
                      <w:lang w:eastAsia="es-PE"/>
                    </w:rPr>
                  </w:pPr>
                  <w:r w:rsidRPr="00890C6B">
                    <w:rPr>
                      <w:rFonts w:ascii="Arial" w:eastAsia="Times New Roman" w:hAnsi="Arial" w:cs="Arial"/>
                      <w:color w:val="000000"/>
                      <w:sz w:val="16"/>
                      <w:szCs w:val="16"/>
                      <w:lang w:eastAsia="es-PE"/>
                    </w:rPr>
                    <w:t>0.0</w:t>
                  </w:r>
                </w:p>
              </w:tc>
            </w:tr>
          </w:tbl>
          <w:p w14:paraId="5D993AA9" w14:textId="77777777" w:rsidR="00890C6B" w:rsidRPr="00AF6D7F" w:rsidRDefault="00890C6B" w:rsidP="00890C6B">
            <w:pPr>
              <w:spacing w:after="0" w:line="240" w:lineRule="auto"/>
              <w:jc w:val="center"/>
              <w:rPr>
                <w:rFonts w:ascii="Arial" w:hAnsi="Arial" w:cs="Arial"/>
              </w:rPr>
            </w:pPr>
          </w:p>
        </w:tc>
      </w:tr>
      <w:tr w:rsidR="00890C6B" w:rsidRPr="00AF6D7F" w14:paraId="5F602A4A" w14:textId="77777777" w:rsidTr="00890C6B">
        <w:trPr>
          <w:jc w:val="center"/>
        </w:trPr>
        <w:tc>
          <w:tcPr>
            <w:tcW w:w="8471" w:type="dxa"/>
            <w:shd w:val="clear" w:color="auto" w:fill="auto"/>
          </w:tcPr>
          <w:p w14:paraId="0A75AC50" w14:textId="77777777" w:rsidR="00890C6B" w:rsidRPr="00AF6D7F" w:rsidRDefault="00890C6B" w:rsidP="00890C6B">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3BAEEBC3" w14:textId="77777777" w:rsidR="003D6740" w:rsidRDefault="003D6740" w:rsidP="004750F6">
      <w:pPr>
        <w:spacing w:after="0" w:line="360" w:lineRule="auto"/>
        <w:jc w:val="both"/>
        <w:rPr>
          <w:rFonts w:ascii="Arial" w:hAnsi="Arial" w:cs="Arial"/>
        </w:rPr>
      </w:pPr>
    </w:p>
    <w:p w14:paraId="271BB4D4" w14:textId="77777777" w:rsidR="00833D36" w:rsidRDefault="00833D36" w:rsidP="00C975CB">
      <w:pPr>
        <w:spacing w:after="0" w:line="360" w:lineRule="auto"/>
        <w:rPr>
          <w:rFonts w:ascii="Arial" w:hAnsi="Arial" w:cs="Arial"/>
          <w:b/>
          <w:i/>
        </w:rPr>
      </w:pPr>
      <w:r w:rsidRPr="00833D36">
        <w:rPr>
          <w:rFonts w:ascii="Arial" w:hAnsi="Arial" w:cs="Arial"/>
          <w:b/>
          <w:i/>
        </w:rPr>
        <w:t xml:space="preserve">Características de la producción pecuaria </w:t>
      </w:r>
      <w:proofErr w:type="spellStart"/>
      <w:r w:rsidRPr="00833D36">
        <w:rPr>
          <w:rFonts w:ascii="Arial" w:hAnsi="Arial" w:cs="Arial"/>
          <w:b/>
          <w:i/>
        </w:rPr>
        <w:t>alpaquera</w:t>
      </w:r>
      <w:proofErr w:type="spellEnd"/>
    </w:p>
    <w:p w14:paraId="0E19A1A2" w14:textId="77777777" w:rsidR="00F9588B" w:rsidRDefault="00F9588B" w:rsidP="00F9588B">
      <w:pPr>
        <w:spacing w:after="0" w:line="360" w:lineRule="auto"/>
        <w:jc w:val="both"/>
        <w:rPr>
          <w:rFonts w:ascii="Arial" w:hAnsi="Arial" w:cs="Arial"/>
        </w:rPr>
      </w:pPr>
      <w:r>
        <w:rPr>
          <w:rFonts w:ascii="Arial" w:hAnsi="Arial" w:cs="Arial"/>
        </w:rPr>
        <w:t xml:space="preserve">En términos específicos, del total de unidades pecuarias </w:t>
      </w:r>
      <w:proofErr w:type="spellStart"/>
      <w:r>
        <w:rPr>
          <w:rFonts w:ascii="Arial" w:hAnsi="Arial" w:cs="Arial"/>
        </w:rPr>
        <w:t>alpaqueras</w:t>
      </w:r>
      <w:proofErr w:type="spellEnd"/>
      <w:r>
        <w:rPr>
          <w:rFonts w:ascii="Arial" w:hAnsi="Arial" w:cs="Arial"/>
        </w:rPr>
        <w:t xml:space="preserve"> 14% (5893 unidades) corresponden a la raza suri; mientras que 86% (34947 unidades) corresponden a la raza </w:t>
      </w:r>
      <w:proofErr w:type="spellStart"/>
      <w:r>
        <w:rPr>
          <w:rFonts w:ascii="Arial" w:hAnsi="Arial" w:cs="Arial"/>
        </w:rPr>
        <w:t>huacaya</w:t>
      </w:r>
      <w:proofErr w:type="spellEnd"/>
      <w:r>
        <w:rPr>
          <w:rFonts w:ascii="Arial" w:hAnsi="Arial" w:cs="Arial"/>
        </w:rPr>
        <w:t>.</w:t>
      </w:r>
    </w:p>
    <w:tbl>
      <w:tblPr>
        <w:tblW w:w="0" w:type="auto"/>
        <w:jc w:val="center"/>
        <w:tblLook w:val="04A0" w:firstRow="1" w:lastRow="0" w:firstColumn="1" w:lastColumn="0" w:noHBand="0" w:noVBand="1"/>
      </w:tblPr>
      <w:tblGrid>
        <w:gridCol w:w="8085"/>
        <w:gridCol w:w="141"/>
      </w:tblGrid>
      <w:tr w:rsidR="00F9588B" w:rsidRPr="00AF6D7F" w14:paraId="7F08C3C2" w14:textId="77777777" w:rsidTr="00281108">
        <w:trPr>
          <w:jc w:val="center"/>
        </w:trPr>
        <w:tc>
          <w:tcPr>
            <w:tcW w:w="8179" w:type="dxa"/>
            <w:gridSpan w:val="2"/>
            <w:shd w:val="clear" w:color="auto" w:fill="auto"/>
          </w:tcPr>
          <w:p w14:paraId="538DB941" w14:textId="0E0E3D25" w:rsidR="00F9588B" w:rsidRPr="00AF6D7F" w:rsidRDefault="00890C6B" w:rsidP="00F9588B">
            <w:pPr>
              <w:spacing w:after="0" w:line="240" w:lineRule="auto"/>
              <w:jc w:val="center"/>
              <w:rPr>
                <w:rFonts w:ascii="Arial" w:hAnsi="Arial" w:cs="Arial"/>
                <w:b/>
              </w:rPr>
            </w:pPr>
            <w:r>
              <w:rPr>
                <w:rFonts w:ascii="Arial" w:hAnsi="Arial" w:cs="Arial"/>
                <w:b/>
              </w:rPr>
              <w:lastRenderedPageBreak/>
              <w:t>Cuadro 10</w:t>
            </w:r>
            <w:r w:rsidR="00F9588B" w:rsidRPr="00AF6D7F">
              <w:rPr>
                <w:rFonts w:ascii="Arial" w:hAnsi="Arial" w:cs="Arial"/>
                <w:b/>
              </w:rPr>
              <w:t xml:space="preserve">: </w:t>
            </w:r>
            <w:r w:rsidR="00F9588B">
              <w:rPr>
                <w:rFonts w:ascii="Arial" w:hAnsi="Arial" w:cs="Arial"/>
                <w:b/>
              </w:rPr>
              <w:t xml:space="preserve">Actividad </w:t>
            </w:r>
            <w:proofErr w:type="spellStart"/>
            <w:r w:rsidR="00F9588B">
              <w:rPr>
                <w:rFonts w:ascii="Arial" w:hAnsi="Arial" w:cs="Arial"/>
                <w:b/>
              </w:rPr>
              <w:t>alpaquera</w:t>
            </w:r>
            <w:proofErr w:type="spellEnd"/>
            <w:r w:rsidR="00F9588B">
              <w:rPr>
                <w:rFonts w:ascii="Arial" w:hAnsi="Arial" w:cs="Arial"/>
                <w:b/>
              </w:rPr>
              <w:t xml:space="preserve"> raza Suri en el Distrito de Totor</w:t>
            </w:r>
            <w:r w:rsidR="00F9588B" w:rsidRPr="00AF6D7F">
              <w:rPr>
                <w:rFonts w:ascii="Arial" w:hAnsi="Arial" w:cs="Arial"/>
                <w:b/>
              </w:rPr>
              <w:t xml:space="preserve">a-Oropesa, Provincia de </w:t>
            </w:r>
            <w:proofErr w:type="spellStart"/>
            <w:r w:rsidR="00F9588B" w:rsidRPr="00AF6D7F">
              <w:rPr>
                <w:rFonts w:ascii="Arial" w:hAnsi="Arial" w:cs="Arial"/>
                <w:b/>
              </w:rPr>
              <w:t>Antabamba</w:t>
            </w:r>
            <w:proofErr w:type="spellEnd"/>
            <w:r w:rsidR="00F9588B" w:rsidRPr="00AF6D7F">
              <w:rPr>
                <w:rFonts w:ascii="Arial" w:hAnsi="Arial" w:cs="Arial"/>
                <w:b/>
              </w:rPr>
              <w:t>, Región Apurímac.</w:t>
            </w:r>
          </w:p>
        </w:tc>
      </w:tr>
      <w:tr w:rsidR="00F9588B" w:rsidRPr="00AF6D7F" w14:paraId="3231E81C" w14:textId="77777777" w:rsidTr="00281108">
        <w:trPr>
          <w:jc w:val="center"/>
        </w:trPr>
        <w:tc>
          <w:tcPr>
            <w:tcW w:w="8179" w:type="dxa"/>
            <w:gridSpan w:val="2"/>
            <w:shd w:val="clear" w:color="auto" w:fill="auto"/>
          </w:tcPr>
          <w:tbl>
            <w:tblPr>
              <w:tblW w:w="7933" w:type="dxa"/>
              <w:jc w:val="center"/>
              <w:tblCellMar>
                <w:left w:w="70" w:type="dxa"/>
                <w:right w:w="70" w:type="dxa"/>
              </w:tblCellMar>
              <w:tblLook w:val="04A0" w:firstRow="1" w:lastRow="0" w:firstColumn="1" w:lastColumn="0" w:noHBand="0" w:noVBand="1"/>
            </w:tblPr>
            <w:tblGrid>
              <w:gridCol w:w="2398"/>
              <w:gridCol w:w="587"/>
              <w:gridCol w:w="979"/>
              <w:gridCol w:w="1276"/>
              <w:gridCol w:w="1276"/>
              <w:gridCol w:w="1417"/>
            </w:tblGrid>
            <w:tr w:rsidR="00F9588B" w:rsidRPr="005D62C0" w14:paraId="6952BCC8" w14:textId="77777777" w:rsidTr="005900BD">
              <w:trPr>
                <w:trHeight w:val="300"/>
                <w:jc w:val="center"/>
              </w:trPr>
              <w:tc>
                <w:tcPr>
                  <w:tcW w:w="79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DED1" w14:textId="77777777" w:rsidR="00F9588B" w:rsidRPr="005D62C0" w:rsidRDefault="00F9588B" w:rsidP="00F9588B">
                  <w:pPr>
                    <w:spacing w:after="0" w:line="240" w:lineRule="auto"/>
                    <w:jc w:val="center"/>
                    <w:rPr>
                      <w:rFonts w:ascii="Arial" w:eastAsia="Times New Roman" w:hAnsi="Arial" w:cs="Arial"/>
                      <w:b/>
                      <w:bCs/>
                      <w:color w:val="000000"/>
                      <w:sz w:val="18"/>
                      <w:szCs w:val="20"/>
                      <w:lang w:eastAsia="es-PE"/>
                    </w:rPr>
                  </w:pPr>
                  <w:r w:rsidRPr="005D62C0">
                    <w:rPr>
                      <w:rFonts w:ascii="Arial" w:eastAsia="Times New Roman" w:hAnsi="Arial" w:cs="Arial"/>
                      <w:b/>
                      <w:bCs/>
                      <w:color w:val="000000"/>
                      <w:sz w:val="18"/>
                      <w:szCs w:val="20"/>
                      <w:lang w:eastAsia="es-PE"/>
                    </w:rPr>
                    <w:t xml:space="preserve">Cantidad total de especies del hato </w:t>
                  </w:r>
                  <w:proofErr w:type="spellStart"/>
                  <w:r w:rsidRPr="005D62C0">
                    <w:rPr>
                      <w:rFonts w:ascii="Arial" w:eastAsia="Times New Roman" w:hAnsi="Arial" w:cs="Arial"/>
                      <w:b/>
                      <w:bCs/>
                      <w:color w:val="000000"/>
                      <w:sz w:val="18"/>
                      <w:szCs w:val="20"/>
                      <w:lang w:eastAsia="es-PE"/>
                    </w:rPr>
                    <w:t>alpaquero</w:t>
                  </w:r>
                  <w:proofErr w:type="spellEnd"/>
                  <w:r w:rsidRPr="005D62C0">
                    <w:rPr>
                      <w:rFonts w:ascii="Arial" w:eastAsia="Times New Roman" w:hAnsi="Arial" w:cs="Arial"/>
                      <w:b/>
                      <w:bCs/>
                      <w:color w:val="000000"/>
                      <w:sz w:val="18"/>
                      <w:szCs w:val="20"/>
                      <w:lang w:eastAsia="es-PE"/>
                    </w:rPr>
                    <w:t xml:space="preserve"> Raza Suri</w:t>
                  </w:r>
                </w:p>
              </w:tc>
            </w:tr>
            <w:tr w:rsidR="00F9588B" w:rsidRPr="005D62C0" w14:paraId="3951BC04"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26214217"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Comunidad</w:t>
                  </w:r>
                </w:p>
              </w:tc>
              <w:tc>
                <w:tcPr>
                  <w:tcW w:w="587" w:type="dxa"/>
                  <w:tcBorders>
                    <w:top w:val="nil"/>
                    <w:left w:val="nil"/>
                    <w:bottom w:val="single" w:sz="4" w:space="0" w:color="auto"/>
                    <w:right w:val="single" w:sz="4" w:space="0" w:color="auto"/>
                  </w:tcBorders>
                  <w:shd w:val="clear" w:color="auto" w:fill="auto"/>
                  <w:noWrap/>
                  <w:vAlign w:val="bottom"/>
                  <w:hideMark/>
                </w:tcPr>
                <w:p w14:paraId="64F12260"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Crias</w:t>
                  </w:r>
                  <w:proofErr w:type="spellEnd"/>
                </w:p>
              </w:tc>
              <w:tc>
                <w:tcPr>
                  <w:tcW w:w="979" w:type="dxa"/>
                  <w:tcBorders>
                    <w:top w:val="nil"/>
                    <w:left w:val="nil"/>
                    <w:bottom w:val="single" w:sz="4" w:space="0" w:color="auto"/>
                    <w:right w:val="single" w:sz="4" w:space="0" w:color="auto"/>
                  </w:tcBorders>
                  <w:shd w:val="clear" w:color="auto" w:fill="auto"/>
                  <w:noWrap/>
                  <w:vAlign w:val="bottom"/>
                  <w:hideMark/>
                </w:tcPr>
                <w:p w14:paraId="11C0BBA8"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Tuis Hembras</w:t>
                  </w:r>
                </w:p>
              </w:tc>
              <w:tc>
                <w:tcPr>
                  <w:tcW w:w="1276" w:type="dxa"/>
                  <w:tcBorders>
                    <w:top w:val="nil"/>
                    <w:left w:val="nil"/>
                    <w:bottom w:val="single" w:sz="4" w:space="0" w:color="auto"/>
                    <w:right w:val="single" w:sz="4" w:space="0" w:color="auto"/>
                  </w:tcBorders>
                  <w:shd w:val="clear" w:color="auto" w:fill="auto"/>
                  <w:noWrap/>
                  <w:vAlign w:val="bottom"/>
                  <w:hideMark/>
                </w:tcPr>
                <w:p w14:paraId="29EBDC65"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Tuis Machos</w:t>
                  </w:r>
                </w:p>
              </w:tc>
              <w:tc>
                <w:tcPr>
                  <w:tcW w:w="1276" w:type="dxa"/>
                  <w:tcBorders>
                    <w:top w:val="nil"/>
                    <w:left w:val="nil"/>
                    <w:bottom w:val="single" w:sz="4" w:space="0" w:color="auto"/>
                    <w:right w:val="single" w:sz="4" w:space="0" w:color="auto"/>
                  </w:tcBorders>
                  <w:shd w:val="clear" w:color="auto" w:fill="auto"/>
                  <w:noWrap/>
                  <w:vAlign w:val="bottom"/>
                  <w:hideMark/>
                </w:tcPr>
                <w:p w14:paraId="5872E9A7"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Alpaca adulta</w:t>
                  </w:r>
                </w:p>
              </w:tc>
              <w:tc>
                <w:tcPr>
                  <w:tcW w:w="1417" w:type="dxa"/>
                  <w:tcBorders>
                    <w:top w:val="nil"/>
                    <w:left w:val="nil"/>
                    <w:bottom w:val="single" w:sz="4" w:space="0" w:color="auto"/>
                    <w:right w:val="single" w:sz="4" w:space="0" w:color="auto"/>
                  </w:tcBorders>
                  <w:shd w:val="clear" w:color="auto" w:fill="auto"/>
                  <w:noWrap/>
                  <w:vAlign w:val="bottom"/>
                  <w:hideMark/>
                </w:tcPr>
                <w:p w14:paraId="4B7A9923"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Macho reproductor</w:t>
                  </w:r>
                </w:p>
              </w:tc>
            </w:tr>
            <w:tr w:rsidR="00F9588B" w:rsidRPr="005D62C0" w14:paraId="5E039A37"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0FA6B94D"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Allauca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0A1F7C45"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c>
                <w:tcPr>
                  <w:tcW w:w="979" w:type="dxa"/>
                  <w:tcBorders>
                    <w:top w:val="nil"/>
                    <w:left w:val="nil"/>
                    <w:bottom w:val="single" w:sz="4" w:space="0" w:color="auto"/>
                    <w:right w:val="single" w:sz="4" w:space="0" w:color="auto"/>
                  </w:tcBorders>
                  <w:shd w:val="clear" w:color="auto" w:fill="auto"/>
                  <w:noWrap/>
                  <w:vAlign w:val="bottom"/>
                  <w:hideMark/>
                </w:tcPr>
                <w:p w14:paraId="74EF0681"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c>
                <w:tcPr>
                  <w:tcW w:w="1276" w:type="dxa"/>
                  <w:tcBorders>
                    <w:top w:val="nil"/>
                    <w:left w:val="nil"/>
                    <w:bottom w:val="single" w:sz="4" w:space="0" w:color="auto"/>
                    <w:right w:val="single" w:sz="4" w:space="0" w:color="auto"/>
                  </w:tcBorders>
                  <w:shd w:val="clear" w:color="auto" w:fill="auto"/>
                  <w:noWrap/>
                  <w:vAlign w:val="bottom"/>
                  <w:hideMark/>
                </w:tcPr>
                <w:p w14:paraId="10D97FD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c>
                <w:tcPr>
                  <w:tcW w:w="1276" w:type="dxa"/>
                  <w:tcBorders>
                    <w:top w:val="nil"/>
                    <w:left w:val="nil"/>
                    <w:bottom w:val="single" w:sz="4" w:space="0" w:color="auto"/>
                    <w:right w:val="single" w:sz="4" w:space="0" w:color="auto"/>
                  </w:tcBorders>
                  <w:shd w:val="clear" w:color="auto" w:fill="auto"/>
                  <w:noWrap/>
                  <w:vAlign w:val="bottom"/>
                  <w:hideMark/>
                </w:tcPr>
                <w:p w14:paraId="030A5A6A"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c>
                <w:tcPr>
                  <w:tcW w:w="1417" w:type="dxa"/>
                  <w:tcBorders>
                    <w:top w:val="nil"/>
                    <w:left w:val="nil"/>
                    <w:bottom w:val="single" w:sz="4" w:space="0" w:color="auto"/>
                    <w:right w:val="single" w:sz="4" w:space="0" w:color="auto"/>
                  </w:tcBorders>
                  <w:shd w:val="clear" w:color="auto" w:fill="auto"/>
                  <w:noWrap/>
                  <w:vAlign w:val="bottom"/>
                  <w:hideMark/>
                </w:tcPr>
                <w:p w14:paraId="3F3B38EC"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r>
            <w:tr w:rsidR="00F9588B" w:rsidRPr="005D62C0" w14:paraId="3DE9FC2B"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4B4010B6"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Ampacho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73CE030F"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54</w:t>
                  </w:r>
                </w:p>
              </w:tc>
              <w:tc>
                <w:tcPr>
                  <w:tcW w:w="979" w:type="dxa"/>
                  <w:tcBorders>
                    <w:top w:val="nil"/>
                    <w:left w:val="nil"/>
                    <w:bottom w:val="single" w:sz="4" w:space="0" w:color="auto"/>
                    <w:right w:val="single" w:sz="4" w:space="0" w:color="auto"/>
                  </w:tcBorders>
                  <w:shd w:val="clear" w:color="auto" w:fill="auto"/>
                  <w:noWrap/>
                  <w:vAlign w:val="bottom"/>
                  <w:hideMark/>
                </w:tcPr>
                <w:p w14:paraId="41585AB3"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35</w:t>
                  </w:r>
                </w:p>
              </w:tc>
              <w:tc>
                <w:tcPr>
                  <w:tcW w:w="1276" w:type="dxa"/>
                  <w:tcBorders>
                    <w:top w:val="nil"/>
                    <w:left w:val="nil"/>
                    <w:bottom w:val="single" w:sz="4" w:space="0" w:color="auto"/>
                    <w:right w:val="single" w:sz="4" w:space="0" w:color="auto"/>
                  </w:tcBorders>
                  <w:shd w:val="clear" w:color="auto" w:fill="auto"/>
                  <w:noWrap/>
                  <w:vAlign w:val="bottom"/>
                  <w:hideMark/>
                </w:tcPr>
                <w:p w14:paraId="759C4F6E"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29</w:t>
                  </w:r>
                </w:p>
              </w:tc>
              <w:tc>
                <w:tcPr>
                  <w:tcW w:w="1276" w:type="dxa"/>
                  <w:tcBorders>
                    <w:top w:val="nil"/>
                    <w:left w:val="nil"/>
                    <w:bottom w:val="single" w:sz="4" w:space="0" w:color="auto"/>
                    <w:right w:val="single" w:sz="4" w:space="0" w:color="auto"/>
                  </w:tcBorders>
                  <w:shd w:val="clear" w:color="auto" w:fill="auto"/>
                  <w:noWrap/>
                  <w:vAlign w:val="bottom"/>
                  <w:hideMark/>
                </w:tcPr>
                <w:p w14:paraId="08A016F7"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82</w:t>
                  </w:r>
                </w:p>
              </w:tc>
              <w:tc>
                <w:tcPr>
                  <w:tcW w:w="1417" w:type="dxa"/>
                  <w:tcBorders>
                    <w:top w:val="nil"/>
                    <w:left w:val="nil"/>
                    <w:bottom w:val="single" w:sz="4" w:space="0" w:color="auto"/>
                    <w:right w:val="single" w:sz="4" w:space="0" w:color="auto"/>
                  </w:tcBorders>
                  <w:shd w:val="clear" w:color="auto" w:fill="auto"/>
                  <w:noWrap/>
                  <w:vAlign w:val="bottom"/>
                  <w:hideMark/>
                </w:tcPr>
                <w:p w14:paraId="009DB9B5"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18</w:t>
                  </w:r>
                </w:p>
              </w:tc>
            </w:tr>
            <w:tr w:rsidR="00F9588B" w:rsidRPr="005D62C0" w14:paraId="476F4B50"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47BC5ED"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Ancco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2B65054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w:t>
                  </w:r>
                </w:p>
              </w:tc>
              <w:tc>
                <w:tcPr>
                  <w:tcW w:w="979" w:type="dxa"/>
                  <w:tcBorders>
                    <w:top w:val="nil"/>
                    <w:left w:val="nil"/>
                    <w:bottom w:val="single" w:sz="4" w:space="0" w:color="auto"/>
                    <w:right w:val="single" w:sz="4" w:space="0" w:color="auto"/>
                  </w:tcBorders>
                  <w:shd w:val="clear" w:color="auto" w:fill="auto"/>
                  <w:noWrap/>
                  <w:vAlign w:val="bottom"/>
                  <w:hideMark/>
                </w:tcPr>
                <w:p w14:paraId="5D87D852"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w:t>
                  </w:r>
                </w:p>
              </w:tc>
              <w:tc>
                <w:tcPr>
                  <w:tcW w:w="1276" w:type="dxa"/>
                  <w:tcBorders>
                    <w:top w:val="nil"/>
                    <w:left w:val="nil"/>
                    <w:bottom w:val="single" w:sz="4" w:space="0" w:color="auto"/>
                    <w:right w:val="single" w:sz="4" w:space="0" w:color="auto"/>
                  </w:tcBorders>
                  <w:shd w:val="clear" w:color="auto" w:fill="auto"/>
                  <w:noWrap/>
                  <w:vAlign w:val="bottom"/>
                  <w:hideMark/>
                </w:tcPr>
                <w:p w14:paraId="3F829ABB"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w:t>
                  </w:r>
                </w:p>
              </w:tc>
              <w:tc>
                <w:tcPr>
                  <w:tcW w:w="1276" w:type="dxa"/>
                  <w:tcBorders>
                    <w:top w:val="nil"/>
                    <w:left w:val="nil"/>
                    <w:bottom w:val="single" w:sz="4" w:space="0" w:color="auto"/>
                    <w:right w:val="single" w:sz="4" w:space="0" w:color="auto"/>
                  </w:tcBorders>
                  <w:shd w:val="clear" w:color="auto" w:fill="auto"/>
                  <w:noWrap/>
                  <w:vAlign w:val="bottom"/>
                  <w:hideMark/>
                </w:tcPr>
                <w:p w14:paraId="1076C2B7"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w:t>
                  </w:r>
                </w:p>
              </w:tc>
              <w:tc>
                <w:tcPr>
                  <w:tcW w:w="1417" w:type="dxa"/>
                  <w:tcBorders>
                    <w:top w:val="nil"/>
                    <w:left w:val="nil"/>
                    <w:bottom w:val="single" w:sz="4" w:space="0" w:color="auto"/>
                    <w:right w:val="single" w:sz="4" w:space="0" w:color="auto"/>
                  </w:tcBorders>
                  <w:shd w:val="clear" w:color="auto" w:fill="auto"/>
                  <w:noWrap/>
                  <w:vAlign w:val="bottom"/>
                  <w:hideMark/>
                </w:tcPr>
                <w:p w14:paraId="3718A49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r>
            <w:tr w:rsidR="00F9588B" w:rsidRPr="005D62C0" w14:paraId="0B21A6AC"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3A90BB7"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Cascana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5733222D"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258</w:t>
                  </w:r>
                </w:p>
              </w:tc>
              <w:tc>
                <w:tcPr>
                  <w:tcW w:w="979" w:type="dxa"/>
                  <w:tcBorders>
                    <w:top w:val="nil"/>
                    <w:left w:val="nil"/>
                    <w:bottom w:val="single" w:sz="4" w:space="0" w:color="auto"/>
                    <w:right w:val="single" w:sz="4" w:space="0" w:color="auto"/>
                  </w:tcBorders>
                  <w:shd w:val="clear" w:color="auto" w:fill="auto"/>
                  <w:noWrap/>
                  <w:vAlign w:val="bottom"/>
                  <w:hideMark/>
                </w:tcPr>
                <w:p w14:paraId="5FB3091D"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2718588"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68</w:t>
                  </w:r>
                </w:p>
              </w:tc>
              <w:tc>
                <w:tcPr>
                  <w:tcW w:w="1276" w:type="dxa"/>
                  <w:tcBorders>
                    <w:top w:val="nil"/>
                    <w:left w:val="nil"/>
                    <w:bottom w:val="single" w:sz="4" w:space="0" w:color="auto"/>
                    <w:right w:val="single" w:sz="4" w:space="0" w:color="auto"/>
                  </w:tcBorders>
                  <w:shd w:val="clear" w:color="auto" w:fill="auto"/>
                  <w:noWrap/>
                  <w:vAlign w:val="bottom"/>
                  <w:hideMark/>
                </w:tcPr>
                <w:p w14:paraId="081CB71C"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379</w:t>
                  </w:r>
                </w:p>
              </w:tc>
              <w:tc>
                <w:tcPr>
                  <w:tcW w:w="1417" w:type="dxa"/>
                  <w:tcBorders>
                    <w:top w:val="nil"/>
                    <w:left w:val="nil"/>
                    <w:bottom w:val="single" w:sz="4" w:space="0" w:color="auto"/>
                    <w:right w:val="single" w:sz="4" w:space="0" w:color="auto"/>
                  </w:tcBorders>
                  <w:shd w:val="clear" w:color="auto" w:fill="auto"/>
                  <w:noWrap/>
                  <w:vAlign w:val="bottom"/>
                  <w:hideMark/>
                </w:tcPr>
                <w:p w14:paraId="50A954A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16</w:t>
                  </w:r>
                </w:p>
              </w:tc>
            </w:tr>
            <w:tr w:rsidR="00F9588B" w:rsidRPr="005D62C0" w14:paraId="684FD0F3"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2503CEB5"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Chicllamarca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1E1DAE67"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165</w:t>
                  </w:r>
                </w:p>
              </w:tc>
              <w:tc>
                <w:tcPr>
                  <w:tcW w:w="979" w:type="dxa"/>
                  <w:tcBorders>
                    <w:top w:val="nil"/>
                    <w:left w:val="nil"/>
                    <w:bottom w:val="single" w:sz="4" w:space="0" w:color="auto"/>
                    <w:right w:val="single" w:sz="4" w:space="0" w:color="auto"/>
                  </w:tcBorders>
                  <w:shd w:val="clear" w:color="auto" w:fill="auto"/>
                  <w:noWrap/>
                  <w:vAlign w:val="bottom"/>
                  <w:hideMark/>
                </w:tcPr>
                <w:p w14:paraId="73B8652E"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51</w:t>
                  </w:r>
                </w:p>
              </w:tc>
              <w:tc>
                <w:tcPr>
                  <w:tcW w:w="1276" w:type="dxa"/>
                  <w:tcBorders>
                    <w:top w:val="nil"/>
                    <w:left w:val="nil"/>
                    <w:bottom w:val="single" w:sz="4" w:space="0" w:color="auto"/>
                    <w:right w:val="single" w:sz="4" w:space="0" w:color="auto"/>
                  </w:tcBorders>
                  <w:shd w:val="clear" w:color="auto" w:fill="auto"/>
                  <w:noWrap/>
                  <w:vAlign w:val="bottom"/>
                  <w:hideMark/>
                </w:tcPr>
                <w:p w14:paraId="040E85A8"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29</w:t>
                  </w:r>
                </w:p>
              </w:tc>
              <w:tc>
                <w:tcPr>
                  <w:tcW w:w="1276" w:type="dxa"/>
                  <w:tcBorders>
                    <w:top w:val="nil"/>
                    <w:left w:val="nil"/>
                    <w:bottom w:val="single" w:sz="4" w:space="0" w:color="auto"/>
                    <w:right w:val="single" w:sz="4" w:space="0" w:color="auto"/>
                  </w:tcBorders>
                  <w:shd w:val="clear" w:color="auto" w:fill="auto"/>
                  <w:noWrap/>
                  <w:vAlign w:val="bottom"/>
                  <w:hideMark/>
                </w:tcPr>
                <w:p w14:paraId="3C2A3FE5"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165</w:t>
                  </w:r>
                </w:p>
              </w:tc>
              <w:tc>
                <w:tcPr>
                  <w:tcW w:w="1417" w:type="dxa"/>
                  <w:tcBorders>
                    <w:top w:val="nil"/>
                    <w:left w:val="nil"/>
                    <w:bottom w:val="single" w:sz="4" w:space="0" w:color="auto"/>
                    <w:right w:val="single" w:sz="4" w:space="0" w:color="auto"/>
                  </w:tcBorders>
                  <w:shd w:val="clear" w:color="auto" w:fill="auto"/>
                  <w:noWrap/>
                  <w:vAlign w:val="bottom"/>
                  <w:hideMark/>
                </w:tcPr>
                <w:p w14:paraId="3BE20112"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26</w:t>
                  </w:r>
                </w:p>
              </w:tc>
            </w:tr>
            <w:tr w:rsidR="00F9588B" w:rsidRPr="005D62C0" w14:paraId="38826499"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90FEA12"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Coyllullo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52938EAD"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157</w:t>
                  </w:r>
                </w:p>
              </w:tc>
              <w:tc>
                <w:tcPr>
                  <w:tcW w:w="979" w:type="dxa"/>
                  <w:tcBorders>
                    <w:top w:val="nil"/>
                    <w:left w:val="nil"/>
                    <w:bottom w:val="single" w:sz="4" w:space="0" w:color="auto"/>
                    <w:right w:val="single" w:sz="4" w:space="0" w:color="auto"/>
                  </w:tcBorders>
                  <w:shd w:val="clear" w:color="auto" w:fill="auto"/>
                  <w:noWrap/>
                  <w:vAlign w:val="bottom"/>
                  <w:hideMark/>
                </w:tcPr>
                <w:p w14:paraId="01D57066"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45</w:t>
                  </w:r>
                </w:p>
              </w:tc>
              <w:tc>
                <w:tcPr>
                  <w:tcW w:w="1276" w:type="dxa"/>
                  <w:tcBorders>
                    <w:top w:val="nil"/>
                    <w:left w:val="nil"/>
                    <w:bottom w:val="single" w:sz="4" w:space="0" w:color="auto"/>
                    <w:right w:val="single" w:sz="4" w:space="0" w:color="auto"/>
                  </w:tcBorders>
                  <w:shd w:val="clear" w:color="auto" w:fill="auto"/>
                  <w:noWrap/>
                  <w:vAlign w:val="bottom"/>
                  <w:hideMark/>
                </w:tcPr>
                <w:p w14:paraId="74459B98"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25</w:t>
                  </w:r>
                </w:p>
              </w:tc>
              <w:tc>
                <w:tcPr>
                  <w:tcW w:w="1276" w:type="dxa"/>
                  <w:tcBorders>
                    <w:top w:val="nil"/>
                    <w:left w:val="nil"/>
                    <w:bottom w:val="single" w:sz="4" w:space="0" w:color="auto"/>
                    <w:right w:val="single" w:sz="4" w:space="0" w:color="auto"/>
                  </w:tcBorders>
                  <w:shd w:val="clear" w:color="auto" w:fill="auto"/>
                  <w:noWrap/>
                  <w:vAlign w:val="bottom"/>
                  <w:hideMark/>
                </w:tcPr>
                <w:p w14:paraId="2D6F0C4F"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77</w:t>
                  </w:r>
                </w:p>
              </w:tc>
              <w:tc>
                <w:tcPr>
                  <w:tcW w:w="1417" w:type="dxa"/>
                  <w:tcBorders>
                    <w:top w:val="nil"/>
                    <w:left w:val="nil"/>
                    <w:bottom w:val="single" w:sz="4" w:space="0" w:color="auto"/>
                    <w:right w:val="single" w:sz="4" w:space="0" w:color="auto"/>
                  </w:tcBorders>
                  <w:shd w:val="clear" w:color="auto" w:fill="auto"/>
                  <w:noWrap/>
                  <w:vAlign w:val="bottom"/>
                  <w:hideMark/>
                </w:tcPr>
                <w:p w14:paraId="18380772"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8</w:t>
                  </w:r>
                </w:p>
              </w:tc>
            </w:tr>
            <w:tr w:rsidR="00F9588B" w:rsidRPr="005D62C0" w14:paraId="69B8E0BD"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7D5A26A8"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Huacullo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0689FC83"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160</w:t>
                  </w:r>
                </w:p>
              </w:tc>
              <w:tc>
                <w:tcPr>
                  <w:tcW w:w="979" w:type="dxa"/>
                  <w:tcBorders>
                    <w:top w:val="nil"/>
                    <w:left w:val="nil"/>
                    <w:bottom w:val="single" w:sz="4" w:space="0" w:color="auto"/>
                    <w:right w:val="single" w:sz="4" w:space="0" w:color="auto"/>
                  </w:tcBorders>
                  <w:shd w:val="clear" w:color="auto" w:fill="auto"/>
                  <w:noWrap/>
                  <w:vAlign w:val="bottom"/>
                  <w:hideMark/>
                </w:tcPr>
                <w:p w14:paraId="76A8DC4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106</w:t>
                  </w:r>
                </w:p>
              </w:tc>
              <w:tc>
                <w:tcPr>
                  <w:tcW w:w="1276" w:type="dxa"/>
                  <w:tcBorders>
                    <w:top w:val="nil"/>
                    <w:left w:val="nil"/>
                    <w:bottom w:val="single" w:sz="4" w:space="0" w:color="auto"/>
                    <w:right w:val="single" w:sz="4" w:space="0" w:color="auto"/>
                  </w:tcBorders>
                  <w:shd w:val="clear" w:color="auto" w:fill="auto"/>
                  <w:noWrap/>
                  <w:vAlign w:val="bottom"/>
                  <w:hideMark/>
                </w:tcPr>
                <w:p w14:paraId="47172320"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58</w:t>
                  </w:r>
                </w:p>
              </w:tc>
              <w:tc>
                <w:tcPr>
                  <w:tcW w:w="1276" w:type="dxa"/>
                  <w:tcBorders>
                    <w:top w:val="nil"/>
                    <w:left w:val="nil"/>
                    <w:bottom w:val="single" w:sz="4" w:space="0" w:color="auto"/>
                    <w:right w:val="single" w:sz="4" w:space="0" w:color="auto"/>
                  </w:tcBorders>
                  <w:shd w:val="clear" w:color="auto" w:fill="auto"/>
                  <w:noWrap/>
                  <w:vAlign w:val="bottom"/>
                  <w:hideMark/>
                </w:tcPr>
                <w:p w14:paraId="5DAB575E"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250</w:t>
                  </w:r>
                </w:p>
              </w:tc>
              <w:tc>
                <w:tcPr>
                  <w:tcW w:w="1417" w:type="dxa"/>
                  <w:tcBorders>
                    <w:top w:val="nil"/>
                    <w:left w:val="nil"/>
                    <w:bottom w:val="single" w:sz="4" w:space="0" w:color="auto"/>
                    <w:right w:val="single" w:sz="4" w:space="0" w:color="auto"/>
                  </w:tcBorders>
                  <w:shd w:val="clear" w:color="auto" w:fill="auto"/>
                  <w:noWrap/>
                  <w:vAlign w:val="bottom"/>
                  <w:hideMark/>
                </w:tcPr>
                <w:p w14:paraId="11439BB3"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40</w:t>
                  </w:r>
                </w:p>
              </w:tc>
            </w:tr>
            <w:tr w:rsidR="00F9588B" w:rsidRPr="005D62C0" w14:paraId="7B4CA9D2"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7492B422"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Itana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3B1577C2"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w:t>
                  </w:r>
                </w:p>
              </w:tc>
              <w:tc>
                <w:tcPr>
                  <w:tcW w:w="979" w:type="dxa"/>
                  <w:tcBorders>
                    <w:top w:val="nil"/>
                    <w:left w:val="nil"/>
                    <w:bottom w:val="single" w:sz="4" w:space="0" w:color="auto"/>
                    <w:right w:val="single" w:sz="4" w:space="0" w:color="auto"/>
                  </w:tcBorders>
                  <w:shd w:val="clear" w:color="auto" w:fill="auto"/>
                  <w:noWrap/>
                  <w:vAlign w:val="bottom"/>
                  <w:hideMark/>
                </w:tcPr>
                <w:p w14:paraId="41A02D9C"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17</w:t>
                  </w:r>
                </w:p>
              </w:tc>
              <w:tc>
                <w:tcPr>
                  <w:tcW w:w="1276" w:type="dxa"/>
                  <w:tcBorders>
                    <w:top w:val="nil"/>
                    <w:left w:val="nil"/>
                    <w:bottom w:val="single" w:sz="4" w:space="0" w:color="auto"/>
                    <w:right w:val="single" w:sz="4" w:space="0" w:color="auto"/>
                  </w:tcBorders>
                  <w:shd w:val="clear" w:color="auto" w:fill="auto"/>
                  <w:noWrap/>
                  <w:vAlign w:val="bottom"/>
                  <w:hideMark/>
                </w:tcPr>
                <w:p w14:paraId="3902953C"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323F74A"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11</w:t>
                  </w:r>
                </w:p>
              </w:tc>
              <w:tc>
                <w:tcPr>
                  <w:tcW w:w="1417" w:type="dxa"/>
                  <w:tcBorders>
                    <w:top w:val="nil"/>
                    <w:left w:val="nil"/>
                    <w:bottom w:val="single" w:sz="4" w:space="0" w:color="auto"/>
                    <w:right w:val="single" w:sz="4" w:space="0" w:color="auto"/>
                  </w:tcBorders>
                  <w:shd w:val="clear" w:color="auto" w:fill="auto"/>
                  <w:noWrap/>
                  <w:vAlign w:val="bottom"/>
                  <w:hideMark/>
                </w:tcPr>
                <w:p w14:paraId="05D29938"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w:t>
                  </w:r>
                </w:p>
              </w:tc>
            </w:tr>
            <w:tr w:rsidR="00F9588B" w:rsidRPr="005D62C0" w14:paraId="702F1369"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471BCB22"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Juntaya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104CBC4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204</w:t>
                  </w:r>
                </w:p>
              </w:tc>
              <w:tc>
                <w:tcPr>
                  <w:tcW w:w="979" w:type="dxa"/>
                  <w:tcBorders>
                    <w:top w:val="nil"/>
                    <w:left w:val="nil"/>
                    <w:bottom w:val="single" w:sz="4" w:space="0" w:color="auto"/>
                    <w:right w:val="single" w:sz="4" w:space="0" w:color="auto"/>
                  </w:tcBorders>
                  <w:shd w:val="clear" w:color="auto" w:fill="auto"/>
                  <w:noWrap/>
                  <w:vAlign w:val="bottom"/>
                  <w:hideMark/>
                </w:tcPr>
                <w:p w14:paraId="6ADFE355"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124</w:t>
                  </w:r>
                </w:p>
              </w:tc>
              <w:tc>
                <w:tcPr>
                  <w:tcW w:w="1276" w:type="dxa"/>
                  <w:tcBorders>
                    <w:top w:val="nil"/>
                    <w:left w:val="nil"/>
                    <w:bottom w:val="single" w:sz="4" w:space="0" w:color="auto"/>
                    <w:right w:val="single" w:sz="4" w:space="0" w:color="auto"/>
                  </w:tcBorders>
                  <w:shd w:val="clear" w:color="auto" w:fill="auto"/>
                  <w:noWrap/>
                  <w:vAlign w:val="bottom"/>
                  <w:hideMark/>
                </w:tcPr>
                <w:p w14:paraId="2A21112B"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54</w:t>
                  </w:r>
                </w:p>
              </w:tc>
              <w:tc>
                <w:tcPr>
                  <w:tcW w:w="1276" w:type="dxa"/>
                  <w:tcBorders>
                    <w:top w:val="nil"/>
                    <w:left w:val="nil"/>
                    <w:bottom w:val="single" w:sz="4" w:space="0" w:color="auto"/>
                    <w:right w:val="single" w:sz="4" w:space="0" w:color="auto"/>
                  </w:tcBorders>
                  <w:shd w:val="clear" w:color="auto" w:fill="auto"/>
                  <w:noWrap/>
                  <w:vAlign w:val="bottom"/>
                  <w:hideMark/>
                </w:tcPr>
                <w:p w14:paraId="519C57A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339</w:t>
                  </w:r>
                </w:p>
              </w:tc>
              <w:tc>
                <w:tcPr>
                  <w:tcW w:w="1417" w:type="dxa"/>
                  <w:tcBorders>
                    <w:top w:val="nil"/>
                    <w:left w:val="nil"/>
                    <w:bottom w:val="single" w:sz="4" w:space="0" w:color="auto"/>
                    <w:right w:val="single" w:sz="4" w:space="0" w:color="auto"/>
                  </w:tcBorders>
                  <w:shd w:val="clear" w:color="auto" w:fill="auto"/>
                  <w:noWrap/>
                  <w:vAlign w:val="bottom"/>
                  <w:hideMark/>
                </w:tcPr>
                <w:p w14:paraId="75DB112E"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42</w:t>
                  </w:r>
                </w:p>
              </w:tc>
            </w:tr>
            <w:tr w:rsidR="00F9588B" w:rsidRPr="005D62C0" w14:paraId="24086120"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9088D2B"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Kilcata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381C855C"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364</w:t>
                  </w:r>
                </w:p>
              </w:tc>
              <w:tc>
                <w:tcPr>
                  <w:tcW w:w="979" w:type="dxa"/>
                  <w:tcBorders>
                    <w:top w:val="nil"/>
                    <w:left w:val="nil"/>
                    <w:bottom w:val="single" w:sz="4" w:space="0" w:color="auto"/>
                    <w:right w:val="single" w:sz="4" w:space="0" w:color="auto"/>
                  </w:tcBorders>
                  <w:shd w:val="clear" w:color="auto" w:fill="auto"/>
                  <w:noWrap/>
                  <w:vAlign w:val="bottom"/>
                  <w:hideMark/>
                </w:tcPr>
                <w:p w14:paraId="3934F2FD"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249</w:t>
                  </w:r>
                </w:p>
              </w:tc>
              <w:tc>
                <w:tcPr>
                  <w:tcW w:w="1276" w:type="dxa"/>
                  <w:tcBorders>
                    <w:top w:val="nil"/>
                    <w:left w:val="nil"/>
                    <w:bottom w:val="single" w:sz="4" w:space="0" w:color="auto"/>
                    <w:right w:val="single" w:sz="4" w:space="0" w:color="auto"/>
                  </w:tcBorders>
                  <w:shd w:val="clear" w:color="auto" w:fill="auto"/>
                  <w:noWrap/>
                  <w:vAlign w:val="bottom"/>
                  <w:hideMark/>
                </w:tcPr>
                <w:p w14:paraId="3F5AA236"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98</w:t>
                  </w:r>
                </w:p>
              </w:tc>
              <w:tc>
                <w:tcPr>
                  <w:tcW w:w="1276" w:type="dxa"/>
                  <w:tcBorders>
                    <w:top w:val="nil"/>
                    <w:left w:val="nil"/>
                    <w:bottom w:val="single" w:sz="4" w:space="0" w:color="auto"/>
                    <w:right w:val="single" w:sz="4" w:space="0" w:color="auto"/>
                  </w:tcBorders>
                  <w:shd w:val="clear" w:color="auto" w:fill="auto"/>
                  <w:noWrap/>
                  <w:vAlign w:val="bottom"/>
                  <w:hideMark/>
                </w:tcPr>
                <w:p w14:paraId="130DC457"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416</w:t>
                  </w:r>
                </w:p>
              </w:tc>
              <w:tc>
                <w:tcPr>
                  <w:tcW w:w="1417" w:type="dxa"/>
                  <w:tcBorders>
                    <w:top w:val="nil"/>
                    <w:left w:val="nil"/>
                    <w:bottom w:val="single" w:sz="4" w:space="0" w:color="auto"/>
                    <w:right w:val="single" w:sz="4" w:space="0" w:color="auto"/>
                  </w:tcBorders>
                  <w:shd w:val="clear" w:color="auto" w:fill="auto"/>
                  <w:noWrap/>
                  <w:vAlign w:val="bottom"/>
                  <w:hideMark/>
                </w:tcPr>
                <w:p w14:paraId="12320577"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41</w:t>
                  </w:r>
                </w:p>
              </w:tc>
            </w:tr>
            <w:tr w:rsidR="00F9588B" w:rsidRPr="005D62C0" w14:paraId="40DE4F1B"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7082D99F"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 xml:space="preserve">San Juan de </w:t>
                  </w:r>
                  <w:proofErr w:type="spellStart"/>
                  <w:r w:rsidRPr="005D62C0">
                    <w:rPr>
                      <w:rFonts w:ascii="Arial" w:eastAsia="Times New Roman" w:hAnsi="Arial" w:cs="Arial"/>
                      <w:color w:val="000000"/>
                      <w:sz w:val="18"/>
                      <w:szCs w:val="20"/>
                      <w:lang w:eastAsia="es-PE"/>
                    </w:rPr>
                    <w:t>Huillcarana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66E3902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138</w:t>
                  </w:r>
                </w:p>
              </w:tc>
              <w:tc>
                <w:tcPr>
                  <w:tcW w:w="979" w:type="dxa"/>
                  <w:tcBorders>
                    <w:top w:val="nil"/>
                    <w:left w:val="nil"/>
                    <w:bottom w:val="single" w:sz="4" w:space="0" w:color="auto"/>
                    <w:right w:val="single" w:sz="4" w:space="0" w:color="auto"/>
                  </w:tcBorders>
                  <w:shd w:val="clear" w:color="auto" w:fill="auto"/>
                  <w:noWrap/>
                  <w:vAlign w:val="bottom"/>
                  <w:hideMark/>
                </w:tcPr>
                <w:p w14:paraId="431E6836"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45</w:t>
                  </w:r>
                </w:p>
              </w:tc>
              <w:tc>
                <w:tcPr>
                  <w:tcW w:w="1276" w:type="dxa"/>
                  <w:tcBorders>
                    <w:top w:val="nil"/>
                    <w:left w:val="nil"/>
                    <w:bottom w:val="single" w:sz="4" w:space="0" w:color="auto"/>
                    <w:right w:val="single" w:sz="4" w:space="0" w:color="auto"/>
                  </w:tcBorders>
                  <w:shd w:val="clear" w:color="auto" w:fill="auto"/>
                  <w:noWrap/>
                  <w:vAlign w:val="bottom"/>
                  <w:hideMark/>
                </w:tcPr>
                <w:p w14:paraId="0090A801"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38</w:t>
                  </w:r>
                </w:p>
              </w:tc>
              <w:tc>
                <w:tcPr>
                  <w:tcW w:w="1276" w:type="dxa"/>
                  <w:tcBorders>
                    <w:top w:val="nil"/>
                    <w:left w:val="nil"/>
                    <w:bottom w:val="single" w:sz="4" w:space="0" w:color="auto"/>
                    <w:right w:val="single" w:sz="4" w:space="0" w:color="auto"/>
                  </w:tcBorders>
                  <w:shd w:val="clear" w:color="auto" w:fill="auto"/>
                  <w:noWrap/>
                  <w:vAlign w:val="bottom"/>
                  <w:hideMark/>
                </w:tcPr>
                <w:p w14:paraId="4889CD4F"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179</w:t>
                  </w:r>
                </w:p>
              </w:tc>
              <w:tc>
                <w:tcPr>
                  <w:tcW w:w="1417" w:type="dxa"/>
                  <w:tcBorders>
                    <w:top w:val="nil"/>
                    <w:left w:val="nil"/>
                    <w:bottom w:val="single" w:sz="4" w:space="0" w:color="auto"/>
                    <w:right w:val="single" w:sz="4" w:space="0" w:color="auto"/>
                  </w:tcBorders>
                  <w:shd w:val="clear" w:color="auto" w:fill="auto"/>
                  <w:noWrap/>
                  <w:vAlign w:val="bottom"/>
                  <w:hideMark/>
                </w:tcPr>
                <w:p w14:paraId="69962A36"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19</w:t>
                  </w:r>
                </w:p>
              </w:tc>
            </w:tr>
            <w:tr w:rsidR="00F9588B" w:rsidRPr="005D62C0" w14:paraId="6A7011D4"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2B8D9175"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Soncococha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7111F66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183</w:t>
                  </w:r>
                </w:p>
              </w:tc>
              <w:tc>
                <w:tcPr>
                  <w:tcW w:w="979" w:type="dxa"/>
                  <w:tcBorders>
                    <w:top w:val="nil"/>
                    <w:left w:val="nil"/>
                    <w:bottom w:val="single" w:sz="4" w:space="0" w:color="auto"/>
                    <w:right w:val="single" w:sz="4" w:space="0" w:color="auto"/>
                  </w:tcBorders>
                  <w:shd w:val="clear" w:color="auto" w:fill="auto"/>
                  <w:noWrap/>
                  <w:vAlign w:val="bottom"/>
                  <w:hideMark/>
                </w:tcPr>
                <w:p w14:paraId="59263FB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51</w:t>
                  </w:r>
                </w:p>
              </w:tc>
              <w:tc>
                <w:tcPr>
                  <w:tcW w:w="1276" w:type="dxa"/>
                  <w:tcBorders>
                    <w:top w:val="nil"/>
                    <w:left w:val="nil"/>
                    <w:bottom w:val="single" w:sz="4" w:space="0" w:color="auto"/>
                    <w:right w:val="single" w:sz="4" w:space="0" w:color="auto"/>
                  </w:tcBorders>
                  <w:shd w:val="clear" w:color="auto" w:fill="auto"/>
                  <w:noWrap/>
                  <w:vAlign w:val="bottom"/>
                  <w:hideMark/>
                </w:tcPr>
                <w:p w14:paraId="2B66D37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56</w:t>
                  </w:r>
                </w:p>
              </w:tc>
              <w:tc>
                <w:tcPr>
                  <w:tcW w:w="1276" w:type="dxa"/>
                  <w:tcBorders>
                    <w:top w:val="nil"/>
                    <w:left w:val="nil"/>
                    <w:bottom w:val="single" w:sz="4" w:space="0" w:color="auto"/>
                    <w:right w:val="single" w:sz="4" w:space="0" w:color="auto"/>
                  </w:tcBorders>
                  <w:shd w:val="clear" w:color="auto" w:fill="auto"/>
                  <w:noWrap/>
                  <w:vAlign w:val="bottom"/>
                  <w:hideMark/>
                </w:tcPr>
                <w:p w14:paraId="22CAD4AC"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146</w:t>
                  </w:r>
                </w:p>
              </w:tc>
              <w:tc>
                <w:tcPr>
                  <w:tcW w:w="1417" w:type="dxa"/>
                  <w:tcBorders>
                    <w:top w:val="nil"/>
                    <w:left w:val="nil"/>
                    <w:bottom w:val="single" w:sz="4" w:space="0" w:color="auto"/>
                    <w:right w:val="single" w:sz="4" w:space="0" w:color="auto"/>
                  </w:tcBorders>
                  <w:shd w:val="clear" w:color="auto" w:fill="auto"/>
                  <w:noWrap/>
                  <w:vAlign w:val="bottom"/>
                  <w:hideMark/>
                </w:tcPr>
                <w:p w14:paraId="5A4D818E"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25</w:t>
                  </w:r>
                </w:p>
              </w:tc>
            </w:tr>
            <w:tr w:rsidR="00F9588B" w:rsidRPr="005D62C0" w14:paraId="40FFA26F"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6868EBC6"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Totora - Oropesa</w:t>
                  </w:r>
                </w:p>
              </w:tc>
              <w:tc>
                <w:tcPr>
                  <w:tcW w:w="587" w:type="dxa"/>
                  <w:tcBorders>
                    <w:top w:val="nil"/>
                    <w:left w:val="nil"/>
                    <w:bottom w:val="single" w:sz="4" w:space="0" w:color="auto"/>
                    <w:right w:val="single" w:sz="4" w:space="0" w:color="auto"/>
                  </w:tcBorders>
                  <w:shd w:val="clear" w:color="auto" w:fill="auto"/>
                  <w:noWrap/>
                  <w:vAlign w:val="bottom"/>
                  <w:hideMark/>
                </w:tcPr>
                <w:p w14:paraId="1C29EB24"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w:t>
                  </w:r>
                </w:p>
              </w:tc>
              <w:tc>
                <w:tcPr>
                  <w:tcW w:w="979" w:type="dxa"/>
                  <w:tcBorders>
                    <w:top w:val="nil"/>
                    <w:left w:val="nil"/>
                    <w:bottom w:val="single" w:sz="4" w:space="0" w:color="auto"/>
                    <w:right w:val="single" w:sz="4" w:space="0" w:color="auto"/>
                  </w:tcBorders>
                  <w:shd w:val="clear" w:color="auto" w:fill="auto"/>
                  <w:noWrap/>
                  <w:vAlign w:val="bottom"/>
                  <w:hideMark/>
                </w:tcPr>
                <w:p w14:paraId="0F2E8040"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w:t>
                  </w:r>
                </w:p>
              </w:tc>
              <w:tc>
                <w:tcPr>
                  <w:tcW w:w="1276" w:type="dxa"/>
                  <w:tcBorders>
                    <w:top w:val="nil"/>
                    <w:left w:val="nil"/>
                    <w:bottom w:val="single" w:sz="4" w:space="0" w:color="auto"/>
                    <w:right w:val="single" w:sz="4" w:space="0" w:color="auto"/>
                  </w:tcBorders>
                  <w:shd w:val="clear" w:color="auto" w:fill="auto"/>
                  <w:noWrap/>
                  <w:vAlign w:val="bottom"/>
                  <w:hideMark/>
                </w:tcPr>
                <w:p w14:paraId="05FAC543"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w:t>
                  </w:r>
                </w:p>
              </w:tc>
              <w:tc>
                <w:tcPr>
                  <w:tcW w:w="1276" w:type="dxa"/>
                  <w:tcBorders>
                    <w:top w:val="nil"/>
                    <w:left w:val="nil"/>
                    <w:bottom w:val="single" w:sz="4" w:space="0" w:color="auto"/>
                    <w:right w:val="single" w:sz="4" w:space="0" w:color="auto"/>
                  </w:tcBorders>
                  <w:shd w:val="clear" w:color="auto" w:fill="auto"/>
                  <w:noWrap/>
                  <w:vAlign w:val="bottom"/>
                  <w:hideMark/>
                </w:tcPr>
                <w:p w14:paraId="006E3CB0"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3</w:t>
                  </w:r>
                </w:p>
              </w:tc>
              <w:tc>
                <w:tcPr>
                  <w:tcW w:w="1417" w:type="dxa"/>
                  <w:tcBorders>
                    <w:top w:val="nil"/>
                    <w:left w:val="nil"/>
                    <w:bottom w:val="single" w:sz="4" w:space="0" w:color="auto"/>
                    <w:right w:val="single" w:sz="4" w:space="0" w:color="auto"/>
                  </w:tcBorders>
                  <w:shd w:val="clear" w:color="auto" w:fill="auto"/>
                  <w:noWrap/>
                  <w:vAlign w:val="bottom"/>
                  <w:hideMark/>
                </w:tcPr>
                <w:p w14:paraId="201AD8E6"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w:t>
                  </w:r>
                </w:p>
              </w:tc>
            </w:tr>
            <w:tr w:rsidR="00F9588B" w:rsidRPr="005D62C0" w14:paraId="31CAC3E1"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2A07481E" w14:textId="77777777" w:rsidR="00F9588B" w:rsidRPr="005D62C0" w:rsidRDefault="00F9588B" w:rsidP="00F9588B">
                  <w:pPr>
                    <w:spacing w:after="0" w:line="240" w:lineRule="auto"/>
                    <w:rPr>
                      <w:rFonts w:ascii="Arial" w:eastAsia="Times New Roman" w:hAnsi="Arial" w:cs="Arial"/>
                      <w:color w:val="000000"/>
                      <w:sz w:val="18"/>
                      <w:szCs w:val="20"/>
                      <w:lang w:eastAsia="es-PE"/>
                    </w:rPr>
                  </w:pPr>
                  <w:proofErr w:type="spellStart"/>
                  <w:r w:rsidRPr="005D62C0">
                    <w:rPr>
                      <w:rFonts w:ascii="Arial" w:eastAsia="Times New Roman" w:hAnsi="Arial" w:cs="Arial"/>
                      <w:color w:val="000000"/>
                      <w:sz w:val="18"/>
                      <w:szCs w:val="20"/>
                      <w:lang w:eastAsia="es-PE"/>
                    </w:rPr>
                    <w:t>Yumire</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74666323"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232</w:t>
                  </w:r>
                </w:p>
              </w:tc>
              <w:tc>
                <w:tcPr>
                  <w:tcW w:w="979" w:type="dxa"/>
                  <w:tcBorders>
                    <w:top w:val="nil"/>
                    <w:left w:val="nil"/>
                    <w:bottom w:val="single" w:sz="4" w:space="0" w:color="auto"/>
                    <w:right w:val="single" w:sz="4" w:space="0" w:color="auto"/>
                  </w:tcBorders>
                  <w:shd w:val="clear" w:color="auto" w:fill="auto"/>
                  <w:noWrap/>
                  <w:vAlign w:val="bottom"/>
                  <w:hideMark/>
                </w:tcPr>
                <w:p w14:paraId="16F6376B"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58</w:t>
                  </w:r>
                </w:p>
              </w:tc>
              <w:tc>
                <w:tcPr>
                  <w:tcW w:w="1276" w:type="dxa"/>
                  <w:tcBorders>
                    <w:top w:val="nil"/>
                    <w:left w:val="nil"/>
                    <w:bottom w:val="single" w:sz="4" w:space="0" w:color="auto"/>
                    <w:right w:val="single" w:sz="4" w:space="0" w:color="auto"/>
                  </w:tcBorders>
                  <w:shd w:val="clear" w:color="auto" w:fill="auto"/>
                  <w:noWrap/>
                  <w:vAlign w:val="bottom"/>
                  <w:hideMark/>
                </w:tcPr>
                <w:p w14:paraId="7EB8C787"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41</w:t>
                  </w:r>
                </w:p>
              </w:tc>
              <w:tc>
                <w:tcPr>
                  <w:tcW w:w="1276" w:type="dxa"/>
                  <w:tcBorders>
                    <w:top w:val="nil"/>
                    <w:left w:val="nil"/>
                    <w:bottom w:val="single" w:sz="4" w:space="0" w:color="auto"/>
                    <w:right w:val="single" w:sz="4" w:space="0" w:color="auto"/>
                  </w:tcBorders>
                  <w:shd w:val="clear" w:color="auto" w:fill="auto"/>
                  <w:noWrap/>
                  <w:vAlign w:val="bottom"/>
                  <w:hideMark/>
                </w:tcPr>
                <w:p w14:paraId="11CB8713"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171</w:t>
                  </w:r>
                </w:p>
              </w:tc>
              <w:tc>
                <w:tcPr>
                  <w:tcW w:w="1417" w:type="dxa"/>
                  <w:tcBorders>
                    <w:top w:val="nil"/>
                    <w:left w:val="nil"/>
                    <w:bottom w:val="single" w:sz="4" w:space="0" w:color="auto"/>
                    <w:right w:val="single" w:sz="4" w:space="0" w:color="auto"/>
                  </w:tcBorders>
                  <w:shd w:val="clear" w:color="auto" w:fill="auto"/>
                  <w:noWrap/>
                  <w:vAlign w:val="bottom"/>
                  <w:hideMark/>
                </w:tcPr>
                <w:p w14:paraId="48098F4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22</w:t>
                  </w:r>
                </w:p>
              </w:tc>
            </w:tr>
            <w:tr w:rsidR="00F9588B" w:rsidRPr="005D62C0" w14:paraId="6C54DE43"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4AC958D8" w14:textId="77777777" w:rsidR="00F9588B" w:rsidRPr="005D62C0" w:rsidRDefault="00F9588B" w:rsidP="00F9588B">
                  <w:pPr>
                    <w:spacing w:after="0" w:line="240" w:lineRule="auto"/>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Distrito Totora-Oropesa</w:t>
                  </w:r>
                </w:p>
              </w:tc>
              <w:tc>
                <w:tcPr>
                  <w:tcW w:w="587" w:type="dxa"/>
                  <w:tcBorders>
                    <w:top w:val="nil"/>
                    <w:left w:val="nil"/>
                    <w:bottom w:val="single" w:sz="4" w:space="0" w:color="auto"/>
                    <w:right w:val="single" w:sz="4" w:space="0" w:color="auto"/>
                  </w:tcBorders>
                  <w:shd w:val="clear" w:color="auto" w:fill="auto"/>
                  <w:noWrap/>
                  <w:vAlign w:val="bottom"/>
                  <w:hideMark/>
                </w:tcPr>
                <w:p w14:paraId="29622299"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1927</w:t>
                  </w:r>
                </w:p>
              </w:tc>
              <w:tc>
                <w:tcPr>
                  <w:tcW w:w="979" w:type="dxa"/>
                  <w:tcBorders>
                    <w:top w:val="nil"/>
                    <w:left w:val="nil"/>
                    <w:bottom w:val="single" w:sz="4" w:space="0" w:color="auto"/>
                    <w:right w:val="single" w:sz="4" w:space="0" w:color="auto"/>
                  </w:tcBorders>
                  <w:shd w:val="clear" w:color="auto" w:fill="auto"/>
                  <w:noWrap/>
                  <w:vAlign w:val="bottom"/>
                  <w:hideMark/>
                </w:tcPr>
                <w:p w14:paraId="34D6100A"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985</w:t>
                  </w:r>
                </w:p>
              </w:tc>
              <w:tc>
                <w:tcPr>
                  <w:tcW w:w="1276" w:type="dxa"/>
                  <w:tcBorders>
                    <w:top w:val="nil"/>
                    <w:left w:val="nil"/>
                    <w:bottom w:val="single" w:sz="4" w:space="0" w:color="auto"/>
                    <w:right w:val="single" w:sz="4" w:space="0" w:color="auto"/>
                  </w:tcBorders>
                  <w:shd w:val="clear" w:color="auto" w:fill="auto"/>
                  <w:noWrap/>
                  <w:vAlign w:val="bottom"/>
                  <w:hideMark/>
                </w:tcPr>
                <w:p w14:paraId="13321BEA"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498</w:t>
                  </w:r>
                </w:p>
              </w:tc>
              <w:tc>
                <w:tcPr>
                  <w:tcW w:w="1276" w:type="dxa"/>
                  <w:tcBorders>
                    <w:top w:val="nil"/>
                    <w:left w:val="nil"/>
                    <w:bottom w:val="single" w:sz="4" w:space="0" w:color="auto"/>
                    <w:right w:val="single" w:sz="4" w:space="0" w:color="auto"/>
                  </w:tcBorders>
                  <w:shd w:val="clear" w:color="auto" w:fill="auto"/>
                  <w:noWrap/>
                  <w:vAlign w:val="bottom"/>
                  <w:hideMark/>
                </w:tcPr>
                <w:p w14:paraId="0465900A"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2223</w:t>
                  </w:r>
                </w:p>
              </w:tc>
              <w:tc>
                <w:tcPr>
                  <w:tcW w:w="1417" w:type="dxa"/>
                  <w:tcBorders>
                    <w:top w:val="nil"/>
                    <w:left w:val="nil"/>
                    <w:bottom w:val="single" w:sz="4" w:space="0" w:color="auto"/>
                    <w:right w:val="single" w:sz="4" w:space="0" w:color="auto"/>
                  </w:tcBorders>
                  <w:shd w:val="clear" w:color="auto" w:fill="auto"/>
                  <w:noWrap/>
                  <w:vAlign w:val="bottom"/>
                  <w:hideMark/>
                </w:tcPr>
                <w:p w14:paraId="475393AB" w14:textId="77777777" w:rsidR="00F9588B" w:rsidRPr="005D62C0" w:rsidRDefault="00F9588B" w:rsidP="00F9588B">
                  <w:pPr>
                    <w:spacing w:after="0" w:line="240" w:lineRule="auto"/>
                    <w:jc w:val="right"/>
                    <w:rPr>
                      <w:rFonts w:ascii="Arial" w:eastAsia="Times New Roman" w:hAnsi="Arial" w:cs="Arial"/>
                      <w:color w:val="000000"/>
                      <w:sz w:val="18"/>
                      <w:szCs w:val="20"/>
                      <w:lang w:eastAsia="es-PE"/>
                    </w:rPr>
                  </w:pPr>
                  <w:r w:rsidRPr="005D62C0">
                    <w:rPr>
                      <w:rFonts w:ascii="Arial" w:eastAsia="Times New Roman" w:hAnsi="Arial" w:cs="Arial"/>
                      <w:color w:val="000000"/>
                      <w:sz w:val="18"/>
                      <w:szCs w:val="20"/>
                      <w:lang w:eastAsia="es-PE"/>
                    </w:rPr>
                    <w:t>260</w:t>
                  </w:r>
                </w:p>
              </w:tc>
            </w:tr>
          </w:tbl>
          <w:p w14:paraId="0EDF93B3" w14:textId="77777777" w:rsidR="00F9588B" w:rsidRPr="00AF6D7F" w:rsidRDefault="00F9588B" w:rsidP="005900BD">
            <w:pPr>
              <w:spacing w:after="0" w:line="240" w:lineRule="auto"/>
              <w:jc w:val="center"/>
              <w:rPr>
                <w:rFonts w:ascii="Arial" w:hAnsi="Arial" w:cs="Arial"/>
              </w:rPr>
            </w:pPr>
          </w:p>
        </w:tc>
      </w:tr>
      <w:tr w:rsidR="00F9588B" w:rsidRPr="00AF6D7F" w14:paraId="4FD17C08" w14:textId="77777777" w:rsidTr="00281108">
        <w:trPr>
          <w:jc w:val="center"/>
        </w:trPr>
        <w:tc>
          <w:tcPr>
            <w:tcW w:w="8179" w:type="dxa"/>
            <w:gridSpan w:val="2"/>
            <w:shd w:val="clear" w:color="auto" w:fill="auto"/>
          </w:tcPr>
          <w:p w14:paraId="45DB84C8" w14:textId="77777777" w:rsidR="00F9588B" w:rsidRDefault="00F9588B" w:rsidP="005900BD">
            <w:pPr>
              <w:spacing w:after="0" w:line="240" w:lineRule="auto"/>
              <w:jc w:val="both"/>
              <w:rPr>
                <w:rFonts w:ascii="Arial" w:hAnsi="Arial" w:cs="Arial"/>
                <w:sz w:val="14"/>
              </w:rPr>
            </w:pPr>
            <w:r w:rsidRPr="00004E8D">
              <w:rPr>
                <w:rFonts w:ascii="Arial" w:hAnsi="Arial" w:cs="Arial"/>
                <w:sz w:val="14"/>
              </w:rPr>
              <w:t>Fuente: Encuesta a productores agropecuarios Distrito de Totora-Oropesa 2015, CBC.</w:t>
            </w:r>
          </w:p>
          <w:p w14:paraId="2C2CFB71" w14:textId="77777777" w:rsidR="00004E8D" w:rsidRDefault="00004E8D" w:rsidP="005900BD">
            <w:pPr>
              <w:spacing w:after="0" w:line="240" w:lineRule="auto"/>
              <w:jc w:val="both"/>
              <w:rPr>
                <w:rFonts w:ascii="Arial" w:hAnsi="Arial" w:cs="Arial"/>
              </w:rPr>
            </w:pPr>
          </w:p>
          <w:p w14:paraId="3FA248D9" w14:textId="77777777" w:rsidR="008E4F70" w:rsidRPr="00AF6D7F" w:rsidRDefault="008E4F70" w:rsidP="005900BD">
            <w:pPr>
              <w:spacing w:after="0" w:line="240" w:lineRule="auto"/>
              <w:jc w:val="both"/>
              <w:rPr>
                <w:rFonts w:ascii="Arial" w:hAnsi="Arial" w:cs="Arial"/>
              </w:rPr>
            </w:pPr>
          </w:p>
        </w:tc>
      </w:tr>
      <w:tr w:rsidR="00F9588B" w:rsidRPr="00AF6D7F" w14:paraId="35DAFEB9" w14:textId="77777777" w:rsidTr="0023495D">
        <w:trPr>
          <w:gridAfter w:val="1"/>
          <w:wAfter w:w="141" w:type="dxa"/>
          <w:jc w:val="center"/>
        </w:trPr>
        <w:tc>
          <w:tcPr>
            <w:tcW w:w="8038" w:type="dxa"/>
            <w:shd w:val="clear" w:color="auto" w:fill="auto"/>
          </w:tcPr>
          <w:p w14:paraId="51EAC02A" w14:textId="36CDE1F0" w:rsidR="00F9588B" w:rsidRPr="00AF6D7F" w:rsidRDefault="00346B31" w:rsidP="005900BD">
            <w:pPr>
              <w:spacing w:after="0" w:line="240" w:lineRule="auto"/>
              <w:jc w:val="center"/>
              <w:rPr>
                <w:rFonts w:ascii="Arial" w:hAnsi="Arial" w:cs="Arial"/>
                <w:b/>
              </w:rPr>
            </w:pPr>
            <w:r>
              <w:rPr>
                <w:rFonts w:ascii="Arial" w:hAnsi="Arial" w:cs="Arial"/>
              </w:rPr>
              <w:br w:type="page"/>
            </w:r>
            <w:r w:rsidR="00890C6B">
              <w:rPr>
                <w:rFonts w:ascii="Arial" w:hAnsi="Arial" w:cs="Arial"/>
                <w:b/>
              </w:rPr>
              <w:t>Cuadro 11</w:t>
            </w:r>
            <w:r w:rsidR="00F9588B" w:rsidRPr="00AF6D7F">
              <w:rPr>
                <w:rFonts w:ascii="Arial" w:hAnsi="Arial" w:cs="Arial"/>
                <w:b/>
              </w:rPr>
              <w:t xml:space="preserve">: </w:t>
            </w:r>
            <w:r w:rsidR="00F9588B">
              <w:rPr>
                <w:rFonts w:ascii="Arial" w:hAnsi="Arial" w:cs="Arial"/>
                <w:b/>
              </w:rPr>
              <w:t xml:space="preserve">Actividad </w:t>
            </w:r>
            <w:proofErr w:type="spellStart"/>
            <w:r w:rsidR="00F9588B">
              <w:rPr>
                <w:rFonts w:ascii="Arial" w:hAnsi="Arial" w:cs="Arial"/>
                <w:b/>
              </w:rPr>
              <w:t>alpaquera</w:t>
            </w:r>
            <w:proofErr w:type="spellEnd"/>
            <w:r w:rsidR="00F9588B">
              <w:rPr>
                <w:rFonts w:ascii="Arial" w:hAnsi="Arial" w:cs="Arial"/>
                <w:b/>
              </w:rPr>
              <w:t xml:space="preserve"> raza</w:t>
            </w:r>
            <w:r w:rsidR="00281108">
              <w:rPr>
                <w:rFonts w:ascii="Arial" w:hAnsi="Arial" w:cs="Arial"/>
                <w:b/>
              </w:rPr>
              <w:t xml:space="preserve"> </w:t>
            </w:r>
            <w:proofErr w:type="spellStart"/>
            <w:r w:rsidR="00281108">
              <w:rPr>
                <w:rFonts w:ascii="Arial" w:hAnsi="Arial" w:cs="Arial"/>
                <w:b/>
              </w:rPr>
              <w:t>Huacaya</w:t>
            </w:r>
            <w:proofErr w:type="spellEnd"/>
            <w:r w:rsidR="00281108">
              <w:rPr>
                <w:rFonts w:ascii="Arial" w:hAnsi="Arial" w:cs="Arial"/>
                <w:b/>
              </w:rPr>
              <w:t xml:space="preserve"> en el Distrito de </w:t>
            </w:r>
            <w:r w:rsidR="00FC053E">
              <w:rPr>
                <w:rFonts w:ascii="Arial" w:hAnsi="Arial" w:cs="Arial"/>
                <w:b/>
              </w:rPr>
              <w:t>Totora-</w:t>
            </w:r>
            <w:r w:rsidR="00F9588B" w:rsidRPr="00AF6D7F">
              <w:rPr>
                <w:rFonts w:ascii="Arial" w:hAnsi="Arial" w:cs="Arial"/>
                <w:b/>
              </w:rPr>
              <w:t xml:space="preserve">Oropesa, Provincia de </w:t>
            </w:r>
            <w:proofErr w:type="spellStart"/>
            <w:r w:rsidR="00F9588B" w:rsidRPr="00AF6D7F">
              <w:rPr>
                <w:rFonts w:ascii="Arial" w:hAnsi="Arial" w:cs="Arial"/>
                <w:b/>
              </w:rPr>
              <w:t>Antabamba</w:t>
            </w:r>
            <w:proofErr w:type="spellEnd"/>
            <w:r w:rsidR="00F9588B" w:rsidRPr="00AF6D7F">
              <w:rPr>
                <w:rFonts w:ascii="Arial" w:hAnsi="Arial" w:cs="Arial"/>
                <w:b/>
              </w:rPr>
              <w:t>, Región Apurímac.</w:t>
            </w:r>
          </w:p>
        </w:tc>
      </w:tr>
      <w:tr w:rsidR="00F9588B" w:rsidRPr="00AF6D7F" w14:paraId="5E2FFE9E" w14:textId="77777777" w:rsidTr="0023495D">
        <w:trPr>
          <w:gridAfter w:val="1"/>
          <w:wAfter w:w="141" w:type="dxa"/>
          <w:jc w:val="center"/>
        </w:trPr>
        <w:tc>
          <w:tcPr>
            <w:tcW w:w="8038" w:type="dxa"/>
            <w:shd w:val="clear" w:color="auto" w:fill="auto"/>
          </w:tcPr>
          <w:tbl>
            <w:tblPr>
              <w:tblW w:w="7792" w:type="dxa"/>
              <w:jc w:val="center"/>
              <w:tblCellMar>
                <w:left w:w="70" w:type="dxa"/>
                <w:right w:w="70" w:type="dxa"/>
              </w:tblCellMar>
              <w:tblLook w:val="04A0" w:firstRow="1" w:lastRow="0" w:firstColumn="1" w:lastColumn="0" w:noHBand="0" w:noVBand="1"/>
            </w:tblPr>
            <w:tblGrid>
              <w:gridCol w:w="2398"/>
              <w:gridCol w:w="654"/>
              <w:gridCol w:w="1263"/>
              <w:gridCol w:w="992"/>
              <w:gridCol w:w="1134"/>
              <w:gridCol w:w="1418"/>
            </w:tblGrid>
            <w:tr w:rsidR="00A419DC" w:rsidRPr="009B6E3D" w14:paraId="768E591B" w14:textId="77777777" w:rsidTr="005900BD">
              <w:trPr>
                <w:trHeight w:val="300"/>
                <w:jc w:val="center"/>
              </w:trPr>
              <w:tc>
                <w:tcPr>
                  <w:tcW w:w="77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AD587" w14:textId="77777777" w:rsidR="00A419DC" w:rsidRPr="005D62C0" w:rsidRDefault="00A419DC" w:rsidP="00A419DC">
                  <w:pPr>
                    <w:spacing w:after="0" w:line="240" w:lineRule="auto"/>
                    <w:jc w:val="center"/>
                    <w:rPr>
                      <w:rFonts w:ascii="Arial" w:eastAsia="Times New Roman" w:hAnsi="Arial" w:cs="Arial"/>
                      <w:b/>
                      <w:bCs/>
                      <w:color w:val="000000"/>
                      <w:szCs w:val="20"/>
                      <w:lang w:eastAsia="es-PE"/>
                    </w:rPr>
                  </w:pPr>
                  <w:r w:rsidRPr="005D62C0">
                    <w:rPr>
                      <w:rFonts w:ascii="Arial" w:eastAsia="Times New Roman" w:hAnsi="Arial" w:cs="Arial"/>
                      <w:b/>
                      <w:bCs/>
                      <w:color w:val="000000"/>
                      <w:szCs w:val="20"/>
                      <w:lang w:eastAsia="es-PE"/>
                    </w:rPr>
                    <w:t xml:space="preserve">Cantidad total de especies del hato </w:t>
                  </w:r>
                  <w:proofErr w:type="spellStart"/>
                  <w:r w:rsidRPr="005D62C0">
                    <w:rPr>
                      <w:rFonts w:ascii="Arial" w:eastAsia="Times New Roman" w:hAnsi="Arial" w:cs="Arial"/>
                      <w:b/>
                      <w:bCs/>
                      <w:color w:val="000000"/>
                      <w:szCs w:val="20"/>
                      <w:lang w:eastAsia="es-PE"/>
                    </w:rPr>
                    <w:t>alpaquero</w:t>
                  </w:r>
                  <w:proofErr w:type="spellEnd"/>
                  <w:r w:rsidRPr="005D62C0">
                    <w:rPr>
                      <w:rFonts w:ascii="Arial" w:eastAsia="Times New Roman" w:hAnsi="Arial" w:cs="Arial"/>
                      <w:b/>
                      <w:bCs/>
                      <w:color w:val="000000"/>
                      <w:szCs w:val="20"/>
                      <w:lang w:eastAsia="es-PE"/>
                    </w:rPr>
                    <w:t xml:space="preserve"> Raza </w:t>
                  </w:r>
                  <w:proofErr w:type="spellStart"/>
                  <w:r w:rsidRPr="005D62C0">
                    <w:rPr>
                      <w:rFonts w:ascii="Arial" w:eastAsia="Times New Roman" w:hAnsi="Arial" w:cs="Arial"/>
                      <w:b/>
                      <w:bCs/>
                      <w:color w:val="000000"/>
                      <w:szCs w:val="20"/>
                      <w:lang w:eastAsia="es-PE"/>
                    </w:rPr>
                    <w:t>Huacaya</w:t>
                  </w:r>
                  <w:proofErr w:type="spellEnd"/>
                </w:p>
              </w:tc>
            </w:tr>
            <w:tr w:rsidR="00A419DC" w:rsidRPr="009B6E3D" w14:paraId="2649BA4A"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4DFD626F"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Comunidad</w:t>
                  </w:r>
                </w:p>
              </w:tc>
              <w:tc>
                <w:tcPr>
                  <w:tcW w:w="587" w:type="dxa"/>
                  <w:tcBorders>
                    <w:top w:val="nil"/>
                    <w:left w:val="nil"/>
                    <w:bottom w:val="single" w:sz="4" w:space="0" w:color="auto"/>
                    <w:right w:val="single" w:sz="4" w:space="0" w:color="auto"/>
                  </w:tcBorders>
                  <w:shd w:val="clear" w:color="auto" w:fill="auto"/>
                  <w:noWrap/>
                  <w:vAlign w:val="bottom"/>
                  <w:hideMark/>
                </w:tcPr>
                <w:p w14:paraId="0CB61F75"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Crias</w:t>
                  </w:r>
                  <w:proofErr w:type="spellEnd"/>
                </w:p>
              </w:tc>
              <w:tc>
                <w:tcPr>
                  <w:tcW w:w="1263" w:type="dxa"/>
                  <w:tcBorders>
                    <w:top w:val="nil"/>
                    <w:left w:val="nil"/>
                    <w:bottom w:val="single" w:sz="4" w:space="0" w:color="auto"/>
                    <w:right w:val="single" w:sz="4" w:space="0" w:color="auto"/>
                  </w:tcBorders>
                  <w:shd w:val="clear" w:color="auto" w:fill="auto"/>
                  <w:noWrap/>
                  <w:vAlign w:val="bottom"/>
                  <w:hideMark/>
                </w:tcPr>
                <w:p w14:paraId="41E18AE5"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Tuis Hembras</w:t>
                  </w:r>
                </w:p>
              </w:tc>
              <w:tc>
                <w:tcPr>
                  <w:tcW w:w="992" w:type="dxa"/>
                  <w:tcBorders>
                    <w:top w:val="nil"/>
                    <w:left w:val="nil"/>
                    <w:bottom w:val="single" w:sz="4" w:space="0" w:color="auto"/>
                    <w:right w:val="single" w:sz="4" w:space="0" w:color="auto"/>
                  </w:tcBorders>
                  <w:shd w:val="clear" w:color="auto" w:fill="auto"/>
                  <w:noWrap/>
                  <w:vAlign w:val="bottom"/>
                  <w:hideMark/>
                </w:tcPr>
                <w:p w14:paraId="049A404C"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Tuis Machos</w:t>
                  </w:r>
                </w:p>
              </w:tc>
              <w:tc>
                <w:tcPr>
                  <w:tcW w:w="1134" w:type="dxa"/>
                  <w:tcBorders>
                    <w:top w:val="nil"/>
                    <w:left w:val="nil"/>
                    <w:bottom w:val="single" w:sz="4" w:space="0" w:color="auto"/>
                    <w:right w:val="single" w:sz="4" w:space="0" w:color="auto"/>
                  </w:tcBorders>
                  <w:shd w:val="clear" w:color="auto" w:fill="auto"/>
                  <w:noWrap/>
                  <w:vAlign w:val="bottom"/>
                  <w:hideMark/>
                </w:tcPr>
                <w:p w14:paraId="2CA15391"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Alpaca adulta</w:t>
                  </w:r>
                </w:p>
              </w:tc>
              <w:tc>
                <w:tcPr>
                  <w:tcW w:w="1418" w:type="dxa"/>
                  <w:tcBorders>
                    <w:top w:val="nil"/>
                    <w:left w:val="nil"/>
                    <w:bottom w:val="single" w:sz="4" w:space="0" w:color="auto"/>
                    <w:right w:val="single" w:sz="4" w:space="0" w:color="auto"/>
                  </w:tcBorders>
                  <w:shd w:val="clear" w:color="auto" w:fill="auto"/>
                  <w:noWrap/>
                  <w:vAlign w:val="bottom"/>
                  <w:hideMark/>
                </w:tcPr>
                <w:p w14:paraId="440F9EBE"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Macho reproductor</w:t>
                  </w:r>
                </w:p>
              </w:tc>
            </w:tr>
            <w:tr w:rsidR="00A419DC" w:rsidRPr="009B6E3D" w14:paraId="23B26013"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757C657F"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Allauca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404EB751"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0</w:t>
                  </w:r>
                </w:p>
              </w:tc>
              <w:tc>
                <w:tcPr>
                  <w:tcW w:w="1263" w:type="dxa"/>
                  <w:tcBorders>
                    <w:top w:val="nil"/>
                    <w:left w:val="nil"/>
                    <w:bottom w:val="single" w:sz="4" w:space="0" w:color="auto"/>
                    <w:right w:val="single" w:sz="4" w:space="0" w:color="auto"/>
                  </w:tcBorders>
                  <w:shd w:val="clear" w:color="auto" w:fill="auto"/>
                  <w:noWrap/>
                  <w:vAlign w:val="bottom"/>
                  <w:hideMark/>
                </w:tcPr>
                <w:p w14:paraId="26DB73C5"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0</w:t>
                  </w:r>
                </w:p>
              </w:tc>
              <w:tc>
                <w:tcPr>
                  <w:tcW w:w="992" w:type="dxa"/>
                  <w:tcBorders>
                    <w:top w:val="nil"/>
                    <w:left w:val="nil"/>
                    <w:bottom w:val="single" w:sz="4" w:space="0" w:color="auto"/>
                    <w:right w:val="single" w:sz="4" w:space="0" w:color="auto"/>
                  </w:tcBorders>
                  <w:shd w:val="clear" w:color="auto" w:fill="auto"/>
                  <w:noWrap/>
                  <w:vAlign w:val="bottom"/>
                  <w:hideMark/>
                </w:tcPr>
                <w:p w14:paraId="4BF52222"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2B5CD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0</w:t>
                  </w:r>
                </w:p>
              </w:tc>
              <w:tc>
                <w:tcPr>
                  <w:tcW w:w="1418" w:type="dxa"/>
                  <w:tcBorders>
                    <w:top w:val="nil"/>
                    <w:left w:val="nil"/>
                    <w:bottom w:val="single" w:sz="4" w:space="0" w:color="auto"/>
                    <w:right w:val="single" w:sz="4" w:space="0" w:color="auto"/>
                  </w:tcBorders>
                  <w:shd w:val="clear" w:color="auto" w:fill="auto"/>
                  <w:noWrap/>
                  <w:vAlign w:val="bottom"/>
                  <w:hideMark/>
                </w:tcPr>
                <w:p w14:paraId="1894E8C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0</w:t>
                  </w:r>
                </w:p>
              </w:tc>
            </w:tr>
            <w:tr w:rsidR="00A419DC" w:rsidRPr="009B6E3D" w14:paraId="22F5F225"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0D1C8D93"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Ampacho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1B6FFD9F"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384</w:t>
                  </w:r>
                </w:p>
              </w:tc>
              <w:tc>
                <w:tcPr>
                  <w:tcW w:w="1263" w:type="dxa"/>
                  <w:tcBorders>
                    <w:top w:val="nil"/>
                    <w:left w:val="nil"/>
                    <w:bottom w:val="single" w:sz="4" w:space="0" w:color="auto"/>
                    <w:right w:val="single" w:sz="4" w:space="0" w:color="auto"/>
                  </w:tcBorders>
                  <w:shd w:val="clear" w:color="auto" w:fill="auto"/>
                  <w:noWrap/>
                  <w:vAlign w:val="bottom"/>
                  <w:hideMark/>
                </w:tcPr>
                <w:p w14:paraId="32617F99"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154</w:t>
                  </w:r>
                </w:p>
              </w:tc>
              <w:tc>
                <w:tcPr>
                  <w:tcW w:w="992" w:type="dxa"/>
                  <w:tcBorders>
                    <w:top w:val="nil"/>
                    <w:left w:val="nil"/>
                    <w:bottom w:val="single" w:sz="4" w:space="0" w:color="auto"/>
                    <w:right w:val="single" w:sz="4" w:space="0" w:color="auto"/>
                  </w:tcBorders>
                  <w:shd w:val="clear" w:color="auto" w:fill="auto"/>
                  <w:noWrap/>
                  <w:vAlign w:val="bottom"/>
                  <w:hideMark/>
                </w:tcPr>
                <w:p w14:paraId="6168EB52"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145</w:t>
                  </w:r>
                </w:p>
              </w:tc>
              <w:tc>
                <w:tcPr>
                  <w:tcW w:w="1134" w:type="dxa"/>
                  <w:tcBorders>
                    <w:top w:val="nil"/>
                    <w:left w:val="nil"/>
                    <w:bottom w:val="single" w:sz="4" w:space="0" w:color="auto"/>
                    <w:right w:val="single" w:sz="4" w:space="0" w:color="auto"/>
                  </w:tcBorders>
                  <w:shd w:val="clear" w:color="auto" w:fill="auto"/>
                  <w:noWrap/>
                  <w:vAlign w:val="bottom"/>
                  <w:hideMark/>
                </w:tcPr>
                <w:p w14:paraId="1118815C"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829</w:t>
                  </w:r>
                </w:p>
              </w:tc>
              <w:tc>
                <w:tcPr>
                  <w:tcW w:w="1418" w:type="dxa"/>
                  <w:tcBorders>
                    <w:top w:val="nil"/>
                    <w:left w:val="nil"/>
                    <w:bottom w:val="single" w:sz="4" w:space="0" w:color="auto"/>
                    <w:right w:val="single" w:sz="4" w:space="0" w:color="auto"/>
                  </w:tcBorders>
                  <w:shd w:val="clear" w:color="auto" w:fill="auto"/>
                  <w:noWrap/>
                  <w:vAlign w:val="bottom"/>
                  <w:hideMark/>
                </w:tcPr>
                <w:p w14:paraId="74274E5B"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25</w:t>
                  </w:r>
                </w:p>
              </w:tc>
            </w:tr>
            <w:tr w:rsidR="00A419DC" w:rsidRPr="009B6E3D" w14:paraId="21B8215C"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0573D4C"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Ancco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3DD76DD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w:t>
                  </w:r>
                </w:p>
              </w:tc>
              <w:tc>
                <w:tcPr>
                  <w:tcW w:w="1263" w:type="dxa"/>
                  <w:tcBorders>
                    <w:top w:val="nil"/>
                    <w:left w:val="nil"/>
                    <w:bottom w:val="single" w:sz="4" w:space="0" w:color="auto"/>
                    <w:right w:val="single" w:sz="4" w:space="0" w:color="auto"/>
                  </w:tcBorders>
                  <w:shd w:val="clear" w:color="auto" w:fill="auto"/>
                  <w:noWrap/>
                  <w:vAlign w:val="bottom"/>
                  <w:hideMark/>
                </w:tcPr>
                <w:p w14:paraId="0C9EAEA6"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w:t>
                  </w:r>
                </w:p>
              </w:tc>
              <w:tc>
                <w:tcPr>
                  <w:tcW w:w="992" w:type="dxa"/>
                  <w:tcBorders>
                    <w:top w:val="nil"/>
                    <w:left w:val="nil"/>
                    <w:bottom w:val="single" w:sz="4" w:space="0" w:color="auto"/>
                    <w:right w:val="single" w:sz="4" w:space="0" w:color="auto"/>
                  </w:tcBorders>
                  <w:shd w:val="clear" w:color="auto" w:fill="auto"/>
                  <w:noWrap/>
                  <w:vAlign w:val="bottom"/>
                  <w:hideMark/>
                </w:tcPr>
                <w:p w14:paraId="3E9ED758"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w:t>
                  </w:r>
                </w:p>
              </w:tc>
              <w:tc>
                <w:tcPr>
                  <w:tcW w:w="1134" w:type="dxa"/>
                  <w:tcBorders>
                    <w:top w:val="nil"/>
                    <w:left w:val="nil"/>
                    <w:bottom w:val="single" w:sz="4" w:space="0" w:color="auto"/>
                    <w:right w:val="single" w:sz="4" w:space="0" w:color="auto"/>
                  </w:tcBorders>
                  <w:shd w:val="clear" w:color="auto" w:fill="auto"/>
                  <w:noWrap/>
                  <w:vAlign w:val="bottom"/>
                  <w:hideMark/>
                </w:tcPr>
                <w:p w14:paraId="6EB817EB"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w:t>
                  </w:r>
                </w:p>
              </w:tc>
              <w:tc>
                <w:tcPr>
                  <w:tcW w:w="1418" w:type="dxa"/>
                  <w:tcBorders>
                    <w:top w:val="nil"/>
                    <w:left w:val="nil"/>
                    <w:bottom w:val="single" w:sz="4" w:space="0" w:color="auto"/>
                    <w:right w:val="single" w:sz="4" w:space="0" w:color="auto"/>
                  </w:tcBorders>
                  <w:shd w:val="clear" w:color="auto" w:fill="auto"/>
                  <w:noWrap/>
                  <w:vAlign w:val="bottom"/>
                  <w:hideMark/>
                </w:tcPr>
                <w:p w14:paraId="277A811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w:t>
                  </w:r>
                </w:p>
              </w:tc>
            </w:tr>
            <w:tr w:rsidR="00A419DC" w:rsidRPr="009B6E3D" w14:paraId="597A2DE6"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2FE48883"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Cascana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6D55C501"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627</w:t>
                  </w:r>
                </w:p>
              </w:tc>
              <w:tc>
                <w:tcPr>
                  <w:tcW w:w="1263" w:type="dxa"/>
                  <w:tcBorders>
                    <w:top w:val="nil"/>
                    <w:left w:val="nil"/>
                    <w:bottom w:val="single" w:sz="4" w:space="0" w:color="auto"/>
                    <w:right w:val="single" w:sz="4" w:space="0" w:color="auto"/>
                  </w:tcBorders>
                  <w:shd w:val="clear" w:color="auto" w:fill="auto"/>
                  <w:noWrap/>
                  <w:vAlign w:val="bottom"/>
                  <w:hideMark/>
                </w:tcPr>
                <w:p w14:paraId="0E73B92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541</w:t>
                  </w:r>
                </w:p>
              </w:tc>
              <w:tc>
                <w:tcPr>
                  <w:tcW w:w="992" w:type="dxa"/>
                  <w:tcBorders>
                    <w:top w:val="nil"/>
                    <w:left w:val="nil"/>
                    <w:bottom w:val="single" w:sz="4" w:space="0" w:color="auto"/>
                    <w:right w:val="single" w:sz="4" w:space="0" w:color="auto"/>
                  </w:tcBorders>
                  <w:shd w:val="clear" w:color="auto" w:fill="auto"/>
                  <w:noWrap/>
                  <w:vAlign w:val="bottom"/>
                  <w:hideMark/>
                </w:tcPr>
                <w:p w14:paraId="089264A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338</w:t>
                  </w:r>
                </w:p>
              </w:tc>
              <w:tc>
                <w:tcPr>
                  <w:tcW w:w="1134" w:type="dxa"/>
                  <w:tcBorders>
                    <w:top w:val="nil"/>
                    <w:left w:val="nil"/>
                    <w:bottom w:val="single" w:sz="4" w:space="0" w:color="auto"/>
                    <w:right w:val="single" w:sz="4" w:space="0" w:color="auto"/>
                  </w:tcBorders>
                  <w:shd w:val="clear" w:color="auto" w:fill="auto"/>
                  <w:noWrap/>
                  <w:vAlign w:val="bottom"/>
                  <w:hideMark/>
                </w:tcPr>
                <w:p w14:paraId="732B6A6C"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1708</w:t>
                  </w:r>
                </w:p>
              </w:tc>
              <w:tc>
                <w:tcPr>
                  <w:tcW w:w="1418" w:type="dxa"/>
                  <w:tcBorders>
                    <w:top w:val="nil"/>
                    <w:left w:val="nil"/>
                    <w:bottom w:val="single" w:sz="4" w:space="0" w:color="auto"/>
                    <w:right w:val="single" w:sz="4" w:space="0" w:color="auto"/>
                  </w:tcBorders>
                  <w:shd w:val="clear" w:color="auto" w:fill="auto"/>
                  <w:noWrap/>
                  <w:vAlign w:val="bottom"/>
                  <w:hideMark/>
                </w:tcPr>
                <w:p w14:paraId="639EADB0"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151</w:t>
                  </w:r>
                </w:p>
              </w:tc>
            </w:tr>
            <w:tr w:rsidR="00A419DC" w:rsidRPr="009B6E3D" w14:paraId="31B010C9"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3F3FBF26"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Chicllamarca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0B94F28B"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688</w:t>
                  </w:r>
                </w:p>
              </w:tc>
              <w:tc>
                <w:tcPr>
                  <w:tcW w:w="1263" w:type="dxa"/>
                  <w:tcBorders>
                    <w:top w:val="nil"/>
                    <w:left w:val="nil"/>
                    <w:bottom w:val="single" w:sz="4" w:space="0" w:color="auto"/>
                    <w:right w:val="single" w:sz="4" w:space="0" w:color="auto"/>
                  </w:tcBorders>
                  <w:shd w:val="clear" w:color="auto" w:fill="auto"/>
                  <w:noWrap/>
                  <w:vAlign w:val="bottom"/>
                  <w:hideMark/>
                </w:tcPr>
                <w:p w14:paraId="6C297AE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511</w:t>
                  </w:r>
                </w:p>
              </w:tc>
              <w:tc>
                <w:tcPr>
                  <w:tcW w:w="992" w:type="dxa"/>
                  <w:tcBorders>
                    <w:top w:val="nil"/>
                    <w:left w:val="nil"/>
                    <w:bottom w:val="single" w:sz="4" w:space="0" w:color="auto"/>
                    <w:right w:val="single" w:sz="4" w:space="0" w:color="auto"/>
                  </w:tcBorders>
                  <w:shd w:val="clear" w:color="auto" w:fill="auto"/>
                  <w:noWrap/>
                  <w:vAlign w:val="bottom"/>
                  <w:hideMark/>
                </w:tcPr>
                <w:p w14:paraId="0E5C3FB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233</w:t>
                  </w:r>
                </w:p>
              </w:tc>
              <w:tc>
                <w:tcPr>
                  <w:tcW w:w="1134" w:type="dxa"/>
                  <w:tcBorders>
                    <w:top w:val="nil"/>
                    <w:left w:val="nil"/>
                    <w:bottom w:val="single" w:sz="4" w:space="0" w:color="auto"/>
                    <w:right w:val="single" w:sz="4" w:space="0" w:color="auto"/>
                  </w:tcBorders>
                  <w:shd w:val="clear" w:color="auto" w:fill="auto"/>
                  <w:noWrap/>
                  <w:vAlign w:val="bottom"/>
                  <w:hideMark/>
                </w:tcPr>
                <w:p w14:paraId="04061772"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1655</w:t>
                  </w:r>
                </w:p>
              </w:tc>
              <w:tc>
                <w:tcPr>
                  <w:tcW w:w="1418" w:type="dxa"/>
                  <w:tcBorders>
                    <w:top w:val="nil"/>
                    <w:left w:val="nil"/>
                    <w:bottom w:val="single" w:sz="4" w:space="0" w:color="auto"/>
                    <w:right w:val="single" w:sz="4" w:space="0" w:color="auto"/>
                  </w:tcBorders>
                  <w:shd w:val="clear" w:color="auto" w:fill="auto"/>
                  <w:noWrap/>
                  <w:vAlign w:val="bottom"/>
                  <w:hideMark/>
                </w:tcPr>
                <w:p w14:paraId="78BE2576"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51</w:t>
                  </w:r>
                </w:p>
              </w:tc>
            </w:tr>
            <w:tr w:rsidR="00A419DC" w:rsidRPr="009B6E3D" w14:paraId="5CDF50B9"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4A80BEAB"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Coyllullo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481F832F"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510</w:t>
                  </w:r>
                </w:p>
              </w:tc>
              <w:tc>
                <w:tcPr>
                  <w:tcW w:w="1263" w:type="dxa"/>
                  <w:tcBorders>
                    <w:top w:val="nil"/>
                    <w:left w:val="nil"/>
                    <w:bottom w:val="single" w:sz="4" w:space="0" w:color="auto"/>
                    <w:right w:val="single" w:sz="4" w:space="0" w:color="auto"/>
                  </w:tcBorders>
                  <w:shd w:val="clear" w:color="auto" w:fill="auto"/>
                  <w:noWrap/>
                  <w:vAlign w:val="bottom"/>
                  <w:hideMark/>
                </w:tcPr>
                <w:p w14:paraId="7BF86C7A"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297</w:t>
                  </w:r>
                </w:p>
              </w:tc>
              <w:tc>
                <w:tcPr>
                  <w:tcW w:w="992" w:type="dxa"/>
                  <w:tcBorders>
                    <w:top w:val="nil"/>
                    <w:left w:val="nil"/>
                    <w:bottom w:val="single" w:sz="4" w:space="0" w:color="auto"/>
                    <w:right w:val="single" w:sz="4" w:space="0" w:color="auto"/>
                  </w:tcBorders>
                  <w:shd w:val="clear" w:color="auto" w:fill="auto"/>
                  <w:noWrap/>
                  <w:vAlign w:val="bottom"/>
                  <w:hideMark/>
                </w:tcPr>
                <w:p w14:paraId="04666C5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196</w:t>
                  </w:r>
                </w:p>
              </w:tc>
              <w:tc>
                <w:tcPr>
                  <w:tcW w:w="1134" w:type="dxa"/>
                  <w:tcBorders>
                    <w:top w:val="nil"/>
                    <w:left w:val="nil"/>
                    <w:bottom w:val="single" w:sz="4" w:space="0" w:color="auto"/>
                    <w:right w:val="single" w:sz="4" w:space="0" w:color="auto"/>
                  </w:tcBorders>
                  <w:shd w:val="clear" w:color="auto" w:fill="auto"/>
                  <w:noWrap/>
                  <w:vAlign w:val="bottom"/>
                  <w:hideMark/>
                </w:tcPr>
                <w:p w14:paraId="6856641F"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1303</w:t>
                  </w:r>
                </w:p>
              </w:tc>
              <w:tc>
                <w:tcPr>
                  <w:tcW w:w="1418" w:type="dxa"/>
                  <w:tcBorders>
                    <w:top w:val="nil"/>
                    <w:left w:val="nil"/>
                    <w:bottom w:val="single" w:sz="4" w:space="0" w:color="auto"/>
                    <w:right w:val="single" w:sz="4" w:space="0" w:color="auto"/>
                  </w:tcBorders>
                  <w:shd w:val="clear" w:color="auto" w:fill="auto"/>
                  <w:noWrap/>
                  <w:vAlign w:val="bottom"/>
                  <w:hideMark/>
                </w:tcPr>
                <w:p w14:paraId="554BED66"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35</w:t>
                  </w:r>
                </w:p>
              </w:tc>
            </w:tr>
            <w:tr w:rsidR="00A419DC" w:rsidRPr="009B6E3D" w14:paraId="082EB264"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7E28ADE8"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Huacullo</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79A4A247"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1058</w:t>
                  </w:r>
                </w:p>
              </w:tc>
              <w:tc>
                <w:tcPr>
                  <w:tcW w:w="1263" w:type="dxa"/>
                  <w:tcBorders>
                    <w:top w:val="nil"/>
                    <w:left w:val="nil"/>
                    <w:bottom w:val="single" w:sz="4" w:space="0" w:color="auto"/>
                    <w:right w:val="single" w:sz="4" w:space="0" w:color="auto"/>
                  </w:tcBorders>
                  <w:shd w:val="clear" w:color="auto" w:fill="auto"/>
                  <w:noWrap/>
                  <w:vAlign w:val="bottom"/>
                  <w:hideMark/>
                </w:tcPr>
                <w:p w14:paraId="3BF2678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474</w:t>
                  </w:r>
                </w:p>
              </w:tc>
              <w:tc>
                <w:tcPr>
                  <w:tcW w:w="992" w:type="dxa"/>
                  <w:tcBorders>
                    <w:top w:val="nil"/>
                    <w:left w:val="nil"/>
                    <w:bottom w:val="single" w:sz="4" w:space="0" w:color="auto"/>
                    <w:right w:val="single" w:sz="4" w:space="0" w:color="auto"/>
                  </w:tcBorders>
                  <w:shd w:val="clear" w:color="auto" w:fill="auto"/>
                  <w:noWrap/>
                  <w:vAlign w:val="bottom"/>
                  <w:hideMark/>
                </w:tcPr>
                <w:p w14:paraId="5D7A182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395</w:t>
                  </w:r>
                </w:p>
              </w:tc>
              <w:tc>
                <w:tcPr>
                  <w:tcW w:w="1134" w:type="dxa"/>
                  <w:tcBorders>
                    <w:top w:val="nil"/>
                    <w:left w:val="nil"/>
                    <w:bottom w:val="single" w:sz="4" w:space="0" w:color="auto"/>
                    <w:right w:val="single" w:sz="4" w:space="0" w:color="auto"/>
                  </w:tcBorders>
                  <w:shd w:val="clear" w:color="auto" w:fill="auto"/>
                  <w:noWrap/>
                  <w:vAlign w:val="bottom"/>
                  <w:hideMark/>
                </w:tcPr>
                <w:p w14:paraId="2FFE85C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2375</w:t>
                  </w:r>
                </w:p>
              </w:tc>
              <w:tc>
                <w:tcPr>
                  <w:tcW w:w="1418" w:type="dxa"/>
                  <w:tcBorders>
                    <w:top w:val="nil"/>
                    <w:left w:val="nil"/>
                    <w:bottom w:val="single" w:sz="4" w:space="0" w:color="auto"/>
                    <w:right w:val="single" w:sz="4" w:space="0" w:color="auto"/>
                  </w:tcBorders>
                  <w:shd w:val="clear" w:color="auto" w:fill="auto"/>
                  <w:noWrap/>
                  <w:vAlign w:val="bottom"/>
                  <w:hideMark/>
                </w:tcPr>
                <w:p w14:paraId="525E56A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73</w:t>
                  </w:r>
                </w:p>
              </w:tc>
            </w:tr>
            <w:tr w:rsidR="00A419DC" w:rsidRPr="009B6E3D" w14:paraId="6CA6AC2B"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027E4D85"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Itana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42709AB8"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120</w:t>
                  </w:r>
                </w:p>
              </w:tc>
              <w:tc>
                <w:tcPr>
                  <w:tcW w:w="1263" w:type="dxa"/>
                  <w:tcBorders>
                    <w:top w:val="nil"/>
                    <w:left w:val="nil"/>
                    <w:bottom w:val="single" w:sz="4" w:space="0" w:color="auto"/>
                    <w:right w:val="single" w:sz="4" w:space="0" w:color="auto"/>
                  </w:tcBorders>
                  <w:shd w:val="clear" w:color="auto" w:fill="auto"/>
                  <w:noWrap/>
                  <w:vAlign w:val="bottom"/>
                  <w:hideMark/>
                </w:tcPr>
                <w:p w14:paraId="74EC4F8C"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62</w:t>
                  </w:r>
                </w:p>
              </w:tc>
              <w:tc>
                <w:tcPr>
                  <w:tcW w:w="992" w:type="dxa"/>
                  <w:tcBorders>
                    <w:top w:val="nil"/>
                    <w:left w:val="nil"/>
                    <w:bottom w:val="single" w:sz="4" w:space="0" w:color="auto"/>
                    <w:right w:val="single" w:sz="4" w:space="0" w:color="auto"/>
                  </w:tcBorders>
                  <w:shd w:val="clear" w:color="auto" w:fill="auto"/>
                  <w:noWrap/>
                  <w:vAlign w:val="bottom"/>
                  <w:hideMark/>
                </w:tcPr>
                <w:p w14:paraId="28B4A260"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67</w:t>
                  </w:r>
                </w:p>
              </w:tc>
              <w:tc>
                <w:tcPr>
                  <w:tcW w:w="1134" w:type="dxa"/>
                  <w:tcBorders>
                    <w:top w:val="nil"/>
                    <w:left w:val="nil"/>
                    <w:bottom w:val="single" w:sz="4" w:space="0" w:color="auto"/>
                    <w:right w:val="single" w:sz="4" w:space="0" w:color="auto"/>
                  </w:tcBorders>
                  <w:shd w:val="clear" w:color="auto" w:fill="auto"/>
                  <w:noWrap/>
                  <w:vAlign w:val="bottom"/>
                  <w:hideMark/>
                </w:tcPr>
                <w:p w14:paraId="34C601BC"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234</w:t>
                  </w:r>
                </w:p>
              </w:tc>
              <w:tc>
                <w:tcPr>
                  <w:tcW w:w="1418" w:type="dxa"/>
                  <w:tcBorders>
                    <w:top w:val="nil"/>
                    <w:left w:val="nil"/>
                    <w:bottom w:val="single" w:sz="4" w:space="0" w:color="auto"/>
                    <w:right w:val="single" w:sz="4" w:space="0" w:color="auto"/>
                  </w:tcBorders>
                  <w:shd w:val="clear" w:color="auto" w:fill="auto"/>
                  <w:noWrap/>
                  <w:vAlign w:val="bottom"/>
                  <w:hideMark/>
                </w:tcPr>
                <w:p w14:paraId="2B3D605D"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13</w:t>
                  </w:r>
                </w:p>
              </w:tc>
            </w:tr>
            <w:tr w:rsidR="00A419DC" w:rsidRPr="009B6E3D" w14:paraId="1A096EEB"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5127EC66"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Juntaya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03A4EBC9"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856</w:t>
                  </w:r>
                </w:p>
              </w:tc>
              <w:tc>
                <w:tcPr>
                  <w:tcW w:w="1263" w:type="dxa"/>
                  <w:tcBorders>
                    <w:top w:val="nil"/>
                    <w:left w:val="nil"/>
                    <w:bottom w:val="single" w:sz="4" w:space="0" w:color="auto"/>
                    <w:right w:val="single" w:sz="4" w:space="0" w:color="auto"/>
                  </w:tcBorders>
                  <w:shd w:val="clear" w:color="auto" w:fill="auto"/>
                  <w:noWrap/>
                  <w:vAlign w:val="bottom"/>
                  <w:hideMark/>
                </w:tcPr>
                <w:p w14:paraId="68F6329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507</w:t>
                  </w:r>
                </w:p>
              </w:tc>
              <w:tc>
                <w:tcPr>
                  <w:tcW w:w="992" w:type="dxa"/>
                  <w:tcBorders>
                    <w:top w:val="nil"/>
                    <w:left w:val="nil"/>
                    <w:bottom w:val="single" w:sz="4" w:space="0" w:color="auto"/>
                    <w:right w:val="single" w:sz="4" w:space="0" w:color="auto"/>
                  </w:tcBorders>
                  <w:shd w:val="clear" w:color="auto" w:fill="auto"/>
                  <w:noWrap/>
                  <w:vAlign w:val="bottom"/>
                  <w:hideMark/>
                </w:tcPr>
                <w:p w14:paraId="4800C4D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334</w:t>
                  </w:r>
                </w:p>
              </w:tc>
              <w:tc>
                <w:tcPr>
                  <w:tcW w:w="1134" w:type="dxa"/>
                  <w:tcBorders>
                    <w:top w:val="nil"/>
                    <w:left w:val="nil"/>
                    <w:bottom w:val="single" w:sz="4" w:space="0" w:color="auto"/>
                    <w:right w:val="single" w:sz="4" w:space="0" w:color="auto"/>
                  </w:tcBorders>
                  <w:shd w:val="clear" w:color="auto" w:fill="auto"/>
                  <w:noWrap/>
                  <w:vAlign w:val="bottom"/>
                  <w:hideMark/>
                </w:tcPr>
                <w:p w14:paraId="608D60F2"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2113</w:t>
                  </w:r>
                </w:p>
              </w:tc>
              <w:tc>
                <w:tcPr>
                  <w:tcW w:w="1418" w:type="dxa"/>
                  <w:tcBorders>
                    <w:top w:val="nil"/>
                    <w:left w:val="nil"/>
                    <w:bottom w:val="single" w:sz="4" w:space="0" w:color="auto"/>
                    <w:right w:val="single" w:sz="4" w:space="0" w:color="auto"/>
                  </w:tcBorders>
                  <w:shd w:val="clear" w:color="auto" w:fill="auto"/>
                  <w:noWrap/>
                  <w:vAlign w:val="bottom"/>
                  <w:hideMark/>
                </w:tcPr>
                <w:p w14:paraId="2ACD1E20"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50</w:t>
                  </w:r>
                </w:p>
              </w:tc>
            </w:tr>
            <w:tr w:rsidR="00A419DC" w:rsidRPr="009B6E3D" w14:paraId="5F7ACF3F"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76F0F72C"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Kilcata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15474FF8"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1123</w:t>
                  </w:r>
                </w:p>
              </w:tc>
              <w:tc>
                <w:tcPr>
                  <w:tcW w:w="1263" w:type="dxa"/>
                  <w:tcBorders>
                    <w:top w:val="nil"/>
                    <w:left w:val="nil"/>
                    <w:bottom w:val="single" w:sz="4" w:space="0" w:color="auto"/>
                    <w:right w:val="single" w:sz="4" w:space="0" w:color="auto"/>
                  </w:tcBorders>
                  <w:shd w:val="clear" w:color="auto" w:fill="auto"/>
                  <w:noWrap/>
                  <w:vAlign w:val="bottom"/>
                  <w:hideMark/>
                </w:tcPr>
                <w:p w14:paraId="6BD38FAB"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762</w:t>
                  </w:r>
                </w:p>
              </w:tc>
              <w:tc>
                <w:tcPr>
                  <w:tcW w:w="992" w:type="dxa"/>
                  <w:tcBorders>
                    <w:top w:val="nil"/>
                    <w:left w:val="nil"/>
                    <w:bottom w:val="single" w:sz="4" w:space="0" w:color="auto"/>
                    <w:right w:val="single" w:sz="4" w:space="0" w:color="auto"/>
                  </w:tcBorders>
                  <w:shd w:val="clear" w:color="auto" w:fill="auto"/>
                  <w:noWrap/>
                  <w:vAlign w:val="bottom"/>
                  <w:hideMark/>
                </w:tcPr>
                <w:p w14:paraId="2E3B844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425</w:t>
                  </w:r>
                </w:p>
              </w:tc>
              <w:tc>
                <w:tcPr>
                  <w:tcW w:w="1134" w:type="dxa"/>
                  <w:tcBorders>
                    <w:top w:val="nil"/>
                    <w:left w:val="nil"/>
                    <w:bottom w:val="single" w:sz="4" w:space="0" w:color="auto"/>
                    <w:right w:val="single" w:sz="4" w:space="0" w:color="auto"/>
                  </w:tcBorders>
                  <w:shd w:val="clear" w:color="auto" w:fill="auto"/>
                  <w:noWrap/>
                  <w:vAlign w:val="bottom"/>
                  <w:hideMark/>
                </w:tcPr>
                <w:p w14:paraId="3C4DE2F8"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3934</w:t>
                  </w:r>
                </w:p>
              </w:tc>
              <w:tc>
                <w:tcPr>
                  <w:tcW w:w="1418" w:type="dxa"/>
                  <w:tcBorders>
                    <w:top w:val="nil"/>
                    <w:left w:val="nil"/>
                    <w:bottom w:val="single" w:sz="4" w:space="0" w:color="auto"/>
                    <w:right w:val="single" w:sz="4" w:space="0" w:color="auto"/>
                  </w:tcBorders>
                  <w:shd w:val="clear" w:color="auto" w:fill="auto"/>
                  <w:noWrap/>
                  <w:vAlign w:val="bottom"/>
                  <w:hideMark/>
                </w:tcPr>
                <w:p w14:paraId="13091BC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92</w:t>
                  </w:r>
                </w:p>
              </w:tc>
            </w:tr>
            <w:tr w:rsidR="00A419DC" w:rsidRPr="009B6E3D" w14:paraId="2E994E9A"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056D81B3"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 xml:space="preserve">San Juan de </w:t>
                  </w:r>
                  <w:proofErr w:type="spellStart"/>
                  <w:r w:rsidRPr="005D62C0">
                    <w:rPr>
                      <w:rFonts w:ascii="Arial" w:eastAsia="Times New Roman" w:hAnsi="Arial" w:cs="Arial"/>
                      <w:color w:val="000000"/>
                      <w:szCs w:val="20"/>
                      <w:lang w:eastAsia="es-PE"/>
                    </w:rPr>
                    <w:t>Huillcarana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5515736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449</w:t>
                  </w:r>
                </w:p>
              </w:tc>
              <w:tc>
                <w:tcPr>
                  <w:tcW w:w="1263" w:type="dxa"/>
                  <w:tcBorders>
                    <w:top w:val="nil"/>
                    <w:left w:val="nil"/>
                    <w:bottom w:val="single" w:sz="4" w:space="0" w:color="auto"/>
                    <w:right w:val="single" w:sz="4" w:space="0" w:color="auto"/>
                  </w:tcBorders>
                  <w:shd w:val="clear" w:color="auto" w:fill="auto"/>
                  <w:noWrap/>
                  <w:vAlign w:val="bottom"/>
                  <w:hideMark/>
                </w:tcPr>
                <w:p w14:paraId="32F8821F"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276</w:t>
                  </w:r>
                </w:p>
              </w:tc>
              <w:tc>
                <w:tcPr>
                  <w:tcW w:w="992" w:type="dxa"/>
                  <w:tcBorders>
                    <w:top w:val="nil"/>
                    <w:left w:val="nil"/>
                    <w:bottom w:val="single" w:sz="4" w:space="0" w:color="auto"/>
                    <w:right w:val="single" w:sz="4" w:space="0" w:color="auto"/>
                  </w:tcBorders>
                  <w:shd w:val="clear" w:color="auto" w:fill="auto"/>
                  <w:noWrap/>
                  <w:vAlign w:val="bottom"/>
                  <w:hideMark/>
                </w:tcPr>
                <w:p w14:paraId="02A49AFC"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173</w:t>
                  </w:r>
                </w:p>
              </w:tc>
              <w:tc>
                <w:tcPr>
                  <w:tcW w:w="1134" w:type="dxa"/>
                  <w:tcBorders>
                    <w:top w:val="nil"/>
                    <w:left w:val="nil"/>
                    <w:bottom w:val="single" w:sz="4" w:space="0" w:color="auto"/>
                    <w:right w:val="single" w:sz="4" w:space="0" w:color="auto"/>
                  </w:tcBorders>
                  <w:shd w:val="clear" w:color="auto" w:fill="auto"/>
                  <w:noWrap/>
                  <w:vAlign w:val="bottom"/>
                  <w:hideMark/>
                </w:tcPr>
                <w:p w14:paraId="7FDA601A"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1164</w:t>
                  </w:r>
                </w:p>
              </w:tc>
              <w:tc>
                <w:tcPr>
                  <w:tcW w:w="1418" w:type="dxa"/>
                  <w:tcBorders>
                    <w:top w:val="nil"/>
                    <w:left w:val="nil"/>
                    <w:bottom w:val="single" w:sz="4" w:space="0" w:color="auto"/>
                    <w:right w:val="single" w:sz="4" w:space="0" w:color="auto"/>
                  </w:tcBorders>
                  <w:shd w:val="clear" w:color="auto" w:fill="auto"/>
                  <w:noWrap/>
                  <w:vAlign w:val="bottom"/>
                  <w:hideMark/>
                </w:tcPr>
                <w:p w14:paraId="77A5CC3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32</w:t>
                  </w:r>
                </w:p>
              </w:tc>
            </w:tr>
            <w:tr w:rsidR="00A419DC" w:rsidRPr="009B6E3D" w14:paraId="3B963F94"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4A6928F6"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Soncococha</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3F5535FE"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772</w:t>
                  </w:r>
                </w:p>
              </w:tc>
              <w:tc>
                <w:tcPr>
                  <w:tcW w:w="1263" w:type="dxa"/>
                  <w:tcBorders>
                    <w:top w:val="nil"/>
                    <w:left w:val="nil"/>
                    <w:bottom w:val="single" w:sz="4" w:space="0" w:color="auto"/>
                    <w:right w:val="single" w:sz="4" w:space="0" w:color="auto"/>
                  </w:tcBorders>
                  <w:shd w:val="clear" w:color="auto" w:fill="auto"/>
                  <w:noWrap/>
                  <w:vAlign w:val="bottom"/>
                  <w:hideMark/>
                </w:tcPr>
                <w:p w14:paraId="430515D5"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402</w:t>
                  </w:r>
                </w:p>
              </w:tc>
              <w:tc>
                <w:tcPr>
                  <w:tcW w:w="992" w:type="dxa"/>
                  <w:tcBorders>
                    <w:top w:val="nil"/>
                    <w:left w:val="nil"/>
                    <w:bottom w:val="single" w:sz="4" w:space="0" w:color="auto"/>
                    <w:right w:val="single" w:sz="4" w:space="0" w:color="auto"/>
                  </w:tcBorders>
                  <w:shd w:val="clear" w:color="auto" w:fill="auto"/>
                  <w:noWrap/>
                  <w:vAlign w:val="bottom"/>
                  <w:hideMark/>
                </w:tcPr>
                <w:p w14:paraId="35236DF0"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321</w:t>
                  </w:r>
                </w:p>
              </w:tc>
              <w:tc>
                <w:tcPr>
                  <w:tcW w:w="1134" w:type="dxa"/>
                  <w:tcBorders>
                    <w:top w:val="nil"/>
                    <w:left w:val="nil"/>
                    <w:bottom w:val="single" w:sz="4" w:space="0" w:color="auto"/>
                    <w:right w:val="single" w:sz="4" w:space="0" w:color="auto"/>
                  </w:tcBorders>
                  <w:shd w:val="clear" w:color="auto" w:fill="auto"/>
                  <w:noWrap/>
                  <w:vAlign w:val="bottom"/>
                  <w:hideMark/>
                </w:tcPr>
                <w:p w14:paraId="2B3D56B2"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2300</w:t>
                  </w:r>
                </w:p>
              </w:tc>
              <w:tc>
                <w:tcPr>
                  <w:tcW w:w="1418" w:type="dxa"/>
                  <w:tcBorders>
                    <w:top w:val="nil"/>
                    <w:left w:val="nil"/>
                    <w:bottom w:val="single" w:sz="4" w:space="0" w:color="auto"/>
                    <w:right w:val="single" w:sz="4" w:space="0" w:color="auto"/>
                  </w:tcBorders>
                  <w:shd w:val="clear" w:color="auto" w:fill="auto"/>
                  <w:noWrap/>
                  <w:vAlign w:val="bottom"/>
                  <w:hideMark/>
                </w:tcPr>
                <w:p w14:paraId="6B33C194"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41</w:t>
                  </w:r>
                </w:p>
              </w:tc>
            </w:tr>
            <w:tr w:rsidR="00A419DC" w:rsidRPr="009B6E3D" w14:paraId="3C2FCF77"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0E11F180"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Totora - Oropesa</w:t>
                  </w:r>
                </w:p>
              </w:tc>
              <w:tc>
                <w:tcPr>
                  <w:tcW w:w="587" w:type="dxa"/>
                  <w:tcBorders>
                    <w:top w:val="nil"/>
                    <w:left w:val="nil"/>
                    <w:bottom w:val="single" w:sz="4" w:space="0" w:color="auto"/>
                    <w:right w:val="single" w:sz="4" w:space="0" w:color="auto"/>
                  </w:tcBorders>
                  <w:shd w:val="clear" w:color="auto" w:fill="auto"/>
                  <w:noWrap/>
                  <w:vAlign w:val="bottom"/>
                  <w:hideMark/>
                </w:tcPr>
                <w:p w14:paraId="616A8215"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6</w:t>
                  </w:r>
                </w:p>
              </w:tc>
              <w:tc>
                <w:tcPr>
                  <w:tcW w:w="1263" w:type="dxa"/>
                  <w:tcBorders>
                    <w:top w:val="nil"/>
                    <w:left w:val="nil"/>
                    <w:bottom w:val="single" w:sz="4" w:space="0" w:color="auto"/>
                    <w:right w:val="single" w:sz="4" w:space="0" w:color="auto"/>
                  </w:tcBorders>
                  <w:shd w:val="clear" w:color="auto" w:fill="auto"/>
                  <w:noWrap/>
                  <w:vAlign w:val="bottom"/>
                  <w:hideMark/>
                </w:tcPr>
                <w:p w14:paraId="4E0D3D8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w:t>
                  </w:r>
                </w:p>
              </w:tc>
              <w:tc>
                <w:tcPr>
                  <w:tcW w:w="992" w:type="dxa"/>
                  <w:tcBorders>
                    <w:top w:val="nil"/>
                    <w:left w:val="nil"/>
                    <w:bottom w:val="single" w:sz="4" w:space="0" w:color="auto"/>
                    <w:right w:val="single" w:sz="4" w:space="0" w:color="auto"/>
                  </w:tcBorders>
                  <w:shd w:val="clear" w:color="auto" w:fill="auto"/>
                  <w:noWrap/>
                  <w:vAlign w:val="bottom"/>
                  <w:hideMark/>
                </w:tcPr>
                <w:p w14:paraId="6CFDBB48"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w:t>
                  </w:r>
                </w:p>
              </w:tc>
              <w:tc>
                <w:tcPr>
                  <w:tcW w:w="1134" w:type="dxa"/>
                  <w:tcBorders>
                    <w:top w:val="nil"/>
                    <w:left w:val="nil"/>
                    <w:bottom w:val="single" w:sz="4" w:space="0" w:color="auto"/>
                    <w:right w:val="single" w:sz="4" w:space="0" w:color="auto"/>
                  </w:tcBorders>
                  <w:shd w:val="clear" w:color="auto" w:fill="auto"/>
                  <w:noWrap/>
                  <w:vAlign w:val="bottom"/>
                  <w:hideMark/>
                </w:tcPr>
                <w:p w14:paraId="5D069A30"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16</w:t>
                  </w:r>
                </w:p>
              </w:tc>
              <w:tc>
                <w:tcPr>
                  <w:tcW w:w="1418" w:type="dxa"/>
                  <w:tcBorders>
                    <w:top w:val="nil"/>
                    <w:left w:val="nil"/>
                    <w:bottom w:val="single" w:sz="4" w:space="0" w:color="auto"/>
                    <w:right w:val="single" w:sz="4" w:space="0" w:color="auto"/>
                  </w:tcBorders>
                  <w:shd w:val="clear" w:color="auto" w:fill="auto"/>
                  <w:noWrap/>
                  <w:vAlign w:val="bottom"/>
                  <w:hideMark/>
                </w:tcPr>
                <w:p w14:paraId="615605F7"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0</w:t>
                  </w:r>
                </w:p>
              </w:tc>
            </w:tr>
            <w:tr w:rsidR="00A419DC" w:rsidRPr="009B6E3D" w14:paraId="66E666E7"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1136CFF1" w14:textId="77777777" w:rsidR="00A419DC" w:rsidRPr="005D62C0" w:rsidRDefault="00A419DC" w:rsidP="00A419DC">
                  <w:pPr>
                    <w:spacing w:after="0" w:line="240" w:lineRule="auto"/>
                    <w:rPr>
                      <w:rFonts w:ascii="Arial" w:eastAsia="Times New Roman" w:hAnsi="Arial" w:cs="Arial"/>
                      <w:color w:val="000000"/>
                      <w:szCs w:val="20"/>
                      <w:lang w:eastAsia="es-PE"/>
                    </w:rPr>
                  </w:pPr>
                  <w:proofErr w:type="spellStart"/>
                  <w:r w:rsidRPr="005D62C0">
                    <w:rPr>
                      <w:rFonts w:ascii="Arial" w:eastAsia="Times New Roman" w:hAnsi="Arial" w:cs="Arial"/>
                      <w:color w:val="000000"/>
                      <w:szCs w:val="20"/>
                      <w:lang w:eastAsia="es-PE"/>
                    </w:rPr>
                    <w:t>Yumire</w:t>
                  </w:r>
                  <w:proofErr w:type="spellEnd"/>
                </w:p>
              </w:tc>
              <w:tc>
                <w:tcPr>
                  <w:tcW w:w="587" w:type="dxa"/>
                  <w:tcBorders>
                    <w:top w:val="nil"/>
                    <w:left w:val="nil"/>
                    <w:bottom w:val="single" w:sz="4" w:space="0" w:color="auto"/>
                    <w:right w:val="single" w:sz="4" w:space="0" w:color="auto"/>
                  </w:tcBorders>
                  <w:shd w:val="clear" w:color="auto" w:fill="auto"/>
                  <w:noWrap/>
                  <w:vAlign w:val="bottom"/>
                  <w:hideMark/>
                </w:tcPr>
                <w:p w14:paraId="7ED3FD81"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764</w:t>
                  </w:r>
                </w:p>
              </w:tc>
              <w:tc>
                <w:tcPr>
                  <w:tcW w:w="1263" w:type="dxa"/>
                  <w:tcBorders>
                    <w:top w:val="nil"/>
                    <w:left w:val="nil"/>
                    <w:bottom w:val="single" w:sz="4" w:space="0" w:color="auto"/>
                    <w:right w:val="single" w:sz="4" w:space="0" w:color="auto"/>
                  </w:tcBorders>
                  <w:shd w:val="clear" w:color="auto" w:fill="auto"/>
                  <w:noWrap/>
                  <w:vAlign w:val="bottom"/>
                  <w:hideMark/>
                </w:tcPr>
                <w:p w14:paraId="25B13D78"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345</w:t>
                  </w:r>
                </w:p>
              </w:tc>
              <w:tc>
                <w:tcPr>
                  <w:tcW w:w="992" w:type="dxa"/>
                  <w:tcBorders>
                    <w:top w:val="nil"/>
                    <w:left w:val="nil"/>
                    <w:bottom w:val="single" w:sz="4" w:space="0" w:color="auto"/>
                    <w:right w:val="single" w:sz="4" w:space="0" w:color="auto"/>
                  </w:tcBorders>
                  <w:shd w:val="clear" w:color="auto" w:fill="auto"/>
                  <w:noWrap/>
                  <w:vAlign w:val="bottom"/>
                  <w:hideMark/>
                </w:tcPr>
                <w:p w14:paraId="1B8FE4F6"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309</w:t>
                  </w:r>
                </w:p>
              </w:tc>
              <w:tc>
                <w:tcPr>
                  <w:tcW w:w="1134" w:type="dxa"/>
                  <w:tcBorders>
                    <w:top w:val="nil"/>
                    <w:left w:val="nil"/>
                    <w:bottom w:val="single" w:sz="4" w:space="0" w:color="auto"/>
                    <w:right w:val="single" w:sz="4" w:space="0" w:color="auto"/>
                  </w:tcBorders>
                  <w:shd w:val="clear" w:color="auto" w:fill="auto"/>
                  <w:noWrap/>
                  <w:vAlign w:val="bottom"/>
                  <w:hideMark/>
                </w:tcPr>
                <w:p w14:paraId="7A4F65F7"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2028</w:t>
                  </w:r>
                </w:p>
              </w:tc>
              <w:tc>
                <w:tcPr>
                  <w:tcW w:w="1418" w:type="dxa"/>
                  <w:tcBorders>
                    <w:top w:val="nil"/>
                    <w:left w:val="nil"/>
                    <w:bottom w:val="single" w:sz="4" w:space="0" w:color="auto"/>
                    <w:right w:val="single" w:sz="4" w:space="0" w:color="auto"/>
                  </w:tcBorders>
                  <w:shd w:val="clear" w:color="auto" w:fill="auto"/>
                  <w:noWrap/>
                  <w:vAlign w:val="bottom"/>
                  <w:hideMark/>
                </w:tcPr>
                <w:p w14:paraId="5307A23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73</w:t>
                  </w:r>
                </w:p>
              </w:tc>
            </w:tr>
            <w:tr w:rsidR="00A419DC" w:rsidRPr="009B6E3D" w14:paraId="7EFB7A32" w14:textId="77777777" w:rsidTr="005900BD">
              <w:trPr>
                <w:trHeight w:val="300"/>
                <w:jc w:val="center"/>
              </w:trPr>
              <w:tc>
                <w:tcPr>
                  <w:tcW w:w="2398" w:type="dxa"/>
                  <w:tcBorders>
                    <w:top w:val="nil"/>
                    <w:left w:val="single" w:sz="4" w:space="0" w:color="auto"/>
                    <w:bottom w:val="single" w:sz="4" w:space="0" w:color="auto"/>
                    <w:right w:val="single" w:sz="4" w:space="0" w:color="auto"/>
                  </w:tcBorders>
                  <w:shd w:val="clear" w:color="auto" w:fill="auto"/>
                  <w:noWrap/>
                  <w:vAlign w:val="bottom"/>
                  <w:hideMark/>
                </w:tcPr>
                <w:p w14:paraId="300686BB" w14:textId="77777777" w:rsidR="00A419DC" w:rsidRPr="005D62C0" w:rsidRDefault="00A419DC" w:rsidP="00A419DC">
                  <w:pPr>
                    <w:spacing w:after="0" w:line="240" w:lineRule="auto"/>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Distrito Totora-Oropesa</w:t>
                  </w:r>
                </w:p>
              </w:tc>
              <w:tc>
                <w:tcPr>
                  <w:tcW w:w="587" w:type="dxa"/>
                  <w:tcBorders>
                    <w:top w:val="nil"/>
                    <w:left w:val="nil"/>
                    <w:bottom w:val="single" w:sz="4" w:space="0" w:color="auto"/>
                    <w:right w:val="single" w:sz="4" w:space="0" w:color="auto"/>
                  </w:tcBorders>
                  <w:shd w:val="clear" w:color="auto" w:fill="auto"/>
                  <w:noWrap/>
                  <w:vAlign w:val="bottom"/>
                  <w:hideMark/>
                </w:tcPr>
                <w:p w14:paraId="056B9379"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7362</w:t>
                  </w:r>
                </w:p>
              </w:tc>
              <w:tc>
                <w:tcPr>
                  <w:tcW w:w="1263" w:type="dxa"/>
                  <w:tcBorders>
                    <w:top w:val="nil"/>
                    <w:left w:val="nil"/>
                    <w:bottom w:val="single" w:sz="4" w:space="0" w:color="auto"/>
                    <w:right w:val="single" w:sz="4" w:space="0" w:color="auto"/>
                  </w:tcBorders>
                  <w:shd w:val="clear" w:color="auto" w:fill="auto"/>
                  <w:noWrap/>
                  <w:vAlign w:val="bottom"/>
                  <w:hideMark/>
                </w:tcPr>
                <w:p w14:paraId="0B052CC7"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4340</w:t>
                  </w:r>
                </w:p>
              </w:tc>
              <w:tc>
                <w:tcPr>
                  <w:tcW w:w="992" w:type="dxa"/>
                  <w:tcBorders>
                    <w:top w:val="nil"/>
                    <w:left w:val="nil"/>
                    <w:bottom w:val="single" w:sz="4" w:space="0" w:color="auto"/>
                    <w:right w:val="single" w:sz="4" w:space="0" w:color="auto"/>
                  </w:tcBorders>
                  <w:shd w:val="clear" w:color="auto" w:fill="auto"/>
                  <w:noWrap/>
                  <w:vAlign w:val="bottom"/>
                  <w:hideMark/>
                </w:tcPr>
                <w:p w14:paraId="60937B06"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2941</w:t>
                  </w:r>
                </w:p>
              </w:tc>
              <w:tc>
                <w:tcPr>
                  <w:tcW w:w="1134" w:type="dxa"/>
                  <w:tcBorders>
                    <w:top w:val="nil"/>
                    <w:left w:val="nil"/>
                    <w:bottom w:val="single" w:sz="4" w:space="0" w:color="auto"/>
                    <w:right w:val="single" w:sz="4" w:space="0" w:color="auto"/>
                  </w:tcBorders>
                  <w:shd w:val="clear" w:color="auto" w:fill="auto"/>
                  <w:noWrap/>
                  <w:vAlign w:val="bottom"/>
                  <w:hideMark/>
                </w:tcPr>
                <w:p w14:paraId="14E37FE1"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19666</w:t>
                  </w:r>
                </w:p>
              </w:tc>
              <w:tc>
                <w:tcPr>
                  <w:tcW w:w="1418" w:type="dxa"/>
                  <w:tcBorders>
                    <w:top w:val="nil"/>
                    <w:left w:val="nil"/>
                    <w:bottom w:val="single" w:sz="4" w:space="0" w:color="auto"/>
                    <w:right w:val="single" w:sz="4" w:space="0" w:color="auto"/>
                  </w:tcBorders>
                  <w:shd w:val="clear" w:color="auto" w:fill="auto"/>
                  <w:noWrap/>
                  <w:vAlign w:val="bottom"/>
                  <w:hideMark/>
                </w:tcPr>
                <w:p w14:paraId="76ADA763" w14:textId="77777777" w:rsidR="00A419DC" w:rsidRPr="005D62C0" w:rsidRDefault="00A419DC" w:rsidP="00A419DC">
                  <w:pPr>
                    <w:spacing w:after="0" w:line="240" w:lineRule="auto"/>
                    <w:jc w:val="right"/>
                    <w:rPr>
                      <w:rFonts w:ascii="Arial" w:eastAsia="Times New Roman" w:hAnsi="Arial" w:cs="Arial"/>
                      <w:color w:val="000000"/>
                      <w:szCs w:val="20"/>
                      <w:lang w:eastAsia="es-PE"/>
                    </w:rPr>
                  </w:pPr>
                  <w:r w:rsidRPr="005D62C0">
                    <w:rPr>
                      <w:rFonts w:ascii="Arial" w:eastAsia="Times New Roman" w:hAnsi="Arial" w:cs="Arial"/>
                      <w:color w:val="000000"/>
                      <w:szCs w:val="20"/>
                      <w:lang w:eastAsia="es-PE"/>
                    </w:rPr>
                    <w:t>638</w:t>
                  </w:r>
                </w:p>
              </w:tc>
            </w:tr>
          </w:tbl>
          <w:p w14:paraId="108BCC79" w14:textId="77777777" w:rsidR="00F9588B" w:rsidRPr="00AF6D7F" w:rsidRDefault="00F9588B" w:rsidP="005900BD">
            <w:pPr>
              <w:spacing w:after="0" w:line="240" w:lineRule="auto"/>
              <w:jc w:val="center"/>
              <w:rPr>
                <w:rFonts w:ascii="Arial" w:hAnsi="Arial" w:cs="Arial"/>
              </w:rPr>
            </w:pPr>
          </w:p>
        </w:tc>
      </w:tr>
      <w:tr w:rsidR="00F9588B" w:rsidRPr="00AF6D7F" w14:paraId="4BF1DCC8" w14:textId="77777777" w:rsidTr="0023495D">
        <w:trPr>
          <w:gridAfter w:val="1"/>
          <w:wAfter w:w="141" w:type="dxa"/>
          <w:jc w:val="center"/>
        </w:trPr>
        <w:tc>
          <w:tcPr>
            <w:tcW w:w="8038" w:type="dxa"/>
            <w:shd w:val="clear" w:color="auto" w:fill="auto"/>
          </w:tcPr>
          <w:p w14:paraId="7247EA3B" w14:textId="77777777" w:rsidR="00F9588B" w:rsidRPr="00AF6D7F" w:rsidRDefault="00F9588B" w:rsidP="005900BD">
            <w:pPr>
              <w:spacing w:after="0" w:line="240" w:lineRule="auto"/>
              <w:jc w:val="both"/>
              <w:rPr>
                <w:rFonts w:ascii="Arial" w:hAnsi="Arial" w:cs="Arial"/>
              </w:rPr>
            </w:pPr>
            <w:r w:rsidRPr="00004E8D">
              <w:rPr>
                <w:rFonts w:ascii="Arial" w:hAnsi="Arial" w:cs="Arial"/>
                <w:sz w:val="14"/>
              </w:rPr>
              <w:t>Fuente: Encuesta a productores agropecuarios Distrito de Totora-Oropesa 2015, CBC.</w:t>
            </w:r>
          </w:p>
        </w:tc>
      </w:tr>
    </w:tbl>
    <w:p w14:paraId="09E35919" w14:textId="77777777" w:rsidR="008E4F70" w:rsidRDefault="008E4F70" w:rsidP="00F9588B">
      <w:pPr>
        <w:spacing w:after="0" w:line="360" w:lineRule="auto"/>
        <w:jc w:val="both"/>
        <w:rPr>
          <w:rFonts w:ascii="Arial" w:hAnsi="Arial" w:cs="Arial"/>
          <w:b/>
          <w:i/>
        </w:rPr>
      </w:pPr>
    </w:p>
    <w:p w14:paraId="71DDD5F2" w14:textId="77777777" w:rsidR="008E4F70" w:rsidRDefault="008E4F70" w:rsidP="00F9588B">
      <w:pPr>
        <w:spacing w:after="0" w:line="360" w:lineRule="auto"/>
        <w:jc w:val="both"/>
        <w:rPr>
          <w:rFonts w:ascii="Arial" w:hAnsi="Arial" w:cs="Arial"/>
          <w:b/>
          <w:i/>
        </w:rPr>
      </w:pPr>
    </w:p>
    <w:p w14:paraId="42126631" w14:textId="77777777" w:rsidR="00F9588B" w:rsidRPr="00A419DC" w:rsidRDefault="00F9588B" w:rsidP="00F9588B">
      <w:pPr>
        <w:spacing w:after="0" w:line="360" w:lineRule="auto"/>
        <w:jc w:val="both"/>
        <w:rPr>
          <w:rFonts w:ascii="Arial" w:hAnsi="Arial" w:cs="Arial"/>
          <w:b/>
          <w:i/>
        </w:rPr>
      </w:pPr>
      <w:r w:rsidRPr="00A419DC">
        <w:rPr>
          <w:rFonts w:ascii="Arial" w:hAnsi="Arial" w:cs="Arial"/>
          <w:b/>
          <w:i/>
        </w:rPr>
        <w:lastRenderedPageBreak/>
        <w:t xml:space="preserve">Estructura del hato </w:t>
      </w:r>
      <w:proofErr w:type="spellStart"/>
      <w:r w:rsidRPr="00A419DC">
        <w:rPr>
          <w:rFonts w:ascii="Arial" w:hAnsi="Arial" w:cs="Arial"/>
          <w:b/>
          <w:i/>
        </w:rPr>
        <w:t>alpaquero</w:t>
      </w:r>
      <w:proofErr w:type="spellEnd"/>
      <w:r w:rsidRPr="00A419DC">
        <w:rPr>
          <w:rFonts w:ascii="Arial" w:hAnsi="Arial" w:cs="Arial"/>
          <w:b/>
          <w:i/>
        </w:rPr>
        <w:t>, total, por raza</w:t>
      </w:r>
    </w:p>
    <w:p w14:paraId="56E73779" w14:textId="77777777" w:rsidR="00F9588B" w:rsidRDefault="00F9588B" w:rsidP="00F9588B">
      <w:pPr>
        <w:spacing w:after="0" w:line="360" w:lineRule="auto"/>
        <w:jc w:val="both"/>
        <w:rPr>
          <w:rFonts w:ascii="Arial" w:hAnsi="Arial" w:cs="Arial"/>
        </w:rPr>
      </w:pPr>
      <w:r>
        <w:rPr>
          <w:rFonts w:ascii="Arial" w:hAnsi="Arial" w:cs="Arial"/>
        </w:rPr>
        <w:t>Considerando la raza suri de alpacas, en la muestra, el 38% son alpacas adultas, 33% crías, 17% tuis hembras, 8% tuis m</w:t>
      </w:r>
      <w:r w:rsidR="004D081E">
        <w:rPr>
          <w:rFonts w:ascii="Arial" w:hAnsi="Arial" w:cs="Arial"/>
        </w:rPr>
        <w:t>achos y 4% machos reproductores.</w:t>
      </w:r>
    </w:p>
    <w:p w14:paraId="7F47F658" w14:textId="77777777" w:rsidR="004D081E" w:rsidRDefault="004D081E" w:rsidP="00F9588B">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tblGrid>
      <w:tr w:rsidR="004D081E" w:rsidRPr="00AF6D7F" w14:paraId="6F1773B3" w14:textId="77777777" w:rsidTr="005900BD">
        <w:trPr>
          <w:jc w:val="center"/>
        </w:trPr>
        <w:tc>
          <w:tcPr>
            <w:tcW w:w="7763" w:type="dxa"/>
            <w:shd w:val="clear" w:color="auto" w:fill="auto"/>
          </w:tcPr>
          <w:p w14:paraId="06C28290" w14:textId="77777777" w:rsidR="004D081E" w:rsidRPr="00AF6D7F" w:rsidRDefault="004D081E" w:rsidP="004D081E">
            <w:pPr>
              <w:spacing w:after="0" w:line="240" w:lineRule="auto"/>
              <w:jc w:val="center"/>
              <w:rPr>
                <w:rFonts w:ascii="Arial" w:hAnsi="Arial" w:cs="Arial"/>
                <w:b/>
              </w:rPr>
            </w:pPr>
            <w:r>
              <w:rPr>
                <w:rFonts w:ascii="Arial" w:hAnsi="Arial" w:cs="Arial"/>
                <w:b/>
              </w:rPr>
              <w:t>Gráfico 1</w:t>
            </w:r>
            <w:r w:rsidR="0078596C">
              <w:rPr>
                <w:rFonts w:ascii="Arial" w:hAnsi="Arial" w:cs="Arial"/>
                <w:b/>
              </w:rPr>
              <w:t>7</w:t>
            </w:r>
            <w:r w:rsidRPr="00AF6D7F">
              <w:rPr>
                <w:rFonts w:ascii="Arial" w:hAnsi="Arial" w:cs="Arial"/>
                <w:b/>
              </w:rPr>
              <w:t xml:space="preserve">: </w:t>
            </w:r>
            <w:r>
              <w:rPr>
                <w:rFonts w:ascii="Arial" w:hAnsi="Arial" w:cs="Arial"/>
                <w:b/>
              </w:rPr>
              <w:t xml:space="preserve">Estructura del hato </w:t>
            </w:r>
            <w:proofErr w:type="spellStart"/>
            <w:r>
              <w:rPr>
                <w:rFonts w:ascii="Arial" w:hAnsi="Arial" w:cs="Arial"/>
                <w:b/>
              </w:rPr>
              <w:t>alpaquero</w:t>
            </w:r>
            <w:proofErr w:type="spellEnd"/>
            <w:r>
              <w:rPr>
                <w:rFonts w:ascii="Arial" w:hAnsi="Arial" w:cs="Arial"/>
                <w:b/>
              </w:rPr>
              <w:t xml:space="preserve"> raza Suri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4D081E" w:rsidRPr="00AF6D7F" w14:paraId="361BD32E" w14:textId="77777777" w:rsidTr="005900BD">
        <w:trPr>
          <w:jc w:val="center"/>
        </w:trPr>
        <w:tc>
          <w:tcPr>
            <w:tcW w:w="7763" w:type="dxa"/>
            <w:shd w:val="clear" w:color="auto" w:fill="auto"/>
          </w:tcPr>
          <w:p w14:paraId="71BE8C5D" w14:textId="6F3801BD" w:rsidR="004D081E" w:rsidRPr="00AF6D7F" w:rsidRDefault="003D03C1" w:rsidP="005900BD">
            <w:pPr>
              <w:spacing w:after="0" w:line="240" w:lineRule="auto"/>
              <w:jc w:val="center"/>
              <w:rPr>
                <w:rFonts w:ascii="Arial" w:hAnsi="Arial" w:cs="Arial"/>
              </w:rPr>
            </w:pPr>
            <w:r w:rsidRPr="004814DA">
              <w:rPr>
                <w:noProof/>
                <w:lang w:eastAsia="es-PE"/>
              </w:rPr>
              <w:drawing>
                <wp:inline distT="0" distB="0" distL="0" distR="0" wp14:anchorId="52001304" wp14:editId="79EF5FB8">
                  <wp:extent cx="4572000" cy="2743200"/>
                  <wp:effectExtent l="0" t="0" r="0" b="0"/>
                  <wp:docPr id="29"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4D081E" w:rsidRPr="00AF6D7F" w14:paraId="546F14E4" w14:textId="77777777" w:rsidTr="005900BD">
        <w:trPr>
          <w:jc w:val="center"/>
        </w:trPr>
        <w:tc>
          <w:tcPr>
            <w:tcW w:w="7763" w:type="dxa"/>
            <w:shd w:val="clear" w:color="auto" w:fill="auto"/>
          </w:tcPr>
          <w:p w14:paraId="64816E3D" w14:textId="77777777" w:rsidR="004D081E" w:rsidRPr="00AF6D7F" w:rsidRDefault="004D081E"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44815CE6" w14:textId="77777777" w:rsidR="004D081E" w:rsidRDefault="004D081E" w:rsidP="00F9588B">
      <w:pPr>
        <w:spacing w:after="0" w:line="360" w:lineRule="auto"/>
        <w:jc w:val="both"/>
        <w:rPr>
          <w:rFonts w:ascii="Arial" w:hAnsi="Arial" w:cs="Arial"/>
        </w:rPr>
      </w:pPr>
    </w:p>
    <w:p w14:paraId="31D5B6E0" w14:textId="77777777" w:rsidR="00F9588B" w:rsidRDefault="00F9588B" w:rsidP="00F9588B">
      <w:pPr>
        <w:spacing w:after="0" w:line="360" w:lineRule="auto"/>
        <w:jc w:val="both"/>
        <w:rPr>
          <w:rFonts w:ascii="Arial" w:hAnsi="Arial" w:cs="Arial"/>
          <w:b/>
        </w:rPr>
      </w:pPr>
    </w:p>
    <w:p w14:paraId="6ED5889D" w14:textId="77777777" w:rsidR="00F9588B" w:rsidRDefault="00F9588B" w:rsidP="00F9588B">
      <w:pPr>
        <w:spacing w:after="0" w:line="360" w:lineRule="auto"/>
        <w:jc w:val="both"/>
        <w:rPr>
          <w:rFonts w:ascii="Arial" w:hAnsi="Arial" w:cs="Arial"/>
        </w:rPr>
      </w:pPr>
      <w:r>
        <w:rPr>
          <w:rFonts w:ascii="Arial" w:hAnsi="Arial" w:cs="Arial"/>
        </w:rPr>
        <w:t>Considerando la raza suri de alpacas, en la muestra, el 56% son alpacas adultas, 21% crías, 13% tuis hembras, 8% tuis machos y 2% machos reproductores.</w:t>
      </w:r>
    </w:p>
    <w:p w14:paraId="10E6D5B1" w14:textId="77777777" w:rsidR="004D081E" w:rsidRDefault="004D081E" w:rsidP="00F9588B">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tblGrid>
      <w:tr w:rsidR="004D081E" w:rsidRPr="00AF6D7F" w14:paraId="65841FCB" w14:textId="77777777" w:rsidTr="005900BD">
        <w:trPr>
          <w:jc w:val="center"/>
        </w:trPr>
        <w:tc>
          <w:tcPr>
            <w:tcW w:w="7763" w:type="dxa"/>
            <w:shd w:val="clear" w:color="auto" w:fill="auto"/>
          </w:tcPr>
          <w:p w14:paraId="02A09516" w14:textId="77777777" w:rsidR="004D081E" w:rsidRPr="00AF6D7F" w:rsidRDefault="004D081E" w:rsidP="004D081E">
            <w:pPr>
              <w:spacing w:after="0" w:line="240" w:lineRule="auto"/>
              <w:jc w:val="center"/>
              <w:rPr>
                <w:rFonts w:ascii="Arial" w:hAnsi="Arial" w:cs="Arial"/>
                <w:b/>
              </w:rPr>
            </w:pPr>
            <w:r>
              <w:rPr>
                <w:rFonts w:ascii="Arial" w:hAnsi="Arial" w:cs="Arial"/>
                <w:b/>
              </w:rPr>
              <w:t>Gráfico 1</w:t>
            </w:r>
            <w:r w:rsidR="0078596C">
              <w:rPr>
                <w:rFonts w:ascii="Arial" w:hAnsi="Arial" w:cs="Arial"/>
                <w:b/>
              </w:rPr>
              <w:t>8</w:t>
            </w:r>
            <w:r w:rsidRPr="00AF6D7F">
              <w:rPr>
                <w:rFonts w:ascii="Arial" w:hAnsi="Arial" w:cs="Arial"/>
                <w:b/>
              </w:rPr>
              <w:t xml:space="preserve">: </w:t>
            </w:r>
            <w:r>
              <w:rPr>
                <w:rFonts w:ascii="Arial" w:hAnsi="Arial" w:cs="Arial"/>
                <w:b/>
              </w:rPr>
              <w:t xml:space="preserve">Estructura del hato </w:t>
            </w:r>
            <w:proofErr w:type="spellStart"/>
            <w:r>
              <w:rPr>
                <w:rFonts w:ascii="Arial" w:hAnsi="Arial" w:cs="Arial"/>
                <w:b/>
              </w:rPr>
              <w:t>alpaquero</w:t>
            </w:r>
            <w:proofErr w:type="spellEnd"/>
            <w:r>
              <w:rPr>
                <w:rFonts w:ascii="Arial" w:hAnsi="Arial" w:cs="Arial"/>
                <w:b/>
              </w:rPr>
              <w:t xml:space="preserve"> raza </w:t>
            </w:r>
            <w:proofErr w:type="spellStart"/>
            <w:r>
              <w:rPr>
                <w:rFonts w:ascii="Arial" w:hAnsi="Arial" w:cs="Arial"/>
                <w:b/>
              </w:rPr>
              <w:t>Huacaya</w:t>
            </w:r>
            <w:proofErr w:type="spellEnd"/>
            <w:r>
              <w:rPr>
                <w:rFonts w:ascii="Arial" w:hAnsi="Arial" w:cs="Arial"/>
                <w:b/>
              </w:rPr>
              <w:t xml:space="preserve">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4D081E" w:rsidRPr="00AF6D7F" w14:paraId="47990114" w14:textId="77777777" w:rsidTr="005900BD">
        <w:trPr>
          <w:jc w:val="center"/>
        </w:trPr>
        <w:tc>
          <w:tcPr>
            <w:tcW w:w="7763" w:type="dxa"/>
            <w:shd w:val="clear" w:color="auto" w:fill="auto"/>
          </w:tcPr>
          <w:p w14:paraId="18C48E6F" w14:textId="338368F3" w:rsidR="004D081E" w:rsidRPr="00AF6D7F" w:rsidRDefault="003D03C1" w:rsidP="005900BD">
            <w:pPr>
              <w:spacing w:after="0" w:line="240" w:lineRule="auto"/>
              <w:jc w:val="center"/>
              <w:rPr>
                <w:rFonts w:ascii="Arial" w:hAnsi="Arial" w:cs="Arial"/>
              </w:rPr>
            </w:pPr>
            <w:r w:rsidRPr="004814DA">
              <w:rPr>
                <w:noProof/>
                <w:lang w:eastAsia="es-PE"/>
              </w:rPr>
              <w:drawing>
                <wp:inline distT="0" distB="0" distL="0" distR="0" wp14:anchorId="67E66D19" wp14:editId="013D9B82">
                  <wp:extent cx="4572000" cy="2743200"/>
                  <wp:effectExtent l="0" t="0" r="0" b="0"/>
                  <wp:docPr id="30"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4D081E" w:rsidRPr="00AF6D7F" w14:paraId="380C82C8" w14:textId="77777777" w:rsidTr="005900BD">
        <w:trPr>
          <w:jc w:val="center"/>
        </w:trPr>
        <w:tc>
          <w:tcPr>
            <w:tcW w:w="7763" w:type="dxa"/>
            <w:shd w:val="clear" w:color="auto" w:fill="auto"/>
          </w:tcPr>
          <w:p w14:paraId="53CB446A" w14:textId="77777777" w:rsidR="004D081E" w:rsidRPr="00AF6D7F" w:rsidRDefault="004D081E"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5301F830" w14:textId="77777777" w:rsidR="004D081E" w:rsidRDefault="004D081E" w:rsidP="00F9588B">
      <w:pPr>
        <w:spacing w:after="0" w:line="360" w:lineRule="auto"/>
        <w:jc w:val="both"/>
        <w:rPr>
          <w:rFonts w:ascii="Arial" w:hAnsi="Arial" w:cs="Arial"/>
        </w:rPr>
      </w:pPr>
    </w:p>
    <w:p w14:paraId="3D0C0088" w14:textId="6BBF61F3" w:rsidR="008C6BEA" w:rsidRDefault="008C6BEA" w:rsidP="002E15FB">
      <w:pPr>
        <w:spacing w:after="0" w:line="360" w:lineRule="auto"/>
        <w:jc w:val="both"/>
        <w:rPr>
          <w:rFonts w:ascii="Arial" w:hAnsi="Arial" w:cs="Arial"/>
          <w:b/>
          <w:i/>
          <w:szCs w:val="24"/>
        </w:rPr>
      </w:pPr>
      <w:r>
        <w:rPr>
          <w:rFonts w:ascii="Arial" w:hAnsi="Arial" w:cs="Arial"/>
          <w:b/>
          <w:i/>
          <w:szCs w:val="24"/>
        </w:rPr>
        <w:lastRenderedPageBreak/>
        <w:t xml:space="preserve">Geo-referenciación y altitud del hato </w:t>
      </w:r>
      <w:proofErr w:type="spellStart"/>
      <w:r>
        <w:rPr>
          <w:rFonts w:ascii="Arial" w:hAnsi="Arial" w:cs="Arial"/>
          <w:b/>
          <w:i/>
          <w:szCs w:val="24"/>
        </w:rPr>
        <w:t>alpaquero</w:t>
      </w:r>
      <w:proofErr w:type="spellEnd"/>
    </w:p>
    <w:p w14:paraId="281DA77B" w14:textId="5462009E" w:rsidR="008C6BEA" w:rsidRDefault="008C6BEA" w:rsidP="002E15FB">
      <w:pPr>
        <w:spacing w:after="0" w:line="360" w:lineRule="auto"/>
        <w:jc w:val="both"/>
        <w:rPr>
          <w:rFonts w:ascii="Arial" w:hAnsi="Arial" w:cs="Arial"/>
          <w:szCs w:val="24"/>
        </w:rPr>
      </w:pPr>
      <w:r>
        <w:rPr>
          <w:rFonts w:ascii="Arial" w:hAnsi="Arial" w:cs="Arial"/>
          <w:szCs w:val="24"/>
        </w:rPr>
        <w:t xml:space="preserve">Con base en mediciones de la geo-referenciación y altitud del hato </w:t>
      </w:r>
      <w:proofErr w:type="spellStart"/>
      <w:r>
        <w:rPr>
          <w:rFonts w:ascii="Arial" w:hAnsi="Arial" w:cs="Arial"/>
          <w:szCs w:val="24"/>
        </w:rPr>
        <w:t>alpaquero</w:t>
      </w:r>
      <w:proofErr w:type="spellEnd"/>
      <w:r>
        <w:rPr>
          <w:rFonts w:ascii="Arial" w:hAnsi="Arial" w:cs="Arial"/>
          <w:szCs w:val="24"/>
        </w:rPr>
        <w:t xml:space="preserve"> en el distrito de Totora-Oropesa, se encuentra que </w:t>
      </w:r>
      <w:r w:rsidR="00004E8D">
        <w:rPr>
          <w:rFonts w:ascii="Arial" w:hAnsi="Arial" w:cs="Arial"/>
          <w:szCs w:val="24"/>
        </w:rPr>
        <w:t xml:space="preserve">la altitud de los hatos </w:t>
      </w:r>
      <w:proofErr w:type="spellStart"/>
      <w:r w:rsidR="00004E8D">
        <w:rPr>
          <w:rFonts w:ascii="Arial" w:hAnsi="Arial" w:cs="Arial"/>
          <w:szCs w:val="24"/>
        </w:rPr>
        <w:t>alpaquerso</w:t>
      </w:r>
      <w:proofErr w:type="spellEnd"/>
      <w:r w:rsidR="00004E8D">
        <w:rPr>
          <w:rFonts w:ascii="Arial" w:hAnsi="Arial" w:cs="Arial"/>
          <w:szCs w:val="24"/>
        </w:rPr>
        <w:t xml:space="preserve"> monitoreados en el trabajo de campo se encuentra entre 3482 </w:t>
      </w:r>
      <w:proofErr w:type="spellStart"/>
      <w:r w:rsidR="00004E8D">
        <w:rPr>
          <w:rFonts w:ascii="Arial" w:hAnsi="Arial" w:cs="Arial"/>
          <w:szCs w:val="24"/>
        </w:rPr>
        <w:t>m.s.n.m</w:t>
      </w:r>
      <w:proofErr w:type="spellEnd"/>
      <w:r w:rsidR="00004E8D">
        <w:rPr>
          <w:rFonts w:ascii="Arial" w:hAnsi="Arial" w:cs="Arial"/>
          <w:szCs w:val="24"/>
        </w:rPr>
        <w:t xml:space="preserve"> y 4822 m.s.n.m. En el Anexo 5 se muestra el mapa de ubicación geo-referenciada de los hatos </w:t>
      </w:r>
      <w:proofErr w:type="spellStart"/>
      <w:r w:rsidR="00004E8D">
        <w:rPr>
          <w:rFonts w:ascii="Arial" w:hAnsi="Arial" w:cs="Arial"/>
          <w:szCs w:val="24"/>
        </w:rPr>
        <w:t>alpaqueros</w:t>
      </w:r>
      <w:proofErr w:type="spellEnd"/>
      <w:r w:rsidR="00004E8D">
        <w:rPr>
          <w:rFonts w:ascii="Arial" w:hAnsi="Arial" w:cs="Arial"/>
          <w:szCs w:val="24"/>
        </w:rPr>
        <w:t xml:space="preserve"> monitoreados.</w:t>
      </w:r>
    </w:p>
    <w:p w14:paraId="498AF625" w14:textId="77777777" w:rsidR="00004E8D" w:rsidRDefault="00004E8D" w:rsidP="002E15FB">
      <w:pPr>
        <w:spacing w:after="0" w:line="360" w:lineRule="auto"/>
        <w:jc w:val="both"/>
        <w:rPr>
          <w:rFonts w:ascii="Arial" w:hAnsi="Arial" w:cs="Arial"/>
          <w:szCs w:val="24"/>
        </w:rPr>
      </w:pPr>
    </w:p>
    <w:p w14:paraId="064102E6" w14:textId="4B096853" w:rsidR="008C6BEA" w:rsidRDefault="00D336BE" w:rsidP="00B260A8">
      <w:pPr>
        <w:spacing w:after="0" w:line="240" w:lineRule="auto"/>
        <w:jc w:val="center"/>
        <w:rPr>
          <w:rFonts w:ascii="Arial" w:hAnsi="Arial" w:cs="Arial"/>
          <w:b/>
        </w:rPr>
      </w:pPr>
      <w:r>
        <w:rPr>
          <w:rFonts w:ascii="Arial" w:hAnsi="Arial" w:cs="Arial"/>
          <w:b/>
        </w:rPr>
        <w:t>Cuadro 12</w:t>
      </w:r>
      <w:r w:rsidR="00004E8D" w:rsidRPr="00AF6D7F">
        <w:rPr>
          <w:rFonts w:ascii="Arial" w:hAnsi="Arial" w:cs="Arial"/>
          <w:b/>
        </w:rPr>
        <w:t xml:space="preserve">: </w:t>
      </w:r>
      <w:proofErr w:type="spellStart"/>
      <w:r w:rsidR="00004E8D">
        <w:rPr>
          <w:rFonts w:ascii="Arial" w:hAnsi="Arial" w:cs="Arial"/>
          <w:b/>
        </w:rPr>
        <w:t>Gero-refenciación</w:t>
      </w:r>
      <w:proofErr w:type="spellEnd"/>
      <w:r w:rsidR="00004E8D">
        <w:rPr>
          <w:rFonts w:ascii="Arial" w:hAnsi="Arial" w:cs="Arial"/>
          <w:b/>
        </w:rPr>
        <w:t xml:space="preserve"> y altitud de los hatos </w:t>
      </w:r>
      <w:proofErr w:type="spellStart"/>
      <w:r w:rsidR="00004E8D">
        <w:rPr>
          <w:rFonts w:ascii="Arial" w:hAnsi="Arial" w:cs="Arial"/>
          <w:b/>
        </w:rPr>
        <w:t>alpaqueros</w:t>
      </w:r>
      <w:proofErr w:type="spellEnd"/>
      <w:r w:rsidR="00004E8D">
        <w:rPr>
          <w:rFonts w:ascii="Arial" w:hAnsi="Arial" w:cs="Arial"/>
          <w:b/>
        </w:rPr>
        <w:t xml:space="preserve"> en el Distrito de Totora-</w:t>
      </w:r>
      <w:r w:rsidR="00004E8D" w:rsidRPr="00AF6D7F">
        <w:rPr>
          <w:rFonts w:ascii="Arial" w:hAnsi="Arial" w:cs="Arial"/>
          <w:b/>
        </w:rPr>
        <w:t xml:space="preserve">Oropesa, Provincia de </w:t>
      </w:r>
      <w:proofErr w:type="spellStart"/>
      <w:r w:rsidR="00004E8D" w:rsidRPr="00AF6D7F">
        <w:rPr>
          <w:rFonts w:ascii="Arial" w:hAnsi="Arial" w:cs="Arial"/>
          <w:b/>
        </w:rPr>
        <w:t>Antabamba</w:t>
      </w:r>
      <w:proofErr w:type="spellEnd"/>
      <w:r w:rsidR="00004E8D" w:rsidRPr="00AF6D7F">
        <w:rPr>
          <w:rFonts w:ascii="Arial" w:hAnsi="Arial" w:cs="Arial"/>
          <w:b/>
        </w:rPr>
        <w:t>, Región Apurímac.</w:t>
      </w:r>
    </w:p>
    <w:tbl>
      <w:tblPr>
        <w:tblW w:w="7366" w:type="dxa"/>
        <w:jc w:val="center"/>
        <w:tblCellMar>
          <w:left w:w="70" w:type="dxa"/>
          <w:right w:w="70" w:type="dxa"/>
        </w:tblCellMar>
        <w:tblLook w:val="04A0" w:firstRow="1" w:lastRow="0" w:firstColumn="1" w:lastColumn="0" w:noHBand="0" w:noVBand="1"/>
      </w:tblPr>
      <w:tblGrid>
        <w:gridCol w:w="540"/>
        <w:gridCol w:w="2007"/>
        <w:gridCol w:w="727"/>
        <w:gridCol w:w="986"/>
        <w:gridCol w:w="1972"/>
        <w:gridCol w:w="1134"/>
      </w:tblGrid>
      <w:tr w:rsidR="00B260A8" w:rsidRPr="00B260A8" w14:paraId="1F253618" w14:textId="77777777" w:rsidTr="00B260A8">
        <w:trPr>
          <w:trHeight w:val="51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26B2" w14:textId="77777777" w:rsidR="00B260A8" w:rsidRPr="00B260A8" w:rsidRDefault="00B260A8" w:rsidP="00B260A8">
            <w:pPr>
              <w:spacing w:after="0" w:line="240" w:lineRule="auto"/>
              <w:jc w:val="center"/>
              <w:rPr>
                <w:rFonts w:ascii="Arial" w:eastAsia="Times New Roman" w:hAnsi="Arial" w:cs="Arial"/>
                <w:b/>
                <w:bCs/>
                <w:sz w:val="18"/>
                <w:szCs w:val="20"/>
                <w:lang w:eastAsia="es-PE"/>
              </w:rPr>
            </w:pPr>
            <w:r w:rsidRPr="00B260A8">
              <w:rPr>
                <w:rFonts w:ascii="Arial" w:eastAsia="Times New Roman" w:hAnsi="Arial" w:cs="Arial"/>
                <w:b/>
                <w:bCs/>
                <w:sz w:val="18"/>
                <w:szCs w:val="20"/>
                <w:lang w:eastAsia="es-PE"/>
              </w:rPr>
              <w:t>N°</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31304033" w14:textId="77777777" w:rsidR="00B260A8" w:rsidRPr="00B260A8" w:rsidRDefault="00B260A8" w:rsidP="00B260A8">
            <w:pPr>
              <w:spacing w:after="0" w:line="240" w:lineRule="auto"/>
              <w:jc w:val="center"/>
              <w:rPr>
                <w:rFonts w:ascii="Arial" w:eastAsia="Times New Roman" w:hAnsi="Arial" w:cs="Arial"/>
                <w:b/>
                <w:bCs/>
                <w:sz w:val="18"/>
                <w:szCs w:val="20"/>
                <w:lang w:eastAsia="es-PE"/>
              </w:rPr>
            </w:pPr>
            <w:r w:rsidRPr="00B260A8">
              <w:rPr>
                <w:rFonts w:ascii="Arial" w:eastAsia="Times New Roman" w:hAnsi="Arial" w:cs="Arial"/>
                <w:b/>
                <w:bCs/>
                <w:sz w:val="18"/>
                <w:szCs w:val="20"/>
                <w:lang w:eastAsia="es-PE"/>
              </w:rPr>
              <w:t>Comunidad y/o Anexos</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1BAD96" w14:textId="77777777" w:rsidR="00B260A8" w:rsidRPr="00B260A8" w:rsidRDefault="00B260A8" w:rsidP="00B260A8">
            <w:pPr>
              <w:spacing w:after="0" w:line="240" w:lineRule="auto"/>
              <w:jc w:val="center"/>
              <w:rPr>
                <w:rFonts w:ascii="Arial" w:eastAsia="Times New Roman" w:hAnsi="Arial" w:cs="Arial"/>
                <w:b/>
                <w:bCs/>
                <w:sz w:val="18"/>
                <w:szCs w:val="20"/>
                <w:lang w:eastAsia="es-PE"/>
              </w:rPr>
            </w:pPr>
            <w:r w:rsidRPr="00B260A8">
              <w:rPr>
                <w:rFonts w:ascii="Arial" w:eastAsia="Times New Roman" w:hAnsi="Arial" w:cs="Arial"/>
                <w:b/>
                <w:bCs/>
                <w:sz w:val="18"/>
                <w:szCs w:val="20"/>
                <w:lang w:eastAsia="es-PE"/>
              </w:rPr>
              <w:t>Latitud</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14:paraId="77DF0AC9" w14:textId="77777777" w:rsidR="00B260A8" w:rsidRPr="00B260A8" w:rsidRDefault="00B260A8" w:rsidP="00B260A8">
            <w:pPr>
              <w:spacing w:after="0" w:line="240" w:lineRule="auto"/>
              <w:jc w:val="center"/>
              <w:rPr>
                <w:rFonts w:ascii="Arial" w:eastAsia="Times New Roman" w:hAnsi="Arial" w:cs="Arial"/>
                <w:b/>
                <w:bCs/>
                <w:sz w:val="18"/>
                <w:szCs w:val="20"/>
                <w:lang w:eastAsia="es-PE"/>
              </w:rPr>
            </w:pPr>
            <w:r w:rsidRPr="00B260A8">
              <w:rPr>
                <w:rFonts w:ascii="Arial" w:eastAsia="Times New Roman" w:hAnsi="Arial" w:cs="Arial"/>
                <w:b/>
                <w:bCs/>
                <w:sz w:val="18"/>
                <w:szCs w:val="20"/>
                <w:lang w:eastAsia="es-PE"/>
              </w:rPr>
              <w:t xml:space="preserve">UTM (Universal </w:t>
            </w:r>
            <w:proofErr w:type="spellStart"/>
            <w:r w:rsidRPr="00B260A8">
              <w:rPr>
                <w:rFonts w:ascii="Arial" w:eastAsia="Times New Roman" w:hAnsi="Arial" w:cs="Arial"/>
                <w:b/>
                <w:bCs/>
                <w:sz w:val="18"/>
                <w:szCs w:val="20"/>
                <w:lang w:eastAsia="es-PE"/>
              </w:rPr>
              <w:t>Transverse</w:t>
            </w:r>
            <w:proofErr w:type="spellEnd"/>
            <w:r w:rsidRPr="00B260A8">
              <w:rPr>
                <w:rFonts w:ascii="Arial" w:eastAsia="Times New Roman" w:hAnsi="Arial" w:cs="Arial"/>
                <w:b/>
                <w:bCs/>
                <w:sz w:val="18"/>
                <w:szCs w:val="20"/>
                <w:lang w:eastAsia="es-PE"/>
              </w:rPr>
              <w:t xml:space="preserve"> </w:t>
            </w:r>
            <w:proofErr w:type="spellStart"/>
            <w:r w:rsidRPr="00B260A8">
              <w:rPr>
                <w:rFonts w:ascii="Arial" w:eastAsia="Times New Roman" w:hAnsi="Arial" w:cs="Arial"/>
                <w:b/>
                <w:bCs/>
                <w:sz w:val="18"/>
                <w:szCs w:val="20"/>
                <w:lang w:eastAsia="es-PE"/>
              </w:rPr>
              <w:t>Marcator</w:t>
            </w:r>
            <w:proofErr w:type="spellEnd"/>
            <w:r w:rsidRPr="00B260A8">
              <w:rPr>
                <w:rFonts w:ascii="Arial" w:eastAsia="Times New Roman" w:hAnsi="Arial" w:cs="Arial"/>
                <w:b/>
                <w:bCs/>
                <w:sz w:val="18"/>
                <w:szCs w:val="20"/>
                <w:lang w:eastAsia="es-PE"/>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B4D31D" w14:textId="77777777" w:rsidR="00B260A8" w:rsidRDefault="00B260A8" w:rsidP="00B260A8">
            <w:pPr>
              <w:spacing w:after="0" w:line="240" w:lineRule="auto"/>
              <w:jc w:val="center"/>
              <w:rPr>
                <w:rFonts w:ascii="Arial" w:eastAsia="Times New Roman" w:hAnsi="Arial" w:cs="Arial"/>
                <w:b/>
                <w:bCs/>
                <w:sz w:val="18"/>
                <w:szCs w:val="20"/>
                <w:lang w:eastAsia="es-PE"/>
              </w:rPr>
            </w:pPr>
            <w:r w:rsidRPr="00B260A8">
              <w:rPr>
                <w:rFonts w:ascii="Arial" w:eastAsia="Times New Roman" w:hAnsi="Arial" w:cs="Arial"/>
                <w:b/>
                <w:bCs/>
                <w:sz w:val="18"/>
                <w:szCs w:val="20"/>
                <w:lang w:eastAsia="es-PE"/>
              </w:rPr>
              <w:t>Altura</w:t>
            </w:r>
          </w:p>
          <w:p w14:paraId="42ADC32C" w14:textId="0258D4F3" w:rsidR="00B260A8" w:rsidRPr="00B260A8" w:rsidRDefault="00B260A8" w:rsidP="00B260A8">
            <w:pPr>
              <w:spacing w:after="0" w:line="240" w:lineRule="auto"/>
              <w:jc w:val="center"/>
              <w:rPr>
                <w:rFonts w:ascii="Arial" w:eastAsia="Times New Roman" w:hAnsi="Arial" w:cs="Arial"/>
                <w:b/>
                <w:bCs/>
                <w:sz w:val="18"/>
                <w:szCs w:val="20"/>
                <w:lang w:eastAsia="es-PE"/>
              </w:rPr>
            </w:pPr>
            <w:r>
              <w:rPr>
                <w:rFonts w:ascii="Arial" w:eastAsia="Times New Roman" w:hAnsi="Arial" w:cs="Arial"/>
                <w:b/>
                <w:bCs/>
                <w:sz w:val="18"/>
                <w:szCs w:val="20"/>
                <w:lang w:eastAsia="es-PE"/>
              </w:rPr>
              <w:t>(Metros sobre el nivel del mar)</w:t>
            </w:r>
          </w:p>
        </w:tc>
      </w:tr>
      <w:tr w:rsidR="00B260A8" w:rsidRPr="00B260A8" w14:paraId="574A3C4E"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98F8A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w:t>
            </w:r>
          </w:p>
        </w:tc>
        <w:tc>
          <w:tcPr>
            <w:tcW w:w="2007" w:type="dxa"/>
            <w:tcBorders>
              <w:top w:val="nil"/>
              <w:left w:val="nil"/>
              <w:bottom w:val="single" w:sz="4" w:space="0" w:color="auto"/>
              <w:right w:val="single" w:sz="4" w:space="0" w:color="auto"/>
            </w:tcBorders>
            <w:shd w:val="clear" w:color="auto" w:fill="auto"/>
            <w:noWrap/>
            <w:vAlign w:val="center"/>
            <w:hideMark/>
          </w:tcPr>
          <w:p w14:paraId="148818E1"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Ccasccaña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442F2D1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60E2359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761216</w:t>
            </w:r>
          </w:p>
        </w:tc>
        <w:tc>
          <w:tcPr>
            <w:tcW w:w="1972" w:type="dxa"/>
            <w:tcBorders>
              <w:top w:val="nil"/>
              <w:left w:val="nil"/>
              <w:bottom w:val="single" w:sz="4" w:space="0" w:color="auto"/>
              <w:right w:val="single" w:sz="4" w:space="0" w:color="auto"/>
            </w:tcBorders>
            <w:shd w:val="clear" w:color="auto" w:fill="auto"/>
            <w:noWrap/>
            <w:vAlign w:val="center"/>
            <w:hideMark/>
          </w:tcPr>
          <w:p w14:paraId="612E67A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8409620</w:t>
            </w:r>
          </w:p>
        </w:tc>
        <w:tc>
          <w:tcPr>
            <w:tcW w:w="1134" w:type="dxa"/>
            <w:tcBorders>
              <w:top w:val="nil"/>
              <w:left w:val="nil"/>
              <w:bottom w:val="single" w:sz="4" w:space="0" w:color="auto"/>
              <w:right w:val="single" w:sz="4" w:space="0" w:color="auto"/>
            </w:tcBorders>
            <w:shd w:val="clear" w:color="auto" w:fill="auto"/>
            <w:noWrap/>
            <w:vAlign w:val="center"/>
            <w:hideMark/>
          </w:tcPr>
          <w:p w14:paraId="4C4A3E7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4489</w:t>
            </w:r>
          </w:p>
        </w:tc>
      </w:tr>
      <w:tr w:rsidR="00B260A8" w:rsidRPr="00B260A8" w14:paraId="30317D2E"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F8729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2</w:t>
            </w:r>
          </w:p>
        </w:tc>
        <w:tc>
          <w:tcPr>
            <w:tcW w:w="2007" w:type="dxa"/>
            <w:tcBorders>
              <w:top w:val="nil"/>
              <w:left w:val="nil"/>
              <w:bottom w:val="single" w:sz="4" w:space="0" w:color="auto"/>
              <w:right w:val="single" w:sz="4" w:space="0" w:color="auto"/>
            </w:tcBorders>
            <w:shd w:val="clear" w:color="auto" w:fill="auto"/>
            <w:noWrap/>
            <w:vAlign w:val="center"/>
            <w:hideMark/>
          </w:tcPr>
          <w:p w14:paraId="37503D01"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Anexo_Yumire</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1C4133C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0C6BCF5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758886</w:t>
            </w:r>
          </w:p>
        </w:tc>
        <w:tc>
          <w:tcPr>
            <w:tcW w:w="1972" w:type="dxa"/>
            <w:tcBorders>
              <w:top w:val="nil"/>
              <w:left w:val="nil"/>
              <w:bottom w:val="single" w:sz="4" w:space="0" w:color="auto"/>
              <w:right w:val="single" w:sz="4" w:space="0" w:color="auto"/>
            </w:tcBorders>
            <w:shd w:val="clear" w:color="auto" w:fill="auto"/>
            <w:noWrap/>
            <w:vAlign w:val="center"/>
            <w:hideMark/>
          </w:tcPr>
          <w:p w14:paraId="1EFD9D4A"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8388532</w:t>
            </w:r>
          </w:p>
        </w:tc>
        <w:tc>
          <w:tcPr>
            <w:tcW w:w="1134" w:type="dxa"/>
            <w:tcBorders>
              <w:top w:val="nil"/>
              <w:left w:val="nil"/>
              <w:bottom w:val="single" w:sz="4" w:space="0" w:color="auto"/>
              <w:right w:val="single" w:sz="4" w:space="0" w:color="auto"/>
            </w:tcBorders>
            <w:shd w:val="clear" w:color="auto" w:fill="auto"/>
            <w:noWrap/>
            <w:vAlign w:val="center"/>
            <w:hideMark/>
          </w:tcPr>
          <w:p w14:paraId="0287D636"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4363</w:t>
            </w:r>
          </w:p>
        </w:tc>
      </w:tr>
      <w:tr w:rsidR="00B260A8" w:rsidRPr="00B260A8" w14:paraId="744C3D6B"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9C23F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3</w:t>
            </w:r>
          </w:p>
        </w:tc>
        <w:tc>
          <w:tcPr>
            <w:tcW w:w="2007" w:type="dxa"/>
            <w:tcBorders>
              <w:top w:val="nil"/>
              <w:left w:val="nil"/>
              <w:bottom w:val="single" w:sz="4" w:space="0" w:color="auto"/>
              <w:right w:val="single" w:sz="4" w:space="0" w:color="auto"/>
            </w:tcBorders>
            <w:shd w:val="clear" w:color="auto" w:fill="auto"/>
            <w:noWrap/>
            <w:vAlign w:val="center"/>
            <w:hideMark/>
          </w:tcPr>
          <w:p w14:paraId="021C3B1C"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Ccasccaña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1014513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767BFBED"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761022</w:t>
            </w:r>
          </w:p>
        </w:tc>
        <w:tc>
          <w:tcPr>
            <w:tcW w:w="1972" w:type="dxa"/>
            <w:tcBorders>
              <w:top w:val="nil"/>
              <w:left w:val="nil"/>
              <w:bottom w:val="single" w:sz="4" w:space="0" w:color="auto"/>
              <w:right w:val="single" w:sz="4" w:space="0" w:color="auto"/>
            </w:tcBorders>
            <w:shd w:val="clear" w:color="auto" w:fill="auto"/>
            <w:noWrap/>
            <w:vAlign w:val="center"/>
            <w:hideMark/>
          </w:tcPr>
          <w:p w14:paraId="0D7CA13F"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8409721</w:t>
            </w:r>
          </w:p>
        </w:tc>
        <w:tc>
          <w:tcPr>
            <w:tcW w:w="1134" w:type="dxa"/>
            <w:tcBorders>
              <w:top w:val="nil"/>
              <w:left w:val="nil"/>
              <w:bottom w:val="single" w:sz="4" w:space="0" w:color="auto"/>
              <w:right w:val="single" w:sz="4" w:space="0" w:color="auto"/>
            </w:tcBorders>
            <w:shd w:val="clear" w:color="auto" w:fill="auto"/>
            <w:noWrap/>
            <w:vAlign w:val="center"/>
            <w:hideMark/>
          </w:tcPr>
          <w:p w14:paraId="0142A1F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4460</w:t>
            </w:r>
          </w:p>
        </w:tc>
      </w:tr>
      <w:tr w:rsidR="00B260A8" w:rsidRPr="00B260A8" w14:paraId="663F68CB"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DD370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w:t>
            </w:r>
          </w:p>
        </w:tc>
        <w:tc>
          <w:tcPr>
            <w:tcW w:w="2007" w:type="dxa"/>
            <w:tcBorders>
              <w:top w:val="nil"/>
              <w:left w:val="nil"/>
              <w:bottom w:val="single" w:sz="4" w:space="0" w:color="auto"/>
              <w:right w:val="single" w:sz="4" w:space="0" w:color="auto"/>
            </w:tcBorders>
            <w:shd w:val="clear" w:color="auto" w:fill="auto"/>
            <w:noWrap/>
            <w:vAlign w:val="center"/>
            <w:hideMark/>
          </w:tcPr>
          <w:p w14:paraId="609497A7"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Itaña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3F8ABD8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4895D86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776202</w:t>
            </w:r>
          </w:p>
        </w:tc>
        <w:tc>
          <w:tcPr>
            <w:tcW w:w="1972" w:type="dxa"/>
            <w:tcBorders>
              <w:top w:val="nil"/>
              <w:left w:val="nil"/>
              <w:bottom w:val="single" w:sz="4" w:space="0" w:color="auto"/>
              <w:right w:val="single" w:sz="4" w:space="0" w:color="auto"/>
            </w:tcBorders>
            <w:shd w:val="clear" w:color="auto" w:fill="auto"/>
            <w:noWrap/>
            <w:vAlign w:val="center"/>
            <w:hideMark/>
          </w:tcPr>
          <w:p w14:paraId="379BEAFE"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8416222</w:t>
            </w:r>
          </w:p>
        </w:tc>
        <w:tc>
          <w:tcPr>
            <w:tcW w:w="1134" w:type="dxa"/>
            <w:tcBorders>
              <w:top w:val="nil"/>
              <w:left w:val="nil"/>
              <w:bottom w:val="single" w:sz="4" w:space="0" w:color="auto"/>
              <w:right w:val="single" w:sz="4" w:space="0" w:color="auto"/>
            </w:tcBorders>
            <w:shd w:val="clear" w:color="auto" w:fill="auto"/>
            <w:noWrap/>
            <w:vAlign w:val="center"/>
            <w:hideMark/>
          </w:tcPr>
          <w:p w14:paraId="7392EA9C"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4343</w:t>
            </w:r>
          </w:p>
        </w:tc>
      </w:tr>
      <w:tr w:rsidR="00B260A8" w:rsidRPr="00B260A8" w14:paraId="3CA926E3"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A412F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5</w:t>
            </w:r>
          </w:p>
        </w:tc>
        <w:tc>
          <w:tcPr>
            <w:tcW w:w="2007" w:type="dxa"/>
            <w:tcBorders>
              <w:top w:val="nil"/>
              <w:left w:val="nil"/>
              <w:bottom w:val="single" w:sz="4" w:space="0" w:color="auto"/>
              <w:right w:val="single" w:sz="4" w:space="0" w:color="auto"/>
            </w:tcBorders>
            <w:shd w:val="clear" w:color="auto" w:fill="auto"/>
            <w:noWrap/>
            <w:vAlign w:val="center"/>
            <w:hideMark/>
          </w:tcPr>
          <w:p w14:paraId="1678FBDB" w14:textId="77777777" w:rsidR="00B260A8" w:rsidRPr="00B260A8" w:rsidRDefault="00B260A8" w:rsidP="00B260A8">
            <w:pPr>
              <w:spacing w:after="0" w:line="240" w:lineRule="auto"/>
              <w:rPr>
                <w:rFonts w:ascii="Arial" w:eastAsia="Times New Roman" w:hAnsi="Arial" w:cs="Arial"/>
                <w:sz w:val="18"/>
                <w:szCs w:val="20"/>
                <w:lang w:eastAsia="es-PE"/>
              </w:rPr>
            </w:pPr>
            <w:r w:rsidRPr="00B260A8">
              <w:rPr>
                <w:rFonts w:ascii="Arial" w:eastAsia="Times New Roman" w:hAnsi="Arial" w:cs="Arial"/>
                <w:sz w:val="18"/>
                <w:szCs w:val="20"/>
                <w:lang w:eastAsia="es-PE"/>
              </w:rPr>
              <w:t xml:space="preserve">San Juan de </w:t>
            </w:r>
            <w:proofErr w:type="spellStart"/>
            <w:r w:rsidRPr="00B260A8">
              <w:rPr>
                <w:rFonts w:ascii="Arial" w:eastAsia="Times New Roman" w:hAnsi="Arial" w:cs="Arial"/>
                <w:sz w:val="18"/>
                <w:szCs w:val="20"/>
                <w:lang w:eastAsia="es-PE"/>
              </w:rPr>
              <w:t>Vilcarana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3A62BDC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79173E2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765701</w:t>
            </w:r>
          </w:p>
        </w:tc>
        <w:tc>
          <w:tcPr>
            <w:tcW w:w="1972" w:type="dxa"/>
            <w:tcBorders>
              <w:top w:val="nil"/>
              <w:left w:val="nil"/>
              <w:bottom w:val="single" w:sz="4" w:space="0" w:color="auto"/>
              <w:right w:val="single" w:sz="4" w:space="0" w:color="auto"/>
            </w:tcBorders>
            <w:shd w:val="clear" w:color="auto" w:fill="auto"/>
            <w:noWrap/>
            <w:vAlign w:val="center"/>
            <w:hideMark/>
          </w:tcPr>
          <w:p w14:paraId="0BB752B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8384575</w:t>
            </w:r>
          </w:p>
        </w:tc>
        <w:tc>
          <w:tcPr>
            <w:tcW w:w="1134" w:type="dxa"/>
            <w:tcBorders>
              <w:top w:val="nil"/>
              <w:left w:val="nil"/>
              <w:bottom w:val="single" w:sz="4" w:space="0" w:color="auto"/>
              <w:right w:val="single" w:sz="4" w:space="0" w:color="auto"/>
            </w:tcBorders>
            <w:shd w:val="clear" w:color="auto" w:fill="auto"/>
            <w:noWrap/>
            <w:vAlign w:val="center"/>
            <w:hideMark/>
          </w:tcPr>
          <w:p w14:paraId="12ED823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4822</w:t>
            </w:r>
          </w:p>
        </w:tc>
      </w:tr>
      <w:tr w:rsidR="00B260A8" w:rsidRPr="00B260A8" w14:paraId="1CFDA4B2"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5A111"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6</w:t>
            </w:r>
          </w:p>
        </w:tc>
        <w:tc>
          <w:tcPr>
            <w:tcW w:w="2007" w:type="dxa"/>
            <w:tcBorders>
              <w:top w:val="nil"/>
              <w:left w:val="nil"/>
              <w:bottom w:val="single" w:sz="4" w:space="0" w:color="auto"/>
              <w:right w:val="single" w:sz="4" w:space="0" w:color="auto"/>
            </w:tcBorders>
            <w:shd w:val="clear" w:color="auto" w:fill="auto"/>
            <w:noWrap/>
            <w:vAlign w:val="center"/>
            <w:hideMark/>
          </w:tcPr>
          <w:p w14:paraId="4A40D168" w14:textId="77777777" w:rsidR="00B260A8" w:rsidRPr="00B260A8" w:rsidRDefault="00B260A8" w:rsidP="00B260A8">
            <w:pPr>
              <w:spacing w:after="0" w:line="240" w:lineRule="auto"/>
              <w:rPr>
                <w:rFonts w:ascii="Arial" w:eastAsia="Times New Roman" w:hAnsi="Arial" w:cs="Arial"/>
                <w:sz w:val="18"/>
                <w:szCs w:val="20"/>
                <w:lang w:eastAsia="es-PE"/>
              </w:rPr>
            </w:pPr>
            <w:r w:rsidRPr="00B260A8">
              <w:rPr>
                <w:rFonts w:ascii="Arial" w:eastAsia="Times New Roman" w:hAnsi="Arial" w:cs="Arial"/>
                <w:sz w:val="18"/>
                <w:szCs w:val="20"/>
                <w:lang w:eastAsia="es-PE"/>
              </w:rPr>
              <w:t xml:space="preserve">San Juan de </w:t>
            </w:r>
            <w:proofErr w:type="spellStart"/>
            <w:r w:rsidRPr="00B260A8">
              <w:rPr>
                <w:rFonts w:ascii="Arial" w:eastAsia="Times New Roman" w:hAnsi="Arial" w:cs="Arial"/>
                <w:sz w:val="18"/>
                <w:szCs w:val="20"/>
                <w:lang w:eastAsia="es-PE"/>
              </w:rPr>
              <w:t>Vilcarana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33AE608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43B98AB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765224</w:t>
            </w:r>
          </w:p>
        </w:tc>
        <w:tc>
          <w:tcPr>
            <w:tcW w:w="1972" w:type="dxa"/>
            <w:tcBorders>
              <w:top w:val="nil"/>
              <w:left w:val="nil"/>
              <w:bottom w:val="single" w:sz="4" w:space="0" w:color="auto"/>
              <w:right w:val="single" w:sz="4" w:space="0" w:color="auto"/>
            </w:tcBorders>
            <w:shd w:val="clear" w:color="auto" w:fill="auto"/>
            <w:noWrap/>
            <w:vAlign w:val="center"/>
            <w:hideMark/>
          </w:tcPr>
          <w:p w14:paraId="400B2B0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8387550</w:t>
            </w:r>
          </w:p>
        </w:tc>
        <w:tc>
          <w:tcPr>
            <w:tcW w:w="1134" w:type="dxa"/>
            <w:tcBorders>
              <w:top w:val="nil"/>
              <w:left w:val="nil"/>
              <w:bottom w:val="single" w:sz="4" w:space="0" w:color="auto"/>
              <w:right w:val="single" w:sz="4" w:space="0" w:color="auto"/>
            </w:tcBorders>
            <w:shd w:val="clear" w:color="auto" w:fill="auto"/>
            <w:noWrap/>
            <w:vAlign w:val="center"/>
            <w:hideMark/>
          </w:tcPr>
          <w:p w14:paraId="077E8D41"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4658</w:t>
            </w:r>
          </w:p>
        </w:tc>
      </w:tr>
      <w:tr w:rsidR="00B260A8" w:rsidRPr="00B260A8" w14:paraId="0E9CE198"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A40F5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w:t>
            </w:r>
          </w:p>
        </w:tc>
        <w:tc>
          <w:tcPr>
            <w:tcW w:w="2007" w:type="dxa"/>
            <w:tcBorders>
              <w:top w:val="nil"/>
              <w:left w:val="nil"/>
              <w:bottom w:val="single" w:sz="4" w:space="0" w:color="auto"/>
              <w:right w:val="single" w:sz="4" w:space="0" w:color="auto"/>
            </w:tcBorders>
            <w:shd w:val="clear" w:color="auto" w:fill="auto"/>
            <w:noWrap/>
            <w:vAlign w:val="center"/>
            <w:hideMark/>
          </w:tcPr>
          <w:p w14:paraId="35ED4BCE"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Chicllamarca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6B81F773"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73FED9E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766266</w:t>
            </w:r>
          </w:p>
        </w:tc>
        <w:tc>
          <w:tcPr>
            <w:tcW w:w="1972" w:type="dxa"/>
            <w:tcBorders>
              <w:top w:val="nil"/>
              <w:left w:val="nil"/>
              <w:bottom w:val="single" w:sz="4" w:space="0" w:color="auto"/>
              <w:right w:val="single" w:sz="4" w:space="0" w:color="auto"/>
            </w:tcBorders>
            <w:shd w:val="clear" w:color="auto" w:fill="auto"/>
            <w:noWrap/>
            <w:vAlign w:val="center"/>
            <w:hideMark/>
          </w:tcPr>
          <w:p w14:paraId="12FA7F1D"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8397005</w:t>
            </w:r>
          </w:p>
        </w:tc>
        <w:tc>
          <w:tcPr>
            <w:tcW w:w="1134" w:type="dxa"/>
            <w:tcBorders>
              <w:top w:val="nil"/>
              <w:left w:val="nil"/>
              <w:bottom w:val="single" w:sz="4" w:space="0" w:color="auto"/>
              <w:right w:val="single" w:sz="4" w:space="0" w:color="auto"/>
            </w:tcBorders>
            <w:shd w:val="clear" w:color="auto" w:fill="auto"/>
            <w:noWrap/>
            <w:vAlign w:val="center"/>
            <w:hideMark/>
          </w:tcPr>
          <w:p w14:paraId="2EEB2951"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4693</w:t>
            </w:r>
          </w:p>
        </w:tc>
      </w:tr>
      <w:tr w:rsidR="00B260A8" w:rsidRPr="00B260A8" w14:paraId="5914A4AD"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873D8A"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w:t>
            </w:r>
          </w:p>
        </w:tc>
        <w:tc>
          <w:tcPr>
            <w:tcW w:w="2007" w:type="dxa"/>
            <w:tcBorders>
              <w:top w:val="nil"/>
              <w:left w:val="nil"/>
              <w:bottom w:val="single" w:sz="4" w:space="0" w:color="auto"/>
              <w:right w:val="single" w:sz="4" w:space="0" w:color="auto"/>
            </w:tcBorders>
            <w:shd w:val="clear" w:color="auto" w:fill="auto"/>
            <w:noWrap/>
            <w:vAlign w:val="center"/>
            <w:hideMark/>
          </w:tcPr>
          <w:p w14:paraId="6650AF3F"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Coyllullo</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405FF51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3C4AD1E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777652</w:t>
            </w:r>
          </w:p>
        </w:tc>
        <w:tc>
          <w:tcPr>
            <w:tcW w:w="1972" w:type="dxa"/>
            <w:tcBorders>
              <w:top w:val="nil"/>
              <w:left w:val="nil"/>
              <w:bottom w:val="single" w:sz="4" w:space="0" w:color="auto"/>
              <w:right w:val="single" w:sz="4" w:space="0" w:color="auto"/>
            </w:tcBorders>
            <w:shd w:val="clear" w:color="auto" w:fill="auto"/>
            <w:noWrap/>
            <w:vAlign w:val="center"/>
            <w:hideMark/>
          </w:tcPr>
          <w:p w14:paraId="1D6303CD"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8402315</w:t>
            </w:r>
          </w:p>
        </w:tc>
        <w:tc>
          <w:tcPr>
            <w:tcW w:w="1134" w:type="dxa"/>
            <w:tcBorders>
              <w:top w:val="nil"/>
              <w:left w:val="nil"/>
              <w:bottom w:val="single" w:sz="4" w:space="0" w:color="auto"/>
              <w:right w:val="single" w:sz="4" w:space="0" w:color="auto"/>
            </w:tcBorders>
            <w:shd w:val="clear" w:color="auto" w:fill="auto"/>
            <w:noWrap/>
            <w:vAlign w:val="center"/>
            <w:hideMark/>
          </w:tcPr>
          <w:p w14:paraId="7A959F7E"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4552</w:t>
            </w:r>
          </w:p>
        </w:tc>
      </w:tr>
      <w:tr w:rsidR="00B260A8" w:rsidRPr="00B260A8" w14:paraId="5D60E886"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FE5D1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9</w:t>
            </w:r>
          </w:p>
        </w:tc>
        <w:tc>
          <w:tcPr>
            <w:tcW w:w="2007" w:type="dxa"/>
            <w:tcBorders>
              <w:top w:val="nil"/>
              <w:left w:val="nil"/>
              <w:bottom w:val="single" w:sz="4" w:space="0" w:color="auto"/>
              <w:right w:val="single" w:sz="4" w:space="0" w:color="auto"/>
            </w:tcBorders>
            <w:shd w:val="clear" w:color="auto" w:fill="auto"/>
            <w:noWrap/>
            <w:vAlign w:val="center"/>
            <w:hideMark/>
          </w:tcPr>
          <w:p w14:paraId="4445DF79"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Sonccoccocha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479AED9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1D98878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767816</w:t>
            </w:r>
          </w:p>
        </w:tc>
        <w:tc>
          <w:tcPr>
            <w:tcW w:w="1972" w:type="dxa"/>
            <w:tcBorders>
              <w:top w:val="nil"/>
              <w:left w:val="nil"/>
              <w:bottom w:val="single" w:sz="4" w:space="0" w:color="auto"/>
              <w:right w:val="single" w:sz="4" w:space="0" w:color="auto"/>
            </w:tcBorders>
            <w:shd w:val="clear" w:color="auto" w:fill="auto"/>
            <w:noWrap/>
            <w:vAlign w:val="center"/>
            <w:hideMark/>
          </w:tcPr>
          <w:p w14:paraId="7F941431"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8403914</w:t>
            </w:r>
          </w:p>
        </w:tc>
        <w:tc>
          <w:tcPr>
            <w:tcW w:w="1134" w:type="dxa"/>
            <w:tcBorders>
              <w:top w:val="nil"/>
              <w:left w:val="nil"/>
              <w:bottom w:val="single" w:sz="4" w:space="0" w:color="auto"/>
              <w:right w:val="single" w:sz="4" w:space="0" w:color="auto"/>
            </w:tcBorders>
            <w:shd w:val="clear" w:color="auto" w:fill="auto"/>
            <w:noWrap/>
            <w:vAlign w:val="center"/>
            <w:hideMark/>
          </w:tcPr>
          <w:p w14:paraId="6ED786F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4561</w:t>
            </w:r>
          </w:p>
        </w:tc>
      </w:tr>
      <w:tr w:rsidR="00B260A8" w:rsidRPr="00B260A8" w14:paraId="3DD995DD"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C54B3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10</w:t>
            </w:r>
          </w:p>
        </w:tc>
        <w:tc>
          <w:tcPr>
            <w:tcW w:w="2007" w:type="dxa"/>
            <w:tcBorders>
              <w:top w:val="nil"/>
              <w:left w:val="nil"/>
              <w:bottom w:val="single" w:sz="4" w:space="0" w:color="auto"/>
              <w:right w:val="single" w:sz="4" w:space="0" w:color="auto"/>
            </w:tcBorders>
            <w:shd w:val="clear" w:color="auto" w:fill="auto"/>
            <w:noWrap/>
            <w:vAlign w:val="center"/>
            <w:hideMark/>
          </w:tcPr>
          <w:p w14:paraId="50E2BA4B"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Coyllullo</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2511B62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 L</w:t>
            </w:r>
          </w:p>
        </w:tc>
        <w:tc>
          <w:tcPr>
            <w:tcW w:w="986" w:type="dxa"/>
            <w:tcBorders>
              <w:top w:val="nil"/>
              <w:left w:val="nil"/>
              <w:bottom w:val="single" w:sz="4" w:space="0" w:color="auto"/>
              <w:right w:val="single" w:sz="4" w:space="0" w:color="auto"/>
            </w:tcBorders>
            <w:shd w:val="clear" w:color="auto" w:fill="auto"/>
            <w:noWrap/>
            <w:vAlign w:val="center"/>
            <w:hideMark/>
          </w:tcPr>
          <w:p w14:paraId="3384AC2A"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780025</w:t>
            </w:r>
          </w:p>
        </w:tc>
        <w:tc>
          <w:tcPr>
            <w:tcW w:w="1972" w:type="dxa"/>
            <w:tcBorders>
              <w:top w:val="nil"/>
              <w:left w:val="nil"/>
              <w:bottom w:val="single" w:sz="4" w:space="0" w:color="auto"/>
              <w:right w:val="single" w:sz="4" w:space="0" w:color="auto"/>
            </w:tcBorders>
            <w:shd w:val="clear" w:color="auto" w:fill="auto"/>
            <w:noWrap/>
            <w:vAlign w:val="center"/>
            <w:hideMark/>
          </w:tcPr>
          <w:p w14:paraId="03CD862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8409775</w:t>
            </w:r>
          </w:p>
        </w:tc>
        <w:tc>
          <w:tcPr>
            <w:tcW w:w="1134" w:type="dxa"/>
            <w:tcBorders>
              <w:top w:val="nil"/>
              <w:left w:val="nil"/>
              <w:bottom w:val="single" w:sz="4" w:space="0" w:color="auto"/>
              <w:right w:val="single" w:sz="4" w:space="0" w:color="auto"/>
            </w:tcBorders>
            <w:shd w:val="clear" w:color="auto" w:fill="auto"/>
            <w:noWrap/>
            <w:vAlign w:val="center"/>
            <w:hideMark/>
          </w:tcPr>
          <w:p w14:paraId="7E9F3C4F"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4457</w:t>
            </w:r>
          </w:p>
        </w:tc>
      </w:tr>
      <w:tr w:rsidR="00B260A8" w:rsidRPr="00B260A8" w14:paraId="7EFD0AE3"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57202A"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11</w:t>
            </w:r>
          </w:p>
        </w:tc>
        <w:tc>
          <w:tcPr>
            <w:tcW w:w="2007" w:type="dxa"/>
            <w:tcBorders>
              <w:top w:val="nil"/>
              <w:left w:val="nil"/>
              <w:bottom w:val="single" w:sz="4" w:space="0" w:color="auto"/>
              <w:right w:val="single" w:sz="4" w:space="0" w:color="auto"/>
            </w:tcBorders>
            <w:shd w:val="clear" w:color="auto" w:fill="auto"/>
            <w:noWrap/>
            <w:vAlign w:val="center"/>
            <w:hideMark/>
          </w:tcPr>
          <w:p w14:paraId="2C79E624"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Kilcata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5B7EC8B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29E72C49"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760730</w:t>
            </w:r>
          </w:p>
        </w:tc>
        <w:tc>
          <w:tcPr>
            <w:tcW w:w="1972" w:type="dxa"/>
            <w:tcBorders>
              <w:top w:val="nil"/>
              <w:left w:val="nil"/>
              <w:bottom w:val="single" w:sz="4" w:space="0" w:color="auto"/>
              <w:right w:val="single" w:sz="4" w:space="0" w:color="auto"/>
            </w:tcBorders>
            <w:shd w:val="clear" w:color="auto" w:fill="auto"/>
            <w:noWrap/>
            <w:vAlign w:val="center"/>
            <w:hideMark/>
          </w:tcPr>
          <w:p w14:paraId="249AC683"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8402038</w:t>
            </w:r>
          </w:p>
        </w:tc>
        <w:tc>
          <w:tcPr>
            <w:tcW w:w="1134" w:type="dxa"/>
            <w:tcBorders>
              <w:top w:val="nil"/>
              <w:left w:val="nil"/>
              <w:bottom w:val="single" w:sz="4" w:space="0" w:color="auto"/>
              <w:right w:val="single" w:sz="4" w:space="0" w:color="auto"/>
            </w:tcBorders>
            <w:shd w:val="clear" w:color="auto" w:fill="auto"/>
            <w:noWrap/>
            <w:vAlign w:val="center"/>
            <w:hideMark/>
          </w:tcPr>
          <w:p w14:paraId="60BE48D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4143</w:t>
            </w:r>
          </w:p>
        </w:tc>
      </w:tr>
      <w:tr w:rsidR="00B260A8" w:rsidRPr="00B260A8" w14:paraId="19888EC5"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979BCD"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12</w:t>
            </w:r>
          </w:p>
        </w:tc>
        <w:tc>
          <w:tcPr>
            <w:tcW w:w="2007" w:type="dxa"/>
            <w:tcBorders>
              <w:top w:val="nil"/>
              <w:left w:val="nil"/>
              <w:bottom w:val="single" w:sz="4" w:space="0" w:color="auto"/>
              <w:right w:val="single" w:sz="4" w:space="0" w:color="auto"/>
            </w:tcBorders>
            <w:shd w:val="clear" w:color="auto" w:fill="auto"/>
            <w:noWrap/>
            <w:vAlign w:val="center"/>
            <w:hideMark/>
          </w:tcPr>
          <w:p w14:paraId="6F40F2B1"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Kilcata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29AB6DBC"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309D7B79"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760412</w:t>
            </w:r>
          </w:p>
        </w:tc>
        <w:tc>
          <w:tcPr>
            <w:tcW w:w="1972" w:type="dxa"/>
            <w:tcBorders>
              <w:top w:val="nil"/>
              <w:left w:val="nil"/>
              <w:bottom w:val="single" w:sz="4" w:space="0" w:color="auto"/>
              <w:right w:val="single" w:sz="4" w:space="0" w:color="auto"/>
            </w:tcBorders>
            <w:shd w:val="clear" w:color="auto" w:fill="auto"/>
            <w:noWrap/>
            <w:vAlign w:val="center"/>
            <w:hideMark/>
          </w:tcPr>
          <w:p w14:paraId="249690F3"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8403792</w:t>
            </w:r>
          </w:p>
        </w:tc>
        <w:tc>
          <w:tcPr>
            <w:tcW w:w="1134" w:type="dxa"/>
            <w:tcBorders>
              <w:top w:val="nil"/>
              <w:left w:val="nil"/>
              <w:bottom w:val="single" w:sz="4" w:space="0" w:color="auto"/>
              <w:right w:val="single" w:sz="4" w:space="0" w:color="auto"/>
            </w:tcBorders>
            <w:shd w:val="clear" w:color="auto" w:fill="auto"/>
            <w:noWrap/>
            <w:vAlign w:val="center"/>
            <w:hideMark/>
          </w:tcPr>
          <w:p w14:paraId="3F437266"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4282</w:t>
            </w:r>
          </w:p>
        </w:tc>
      </w:tr>
      <w:tr w:rsidR="00B260A8" w:rsidRPr="00B260A8" w14:paraId="09A64A46"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D9DBA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13</w:t>
            </w:r>
          </w:p>
        </w:tc>
        <w:tc>
          <w:tcPr>
            <w:tcW w:w="2007" w:type="dxa"/>
            <w:tcBorders>
              <w:top w:val="nil"/>
              <w:left w:val="nil"/>
              <w:bottom w:val="single" w:sz="4" w:space="0" w:color="auto"/>
              <w:right w:val="single" w:sz="4" w:space="0" w:color="auto"/>
            </w:tcBorders>
            <w:shd w:val="clear" w:color="auto" w:fill="auto"/>
            <w:noWrap/>
            <w:vAlign w:val="center"/>
            <w:hideMark/>
          </w:tcPr>
          <w:p w14:paraId="0ECB94F2"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Kilcata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331DB92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165480E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754789</w:t>
            </w:r>
          </w:p>
        </w:tc>
        <w:tc>
          <w:tcPr>
            <w:tcW w:w="1972" w:type="dxa"/>
            <w:tcBorders>
              <w:top w:val="nil"/>
              <w:left w:val="nil"/>
              <w:bottom w:val="single" w:sz="4" w:space="0" w:color="auto"/>
              <w:right w:val="single" w:sz="4" w:space="0" w:color="auto"/>
            </w:tcBorders>
            <w:shd w:val="clear" w:color="auto" w:fill="auto"/>
            <w:noWrap/>
            <w:vAlign w:val="center"/>
            <w:hideMark/>
          </w:tcPr>
          <w:p w14:paraId="42E119A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8405646</w:t>
            </w:r>
          </w:p>
        </w:tc>
        <w:tc>
          <w:tcPr>
            <w:tcW w:w="1134" w:type="dxa"/>
            <w:tcBorders>
              <w:top w:val="nil"/>
              <w:left w:val="nil"/>
              <w:bottom w:val="single" w:sz="4" w:space="0" w:color="auto"/>
              <w:right w:val="single" w:sz="4" w:space="0" w:color="auto"/>
            </w:tcBorders>
            <w:shd w:val="clear" w:color="auto" w:fill="auto"/>
            <w:noWrap/>
            <w:vAlign w:val="center"/>
            <w:hideMark/>
          </w:tcPr>
          <w:p w14:paraId="50A29E7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4528</w:t>
            </w:r>
          </w:p>
        </w:tc>
      </w:tr>
      <w:tr w:rsidR="00B260A8" w:rsidRPr="00B260A8" w14:paraId="0422ADC5"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7C096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14</w:t>
            </w:r>
          </w:p>
        </w:tc>
        <w:tc>
          <w:tcPr>
            <w:tcW w:w="2007" w:type="dxa"/>
            <w:tcBorders>
              <w:top w:val="nil"/>
              <w:left w:val="nil"/>
              <w:bottom w:val="single" w:sz="4" w:space="0" w:color="auto"/>
              <w:right w:val="single" w:sz="4" w:space="0" w:color="auto"/>
            </w:tcBorders>
            <w:shd w:val="clear" w:color="auto" w:fill="auto"/>
            <w:noWrap/>
            <w:vAlign w:val="center"/>
            <w:hideMark/>
          </w:tcPr>
          <w:p w14:paraId="70811060"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Anexo_Yumire</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225E24E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10BB108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758657</w:t>
            </w:r>
          </w:p>
        </w:tc>
        <w:tc>
          <w:tcPr>
            <w:tcW w:w="1972" w:type="dxa"/>
            <w:tcBorders>
              <w:top w:val="nil"/>
              <w:left w:val="nil"/>
              <w:bottom w:val="single" w:sz="4" w:space="0" w:color="auto"/>
              <w:right w:val="single" w:sz="4" w:space="0" w:color="auto"/>
            </w:tcBorders>
            <w:shd w:val="clear" w:color="auto" w:fill="auto"/>
            <w:noWrap/>
            <w:vAlign w:val="center"/>
            <w:hideMark/>
          </w:tcPr>
          <w:p w14:paraId="7375FDFB"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8389024</w:t>
            </w:r>
          </w:p>
        </w:tc>
        <w:tc>
          <w:tcPr>
            <w:tcW w:w="1134" w:type="dxa"/>
            <w:tcBorders>
              <w:top w:val="nil"/>
              <w:left w:val="nil"/>
              <w:bottom w:val="single" w:sz="4" w:space="0" w:color="auto"/>
              <w:right w:val="single" w:sz="4" w:space="0" w:color="auto"/>
            </w:tcBorders>
            <w:shd w:val="clear" w:color="auto" w:fill="auto"/>
            <w:noWrap/>
            <w:vAlign w:val="center"/>
            <w:hideMark/>
          </w:tcPr>
          <w:p w14:paraId="109D787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4435</w:t>
            </w:r>
          </w:p>
        </w:tc>
      </w:tr>
      <w:tr w:rsidR="00B260A8" w:rsidRPr="00B260A8" w14:paraId="177B8737"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7117D0"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15</w:t>
            </w:r>
          </w:p>
        </w:tc>
        <w:tc>
          <w:tcPr>
            <w:tcW w:w="2007" w:type="dxa"/>
            <w:tcBorders>
              <w:top w:val="nil"/>
              <w:left w:val="nil"/>
              <w:bottom w:val="single" w:sz="4" w:space="0" w:color="auto"/>
              <w:right w:val="single" w:sz="4" w:space="0" w:color="auto"/>
            </w:tcBorders>
            <w:shd w:val="clear" w:color="auto" w:fill="auto"/>
            <w:noWrap/>
            <w:vAlign w:val="center"/>
            <w:hideMark/>
          </w:tcPr>
          <w:p w14:paraId="2AAB57B6"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Huacullo</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0A50B018"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54804D6D"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755453</w:t>
            </w:r>
          </w:p>
        </w:tc>
        <w:tc>
          <w:tcPr>
            <w:tcW w:w="1972" w:type="dxa"/>
            <w:tcBorders>
              <w:top w:val="nil"/>
              <w:left w:val="nil"/>
              <w:bottom w:val="single" w:sz="4" w:space="0" w:color="auto"/>
              <w:right w:val="single" w:sz="4" w:space="0" w:color="auto"/>
            </w:tcBorders>
            <w:shd w:val="clear" w:color="auto" w:fill="auto"/>
            <w:noWrap/>
            <w:vAlign w:val="center"/>
            <w:hideMark/>
          </w:tcPr>
          <w:p w14:paraId="59273E1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8388940</w:t>
            </w:r>
          </w:p>
        </w:tc>
        <w:tc>
          <w:tcPr>
            <w:tcW w:w="1134" w:type="dxa"/>
            <w:tcBorders>
              <w:top w:val="nil"/>
              <w:left w:val="nil"/>
              <w:bottom w:val="single" w:sz="4" w:space="0" w:color="auto"/>
              <w:right w:val="single" w:sz="4" w:space="0" w:color="auto"/>
            </w:tcBorders>
            <w:shd w:val="clear" w:color="auto" w:fill="auto"/>
            <w:noWrap/>
            <w:vAlign w:val="center"/>
            <w:hideMark/>
          </w:tcPr>
          <w:p w14:paraId="5185DCFC"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4761</w:t>
            </w:r>
          </w:p>
        </w:tc>
      </w:tr>
      <w:tr w:rsidR="00B260A8" w:rsidRPr="00B260A8" w14:paraId="757DB8F5"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FF106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16</w:t>
            </w:r>
          </w:p>
        </w:tc>
        <w:tc>
          <w:tcPr>
            <w:tcW w:w="2007" w:type="dxa"/>
            <w:tcBorders>
              <w:top w:val="nil"/>
              <w:left w:val="nil"/>
              <w:bottom w:val="single" w:sz="4" w:space="0" w:color="auto"/>
              <w:right w:val="single" w:sz="4" w:space="0" w:color="auto"/>
            </w:tcBorders>
            <w:shd w:val="clear" w:color="auto" w:fill="auto"/>
            <w:noWrap/>
            <w:vAlign w:val="center"/>
            <w:hideMark/>
          </w:tcPr>
          <w:p w14:paraId="6C2483C6"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Huacullo</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4FE02CA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661DE7E5"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762624</w:t>
            </w:r>
          </w:p>
        </w:tc>
        <w:tc>
          <w:tcPr>
            <w:tcW w:w="1972" w:type="dxa"/>
            <w:tcBorders>
              <w:top w:val="nil"/>
              <w:left w:val="nil"/>
              <w:bottom w:val="single" w:sz="4" w:space="0" w:color="auto"/>
              <w:right w:val="single" w:sz="4" w:space="0" w:color="auto"/>
            </w:tcBorders>
            <w:shd w:val="clear" w:color="auto" w:fill="auto"/>
            <w:noWrap/>
            <w:vAlign w:val="center"/>
            <w:hideMark/>
          </w:tcPr>
          <w:p w14:paraId="2456253E"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8380933</w:t>
            </w:r>
          </w:p>
        </w:tc>
        <w:tc>
          <w:tcPr>
            <w:tcW w:w="1134" w:type="dxa"/>
            <w:tcBorders>
              <w:top w:val="nil"/>
              <w:left w:val="nil"/>
              <w:bottom w:val="single" w:sz="4" w:space="0" w:color="auto"/>
              <w:right w:val="single" w:sz="4" w:space="0" w:color="auto"/>
            </w:tcBorders>
            <w:shd w:val="clear" w:color="auto" w:fill="auto"/>
            <w:noWrap/>
            <w:vAlign w:val="center"/>
            <w:hideMark/>
          </w:tcPr>
          <w:p w14:paraId="17DF885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4732</w:t>
            </w:r>
          </w:p>
        </w:tc>
      </w:tr>
      <w:tr w:rsidR="00B260A8" w:rsidRPr="00B260A8" w14:paraId="07E6155F"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D82EA"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17</w:t>
            </w:r>
          </w:p>
        </w:tc>
        <w:tc>
          <w:tcPr>
            <w:tcW w:w="2007" w:type="dxa"/>
            <w:tcBorders>
              <w:top w:val="nil"/>
              <w:left w:val="nil"/>
              <w:bottom w:val="single" w:sz="4" w:space="0" w:color="auto"/>
              <w:right w:val="single" w:sz="4" w:space="0" w:color="auto"/>
            </w:tcBorders>
            <w:shd w:val="clear" w:color="auto" w:fill="auto"/>
            <w:noWrap/>
            <w:vAlign w:val="center"/>
            <w:hideMark/>
          </w:tcPr>
          <w:p w14:paraId="34044B36"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Ccasccaña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23C6285E"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04075826"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760780</w:t>
            </w:r>
          </w:p>
        </w:tc>
        <w:tc>
          <w:tcPr>
            <w:tcW w:w="1972" w:type="dxa"/>
            <w:tcBorders>
              <w:top w:val="nil"/>
              <w:left w:val="nil"/>
              <w:bottom w:val="single" w:sz="4" w:space="0" w:color="auto"/>
              <w:right w:val="single" w:sz="4" w:space="0" w:color="auto"/>
            </w:tcBorders>
            <w:shd w:val="clear" w:color="auto" w:fill="auto"/>
            <w:noWrap/>
            <w:vAlign w:val="center"/>
            <w:hideMark/>
          </w:tcPr>
          <w:p w14:paraId="28CD4D8C"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8410137</w:t>
            </w:r>
          </w:p>
        </w:tc>
        <w:tc>
          <w:tcPr>
            <w:tcW w:w="1134" w:type="dxa"/>
            <w:tcBorders>
              <w:top w:val="nil"/>
              <w:left w:val="nil"/>
              <w:bottom w:val="single" w:sz="4" w:space="0" w:color="auto"/>
              <w:right w:val="single" w:sz="4" w:space="0" w:color="auto"/>
            </w:tcBorders>
            <w:shd w:val="clear" w:color="auto" w:fill="auto"/>
            <w:noWrap/>
            <w:vAlign w:val="center"/>
            <w:hideMark/>
          </w:tcPr>
          <w:p w14:paraId="6724BFFC"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4462</w:t>
            </w:r>
          </w:p>
        </w:tc>
      </w:tr>
      <w:tr w:rsidR="00B260A8" w:rsidRPr="00B260A8" w14:paraId="1F91E500"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CE836D"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w:t>
            </w:r>
          </w:p>
        </w:tc>
        <w:tc>
          <w:tcPr>
            <w:tcW w:w="2007" w:type="dxa"/>
            <w:tcBorders>
              <w:top w:val="nil"/>
              <w:left w:val="nil"/>
              <w:bottom w:val="single" w:sz="4" w:space="0" w:color="auto"/>
              <w:right w:val="single" w:sz="4" w:space="0" w:color="auto"/>
            </w:tcBorders>
            <w:shd w:val="clear" w:color="auto" w:fill="auto"/>
            <w:noWrap/>
            <w:vAlign w:val="center"/>
            <w:hideMark/>
          </w:tcPr>
          <w:p w14:paraId="2D94C2FE"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Ccasccaña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3F094E4F"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630E03D7"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761168</w:t>
            </w:r>
          </w:p>
        </w:tc>
        <w:tc>
          <w:tcPr>
            <w:tcW w:w="1972" w:type="dxa"/>
            <w:tcBorders>
              <w:top w:val="nil"/>
              <w:left w:val="nil"/>
              <w:bottom w:val="single" w:sz="4" w:space="0" w:color="auto"/>
              <w:right w:val="single" w:sz="4" w:space="0" w:color="auto"/>
            </w:tcBorders>
            <w:shd w:val="clear" w:color="auto" w:fill="auto"/>
            <w:noWrap/>
            <w:vAlign w:val="center"/>
            <w:hideMark/>
          </w:tcPr>
          <w:p w14:paraId="2BB63276"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8409566</w:t>
            </w:r>
          </w:p>
        </w:tc>
        <w:tc>
          <w:tcPr>
            <w:tcW w:w="1134" w:type="dxa"/>
            <w:tcBorders>
              <w:top w:val="nil"/>
              <w:left w:val="nil"/>
              <w:bottom w:val="single" w:sz="4" w:space="0" w:color="auto"/>
              <w:right w:val="single" w:sz="4" w:space="0" w:color="auto"/>
            </w:tcBorders>
            <w:shd w:val="clear" w:color="auto" w:fill="auto"/>
            <w:noWrap/>
            <w:vAlign w:val="center"/>
            <w:hideMark/>
          </w:tcPr>
          <w:p w14:paraId="07BAAD2A"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4480</w:t>
            </w:r>
          </w:p>
        </w:tc>
      </w:tr>
      <w:tr w:rsidR="00B260A8" w:rsidRPr="00B260A8" w14:paraId="52507337" w14:textId="77777777" w:rsidTr="00B260A8">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0AE214"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19</w:t>
            </w:r>
          </w:p>
        </w:tc>
        <w:tc>
          <w:tcPr>
            <w:tcW w:w="2007" w:type="dxa"/>
            <w:tcBorders>
              <w:top w:val="nil"/>
              <w:left w:val="nil"/>
              <w:bottom w:val="single" w:sz="4" w:space="0" w:color="auto"/>
              <w:right w:val="single" w:sz="4" w:space="0" w:color="auto"/>
            </w:tcBorders>
            <w:shd w:val="clear" w:color="auto" w:fill="auto"/>
            <w:noWrap/>
            <w:vAlign w:val="center"/>
            <w:hideMark/>
          </w:tcPr>
          <w:p w14:paraId="2B8FF222" w14:textId="77777777" w:rsidR="00B260A8" w:rsidRPr="00B260A8" w:rsidRDefault="00B260A8" w:rsidP="00B260A8">
            <w:pPr>
              <w:spacing w:after="0" w:line="240" w:lineRule="auto"/>
              <w:rPr>
                <w:rFonts w:ascii="Arial" w:eastAsia="Times New Roman" w:hAnsi="Arial" w:cs="Arial"/>
                <w:sz w:val="18"/>
                <w:szCs w:val="20"/>
                <w:lang w:eastAsia="es-PE"/>
              </w:rPr>
            </w:pPr>
            <w:proofErr w:type="spellStart"/>
            <w:r w:rsidRPr="00B260A8">
              <w:rPr>
                <w:rFonts w:ascii="Arial" w:eastAsia="Times New Roman" w:hAnsi="Arial" w:cs="Arial"/>
                <w:sz w:val="18"/>
                <w:szCs w:val="20"/>
                <w:lang w:eastAsia="es-PE"/>
              </w:rPr>
              <w:t>Allaucca</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4C48C629"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18L</w:t>
            </w:r>
          </w:p>
        </w:tc>
        <w:tc>
          <w:tcPr>
            <w:tcW w:w="986" w:type="dxa"/>
            <w:tcBorders>
              <w:top w:val="nil"/>
              <w:left w:val="nil"/>
              <w:bottom w:val="single" w:sz="4" w:space="0" w:color="auto"/>
              <w:right w:val="single" w:sz="4" w:space="0" w:color="auto"/>
            </w:tcBorders>
            <w:shd w:val="clear" w:color="auto" w:fill="auto"/>
            <w:noWrap/>
            <w:vAlign w:val="center"/>
            <w:hideMark/>
          </w:tcPr>
          <w:p w14:paraId="1EE6FB7F"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766904</w:t>
            </w:r>
          </w:p>
        </w:tc>
        <w:tc>
          <w:tcPr>
            <w:tcW w:w="1972" w:type="dxa"/>
            <w:tcBorders>
              <w:top w:val="nil"/>
              <w:left w:val="nil"/>
              <w:bottom w:val="single" w:sz="4" w:space="0" w:color="auto"/>
              <w:right w:val="single" w:sz="4" w:space="0" w:color="auto"/>
            </w:tcBorders>
            <w:shd w:val="clear" w:color="auto" w:fill="auto"/>
            <w:noWrap/>
            <w:vAlign w:val="center"/>
            <w:hideMark/>
          </w:tcPr>
          <w:p w14:paraId="1E4B007E"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8417300</w:t>
            </w:r>
          </w:p>
        </w:tc>
        <w:tc>
          <w:tcPr>
            <w:tcW w:w="1134" w:type="dxa"/>
            <w:tcBorders>
              <w:top w:val="nil"/>
              <w:left w:val="nil"/>
              <w:bottom w:val="single" w:sz="4" w:space="0" w:color="auto"/>
              <w:right w:val="single" w:sz="4" w:space="0" w:color="auto"/>
            </w:tcBorders>
            <w:shd w:val="clear" w:color="auto" w:fill="auto"/>
            <w:noWrap/>
            <w:vAlign w:val="center"/>
            <w:hideMark/>
          </w:tcPr>
          <w:p w14:paraId="3E5EB4F2" w14:textId="77777777" w:rsidR="00B260A8" w:rsidRPr="00B260A8" w:rsidRDefault="00B260A8" w:rsidP="00B260A8">
            <w:pPr>
              <w:spacing w:after="0" w:line="240" w:lineRule="auto"/>
              <w:jc w:val="center"/>
              <w:rPr>
                <w:rFonts w:ascii="Arial" w:eastAsia="Times New Roman" w:hAnsi="Arial" w:cs="Arial"/>
                <w:sz w:val="18"/>
                <w:szCs w:val="20"/>
                <w:lang w:eastAsia="es-PE"/>
              </w:rPr>
            </w:pPr>
            <w:r w:rsidRPr="00B260A8">
              <w:rPr>
                <w:rFonts w:ascii="Arial" w:eastAsia="Times New Roman" w:hAnsi="Arial" w:cs="Arial"/>
                <w:sz w:val="18"/>
                <w:szCs w:val="20"/>
                <w:lang w:eastAsia="es-PE"/>
              </w:rPr>
              <w:t>3482</w:t>
            </w:r>
          </w:p>
        </w:tc>
      </w:tr>
    </w:tbl>
    <w:p w14:paraId="563BA738" w14:textId="2349445F" w:rsidR="00004E8D" w:rsidRDefault="00B260A8" w:rsidP="002E15FB">
      <w:pPr>
        <w:spacing w:after="0" w:line="360" w:lineRule="auto"/>
        <w:jc w:val="both"/>
        <w:rPr>
          <w:rFonts w:ascii="Arial" w:hAnsi="Arial" w:cs="Arial"/>
          <w:szCs w:val="24"/>
        </w:rPr>
      </w:pPr>
      <w:r>
        <w:rPr>
          <w:rFonts w:ascii="Arial" w:hAnsi="Arial" w:cs="Arial"/>
          <w:sz w:val="18"/>
        </w:rPr>
        <w:t xml:space="preserve">           </w:t>
      </w:r>
      <w:r w:rsidR="00004E8D" w:rsidRPr="00AF6D7F">
        <w:rPr>
          <w:rFonts w:ascii="Arial" w:hAnsi="Arial" w:cs="Arial"/>
          <w:sz w:val="18"/>
        </w:rPr>
        <w:t xml:space="preserve">Fuente: </w:t>
      </w:r>
      <w:r w:rsidR="00004E8D">
        <w:rPr>
          <w:rFonts w:ascii="Arial" w:hAnsi="Arial" w:cs="Arial"/>
          <w:sz w:val="18"/>
        </w:rPr>
        <w:t>Encuesta a productores agropecuarios Distrito de Totora-Oropesa 2015, CBC.</w:t>
      </w:r>
    </w:p>
    <w:p w14:paraId="107D2C43" w14:textId="77777777" w:rsidR="008C6BEA" w:rsidRDefault="008C6BEA" w:rsidP="002E15FB">
      <w:pPr>
        <w:spacing w:after="0" w:line="360" w:lineRule="auto"/>
        <w:jc w:val="both"/>
        <w:rPr>
          <w:rFonts w:ascii="Arial" w:hAnsi="Arial" w:cs="Arial"/>
          <w:b/>
          <w:i/>
          <w:szCs w:val="24"/>
        </w:rPr>
      </w:pPr>
    </w:p>
    <w:p w14:paraId="6C217156" w14:textId="1CA7BDEE" w:rsidR="00E212C5" w:rsidRPr="00E212C5" w:rsidRDefault="00E212C5" w:rsidP="00E212C5">
      <w:pPr>
        <w:spacing w:after="0" w:line="360" w:lineRule="auto"/>
        <w:jc w:val="both"/>
        <w:rPr>
          <w:rFonts w:ascii="Arial" w:hAnsi="Arial" w:cs="Arial"/>
        </w:rPr>
      </w:pPr>
      <w:r>
        <w:rPr>
          <w:rFonts w:ascii="Arial" w:hAnsi="Arial" w:cs="Arial"/>
          <w:szCs w:val="24"/>
        </w:rPr>
        <w:t>Resulta importante mencionar que en el trabajo de campo no se han tomado puntos de geo-referenciación a nivel de cada productor pecuario, debido a que existen diversas limitaciones para la determinación de polígonos geográficos, entre ellas: conflictos limítrofes entre los predios de los productores, la utilización de la superficie de pastoreo es mancomunada y el desconocimiento de los propios productores sobre los límites de sus predios.</w:t>
      </w:r>
      <w:r w:rsidR="00091BD6">
        <w:rPr>
          <w:rFonts w:ascii="Arial" w:hAnsi="Arial" w:cs="Arial"/>
          <w:szCs w:val="24"/>
        </w:rPr>
        <w:t xml:space="preserve"> </w:t>
      </w:r>
      <w:r>
        <w:rPr>
          <w:rFonts w:ascii="Arial" w:hAnsi="Arial" w:cs="Arial"/>
        </w:rPr>
        <w:t>Por tales razones, no fue posible establecer l</w:t>
      </w:r>
      <w:r w:rsidRPr="00E212C5">
        <w:rPr>
          <w:rFonts w:ascii="Arial" w:hAnsi="Arial" w:cs="Arial"/>
        </w:rPr>
        <w:t>a división territori</w:t>
      </w:r>
      <w:r>
        <w:rPr>
          <w:rFonts w:ascii="Arial" w:hAnsi="Arial" w:cs="Arial"/>
        </w:rPr>
        <w:t xml:space="preserve">al entre comunidades y/o anexos, sin embargo, </w:t>
      </w:r>
      <w:r w:rsidRPr="00E212C5">
        <w:rPr>
          <w:rFonts w:ascii="Arial" w:hAnsi="Arial" w:cs="Arial"/>
        </w:rPr>
        <w:t xml:space="preserve">en algunas comunidades y/o anexos </w:t>
      </w:r>
      <w:r>
        <w:rPr>
          <w:rFonts w:ascii="Arial" w:hAnsi="Arial" w:cs="Arial"/>
        </w:rPr>
        <w:t xml:space="preserve">se ha </w:t>
      </w:r>
      <w:proofErr w:type="spellStart"/>
      <w:r>
        <w:rPr>
          <w:rFonts w:ascii="Arial" w:hAnsi="Arial" w:cs="Arial"/>
        </w:rPr>
        <w:t>constriiod</w:t>
      </w:r>
      <w:proofErr w:type="spellEnd"/>
      <w:r>
        <w:rPr>
          <w:rFonts w:ascii="Arial" w:hAnsi="Arial" w:cs="Arial"/>
        </w:rPr>
        <w:t xml:space="preserve"> un</w:t>
      </w:r>
      <w:r w:rsidRPr="00E212C5">
        <w:rPr>
          <w:rFonts w:ascii="Arial" w:hAnsi="Arial" w:cs="Arial"/>
        </w:rPr>
        <w:t xml:space="preserve"> sistema de coordenadas proyectadas referidas a un plano en el cual se ha proyectado parte de la superficie terrestre modelada con un </w:t>
      </w:r>
      <w:proofErr w:type="spellStart"/>
      <w:r w:rsidRPr="00E212C5">
        <w:rPr>
          <w:rFonts w:ascii="Arial" w:hAnsi="Arial" w:cs="Arial"/>
        </w:rPr>
        <w:t>datum</w:t>
      </w:r>
      <w:proofErr w:type="spellEnd"/>
      <w:r>
        <w:rPr>
          <w:rFonts w:ascii="Arial" w:hAnsi="Arial" w:cs="Arial"/>
        </w:rPr>
        <w:t xml:space="preserve"> (Anexo 5)</w:t>
      </w:r>
      <w:r w:rsidRPr="00E212C5">
        <w:rPr>
          <w:rFonts w:ascii="Arial" w:hAnsi="Arial" w:cs="Arial"/>
        </w:rPr>
        <w:t>. Donde se utilizó uno de los sistemas más comunes es el sistema de coordenadas</w:t>
      </w:r>
      <w:r>
        <w:rPr>
          <w:rFonts w:ascii="Arial" w:hAnsi="Arial" w:cs="Arial"/>
        </w:rPr>
        <w:t xml:space="preserve"> Universal Transversal de </w:t>
      </w:r>
      <w:proofErr w:type="spellStart"/>
      <w:r>
        <w:rPr>
          <w:rFonts w:ascii="Arial" w:hAnsi="Arial" w:cs="Arial"/>
        </w:rPr>
        <w:t>M</w:t>
      </w:r>
      <w:r w:rsidRPr="00E212C5">
        <w:rPr>
          <w:rFonts w:ascii="Arial" w:hAnsi="Arial" w:cs="Arial"/>
        </w:rPr>
        <w:t>ecator</w:t>
      </w:r>
      <w:proofErr w:type="spellEnd"/>
      <w:r w:rsidRPr="00E212C5">
        <w:rPr>
          <w:rFonts w:ascii="Arial" w:hAnsi="Arial" w:cs="Arial"/>
        </w:rPr>
        <w:t xml:space="preserve"> (UTM) </w:t>
      </w:r>
      <w:r>
        <w:rPr>
          <w:rFonts w:ascii="Arial" w:hAnsi="Arial" w:cs="Arial"/>
        </w:rPr>
        <w:t>empleando el</w:t>
      </w:r>
      <w:r w:rsidRPr="00E212C5">
        <w:rPr>
          <w:rFonts w:ascii="Arial" w:hAnsi="Arial" w:cs="Arial"/>
        </w:rPr>
        <w:t xml:space="preserve"> GPSMAP 60 CSX-Garmin.</w:t>
      </w:r>
      <w:r w:rsidR="00091BD6">
        <w:rPr>
          <w:rFonts w:ascii="Arial" w:hAnsi="Arial" w:cs="Arial"/>
        </w:rPr>
        <w:t xml:space="preserve"> </w:t>
      </w:r>
    </w:p>
    <w:p w14:paraId="0D9B38DC" w14:textId="77777777" w:rsidR="000C77AA" w:rsidRPr="00F35FBB" w:rsidRDefault="000C77AA" w:rsidP="002E15FB">
      <w:pPr>
        <w:spacing w:after="0" w:line="360" w:lineRule="auto"/>
        <w:jc w:val="both"/>
        <w:rPr>
          <w:rFonts w:ascii="Arial" w:hAnsi="Arial" w:cs="Arial"/>
          <w:b/>
          <w:i/>
          <w:szCs w:val="24"/>
        </w:rPr>
      </w:pPr>
      <w:r w:rsidRPr="00F35FBB">
        <w:rPr>
          <w:rFonts w:ascii="Arial" w:hAnsi="Arial" w:cs="Arial"/>
          <w:b/>
          <w:i/>
          <w:szCs w:val="24"/>
        </w:rPr>
        <w:lastRenderedPageBreak/>
        <w:t>Calidad de fibra de alpaca</w:t>
      </w:r>
      <w:r w:rsidR="004D10F4">
        <w:rPr>
          <w:rStyle w:val="Refdenotaalpie"/>
          <w:rFonts w:ascii="Arial" w:hAnsi="Arial" w:cs="Arial"/>
          <w:b/>
          <w:i/>
          <w:szCs w:val="24"/>
        </w:rPr>
        <w:footnoteReference w:id="3"/>
      </w:r>
    </w:p>
    <w:p w14:paraId="16E10739" w14:textId="77777777" w:rsidR="002E15FB" w:rsidRDefault="002E15FB" w:rsidP="002E15FB">
      <w:pPr>
        <w:spacing w:after="0" w:line="360" w:lineRule="auto"/>
        <w:jc w:val="both"/>
        <w:rPr>
          <w:rFonts w:ascii="Arial" w:hAnsi="Arial" w:cs="Arial"/>
          <w:szCs w:val="24"/>
        </w:rPr>
      </w:pPr>
      <w:r w:rsidRPr="00F35FBB">
        <w:rPr>
          <w:rFonts w:ascii="Arial" w:hAnsi="Arial" w:cs="Arial"/>
          <w:szCs w:val="24"/>
        </w:rPr>
        <w:t>La evaluación de la finura de fibra se realizó en el Centro de Investigación de Camélidos Sudamericano CICAS- La Raya de la Universidad Nacional de San Antonio del Cusco, con el equipo OFDA-2000</w:t>
      </w:r>
      <w:r w:rsidRPr="00923C6F">
        <w:rPr>
          <w:rFonts w:ascii="Arial" w:hAnsi="Arial" w:cs="Arial"/>
          <w:szCs w:val="24"/>
        </w:rPr>
        <w:t xml:space="preserve"> REPORT: SORTED BY TAG, específico para la evaluación de </w:t>
      </w:r>
      <w:proofErr w:type="spellStart"/>
      <w:r w:rsidRPr="00923C6F">
        <w:rPr>
          <w:rFonts w:ascii="Arial" w:hAnsi="Arial" w:cs="Arial"/>
          <w:szCs w:val="24"/>
        </w:rPr>
        <w:t>micronaje</w:t>
      </w:r>
      <w:proofErr w:type="spellEnd"/>
      <w:r w:rsidRPr="00923C6F">
        <w:rPr>
          <w:rFonts w:ascii="Arial" w:hAnsi="Arial" w:cs="Arial"/>
          <w:szCs w:val="24"/>
        </w:rPr>
        <w:t xml:space="preserve"> de lanas y fibra lo cual permitió conocer el estado del animal respecto a la finura de fibra. El total de productores muestreados es de 25 y se obtuvo un total de 75 muestras.</w:t>
      </w:r>
    </w:p>
    <w:p w14:paraId="51DECB21" w14:textId="77777777" w:rsidR="002E15FB" w:rsidRDefault="002E15FB" w:rsidP="002E15FB">
      <w:pPr>
        <w:spacing w:after="0" w:line="360" w:lineRule="auto"/>
        <w:jc w:val="both"/>
        <w:rPr>
          <w:rFonts w:ascii="Arial" w:hAnsi="Arial" w:cs="Arial"/>
        </w:rPr>
      </w:pPr>
    </w:p>
    <w:p w14:paraId="6B239E62" w14:textId="234A8161" w:rsidR="002E15FB" w:rsidRDefault="002E15FB" w:rsidP="002E15FB">
      <w:pPr>
        <w:spacing w:after="0" w:line="360" w:lineRule="auto"/>
        <w:jc w:val="both"/>
        <w:rPr>
          <w:rFonts w:ascii="Arial" w:hAnsi="Arial" w:cs="Arial"/>
        </w:rPr>
      </w:pPr>
      <w:r w:rsidRPr="00874A85">
        <w:rPr>
          <w:rFonts w:ascii="Arial" w:hAnsi="Arial" w:cs="Arial"/>
        </w:rPr>
        <w:t xml:space="preserve">El </w:t>
      </w:r>
      <w:r w:rsidRPr="004A736E">
        <w:rPr>
          <w:rFonts w:ascii="Arial" w:hAnsi="Arial" w:cs="Arial"/>
        </w:rPr>
        <w:t>diámetro es el grosor, calibre</w:t>
      </w:r>
      <w:r w:rsidRPr="00874A85">
        <w:rPr>
          <w:rFonts w:ascii="Arial" w:hAnsi="Arial" w:cs="Arial"/>
        </w:rPr>
        <w:t xml:space="preserve"> o finura de la fibra que determina el uso textil en la industria, Cabe mencionar que de acuerdo a la norma técnica peruana (2004) Nro. 231.301, en función a la finura de fibra que los nombres de estas calidades no reflejan necesariamente edades de los animales u otras características fenotípicas. Donde la calidad de la alpaca </w:t>
      </w:r>
      <w:proofErr w:type="spellStart"/>
      <w:r w:rsidRPr="00874A85">
        <w:rPr>
          <w:rFonts w:ascii="Arial" w:hAnsi="Arial" w:cs="Arial"/>
        </w:rPr>
        <w:t>baby</w:t>
      </w:r>
      <w:proofErr w:type="spellEnd"/>
      <w:r w:rsidRPr="00874A85">
        <w:rPr>
          <w:rFonts w:ascii="Arial" w:hAnsi="Arial" w:cs="Arial"/>
        </w:rPr>
        <w:t xml:space="preserve">, se refiere a los productos tops, hilados, telas que tiene un promedio de fibra menores a 23 micras; sin embargo la fibra utilizada para lograr esta calidad puede provenir de animales menores a un año o de animales adultos con fibra extra fina, el  resultado de la finura de fibra indica que la categoría de  tui presenta 19.20 micras, hembra adulta 23.08 micras y el macho reproductor 22.93 donde el reproductor sin </w:t>
      </w:r>
      <w:r w:rsidRPr="00C5465E">
        <w:rPr>
          <w:rFonts w:ascii="Arial" w:hAnsi="Arial" w:cs="Arial"/>
        </w:rPr>
        <w:t xml:space="preserve">embargo a nivel distrital promediando los resultados de las hembras adultas y machos reproductores el </w:t>
      </w:r>
      <w:proofErr w:type="spellStart"/>
      <w:r w:rsidRPr="00C5465E">
        <w:rPr>
          <w:rFonts w:ascii="Arial" w:hAnsi="Arial" w:cs="Arial"/>
        </w:rPr>
        <w:t>micraje</w:t>
      </w:r>
      <w:proofErr w:type="spellEnd"/>
      <w:r w:rsidRPr="00C5465E">
        <w:rPr>
          <w:rFonts w:ascii="Arial" w:hAnsi="Arial" w:cs="Arial"/>
        </w:rPr>
        <w:t xml:space="preserve"> es de 23 micras, siendo un promedio entre los tres (Tui, Hembra adulta y Macho reproductor) de 21.73 micras, según la norma técnica peruana se encuentr</w:t>
      </w:r>
      <w:r w:rsidR="00004E8D">
        <w:rPr>
          <w:rFonts w:ascii="Arial" w:hAnsi="Arial" w:cs="Arial"/>
        </w:rPr>
        <w:t xml:space="preserve">a en el rango de Alpaca </w:t>
      </w:r>
      <w:proofErr w:type="spellStart"/>
      <w:r w:rsidR="00004E8D">
        <w:rPr>
          <w:rFonts w:ascii="Arial" w:hAnsi="Arial" w:cs="Arial"/>
        </w:rPr>
        <w:t>Baby</w:t>
      </w:r>
      <w:proofErr w:type="spellEnd"/>
      <w:r w:rsidR="00004E8D">
        <w:rPr>
          <w:rFonts w:ascii="Arial" w:hAnsi="Arial" w:cs="Arial"/>
        </w:rPr>
        <w:t>, (o</w:t>
      </w:r>
      <w:r w:rsidRPr="00C5465E">
        <w:rPr>
          <w:rFonts w:ascii="Arial" w:hAnsi="Arial" w:cs="Arial"/>
        </w:rPr>
        <w:t>bservar gráfico</w:t>
      </w:r>
      <w:r w:rsidR="00004E8D">
        <w:rPr>
          <w:rFonts w:ascii="Arial" w:hAnsi="Arial" w:cs="Arial"/>
        </w:rPr>
        <w:t xml:space="preserve"> siguiente</w:t>
      </w:r>
      <w:r w:rsidRPr="00C5465E">
        <w:rPr>
          <w:rFonts w:ascii="Arial" w:hAnsi="Arial" w:cs="Arial"/>
        </w:rPr>
        <w:t>).</w:t>
      </w:r>
    </w:p>
    <w:p w14:paraId="507FF6EF" w14:textId="77777777" w:rsidR="002E15FB" w:rsidRDefault="002E15FB" w:rsidP="002E15FB">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gridCol w:w="741"/>
      </w:tblGrid>
      <w:tr w:rsidR="002E15FB" w:rsidRPr="00AF6D7F" w14:paraId="6BE13688" w14:textId="77777777" w:rsidTr="005900BD">
        <w:trPr>
          <w:gridAfter w:val="1"/>
          <w:wAfter w:w="957" w:type="dxa"/>
          <w:jc w:val="center"/>
        </w:trPr>
        <w:tc>
          <w:tcPr>
            <w:tcW w:w="7763" w:type="dxa"/>
            <w:shd w:val="clear" w:color="auto" w:fill="auto"/>
          </w:tcPr>
          <w:p w14:paraId="583106DD" w14:textId="3906D2B3" w:rsidR="002E15FB" w:rsidRPr="00AF6D7F" w:rsidRDefault="002E15FB" w:rsidP="00251E99">
            <w:pPr>
              <w:spacing w:after="0" w:line="240" w:lineRule="auto"/>
              <w:jc w:val="center"/>
              <w:rPr>
                <w:rFonts w:ascii="Arial" w:eastAsia="Times New Roman" w:hAnsi="Arial" w:cs="Arial"/>
                <w:b/>
                <w:bCs/>
                <w:color w:val="1D1B10"/>
              </w:rPr>
            </w:pPr>
            <w:r>
              <w:rPr>
                <w:rFonts w:ascii="Arial" w:hAnsi="Arial" w:cs="Arial"/>
                <w:b/>
              </w:rPr>
              <w:t>Gráfico 1</w:t>
            </w:r>
            <w:r w:rsidR="0078596C">
              <w:rPr>
                <w:rFonts w:ascii="Arial" w:hAnsi="Arial" w:cs="Arial"/>
                <w:b/>
              </w:rPr>
              <w:t>9</w:t>
            </w:r>
            <w:r w:rsidRPr="00AF6D7F">
              <w:rPr>
                <w:rFonts w:ascii="Arial" w:hAnsi="Arial" w:cs="Arial"/>
                <w:b/>
              </w:rPr>
              <w:t xml:space="preserve">: </w:t>
            </w:r>
            <w:r>
              <w:rPr>
                <w:rFonts w:ascii="Arial" w:hAnsi="Arial" w:cs="Arial"/>
                <w:b/>
              </w:rPr>
              <w:t xml:space="preserve">Calidad de fibra de alpaca en el Distrito de </w:t>
            </w:r>
            <w:r w:rsidR="00FC053E">
              <w:rPr>
                <w:rFonts w:ascii="Arial" w:hAnsi="Arial" w:cs="Arial"/>
                <w:b/>
              </w:rPr>
              <w:t>Totora-</w:t>
            </w:r>
            <w:r w:rsidRPr="00AF6D7F">
              <w:rPr>
                <w:rFonts w:ascii="Arial" w:hAnsi="Arial" w:cs="Arial"/>
                <w:b/>
              </w:rPr>
              <w:t xml:space="preserve">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2E15FB" w:rsidRPr="00AF6D7F" w14:paraId="2ADDB221" w14:textId="77777777" w:rsidTr="005900BD">
        <w:trPr>
          <w:gridAfter w:val="1"/>
          <w:wAfter w:w="957" w:type="dxa"/>
          <w:jc w:val="center"/>
        </w:trPr>
        <w:tc>
          <w:tcPr>
            <w:tcW w:w="7763" w:type="dxa"/>
            <w:shd w:val="clear" w:color="auto" w:fill="auto"/>
          </w:tcPr>
          <w:p w14:paraId="39F5EEFA" w14:textId="710657E7" w:rsidR="002E15FB" w:rsidRPr="00AF6D7F" w:rsidRDefault="003D03C1" w:rsidP="005900BD">
            <w:pPr>
              <w:spacing w:after="0" w:line="240" w:lineRule="auto"/>
              <w:jc w:val="center"/>
              <w:rPr>
                <w:rFonts w:ascii="Arial" w:hAnsi="Arial" w:cs="Arial"/>
              </w:rPr>
            </w:pPr>
            <w:r w:rsidRPr="002E15FB">
              <w:rPr>
                <w:rFonts w:ascii="Arial" w:hAnsi="Arial" w:cs="Arial"/>
                <w:noProof/>
                <w:lang w:eastAsia="es-PE"/>
              </w:rPr>
              <w:drawing>
                <wp:inline distT="0" distB="0" distL="0" distR="0" wp14:anchorId="0DF44076" wp14:editId="38BACAE4">
                  <wp:extent cx="4777740" cy="2635885"/>
                  <wp:effectExtent l="0" t="0" r="3810" b="12065"/>
                  <wp:docPr id="31" name="Gráfico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2E15FB" w:rsidRPr="00AF6D7F" w14:paraId="3759F686" w14:textId="77777777" w:rsidTr="005900BD">
        <w:trPr>
          <w:gridAfter w:val="1"/>
          <w:wAfter w:w="957" w:type="dxa"/>
          <w:jc w:val="center"/>
        </w:trPr>
        <w:tc>
          <w:tcPr>
            <w:tcW w:w="7763" w:type="dxa"/>
            <w:shd w:val="clear" w:color="auto" w:fill="auto"/>
          </w:tcPr>
          <w:p w14:paraId="16077681" w14:textId="28371D6D" w:rsidR="002E15FB" w:rsidRPr="00AF6D7F" w:rsidRDefault="002E15FB" w:rsidP="00E06E3F">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w:t>
            </w:r>
            <w:r w:rsidR="00FC053E">
              <w:rPr>
                <w:rFonts w:ascii="Arial" w:hAnsi="Arial" w:cs="Arial"/>
                <w:sz w:val="18"/>
              </w:rPr>
              <w:t xml:space="preserve"> Totora-</w:t>
            </w:r>
            <w:r>
              <w:rPr>
                <w:rFonts w:ascii="Arial" w:hAnsi="Arial" w:cs="Arial"/>
                <w:sz w:val="18"/>
              </w:rPr>
              <w:t>Oropesa 2015, CBC.</w:t>
            </w:r>
          </w:p>
        </w:tc>
      </w:tr>
      <w:tr w:rsidR="00943F76" w:rsidRPr="00AF6D7F" w14:paraId="43CAFA91" w14:textId="77777777" w:rsidTr="004D1744">
        <w:trPr>
          <w:jc w:val="center"/>
        </w:trPr>
        <w:tc>
          <w:tcPr>
            <w:tcW w:w="8720" w:type="dxa"/>
            <w:gridSpan w:val="2"/>
            <w:shd w:val="clear" w:color="auto" w:fill="auto"/>
          </w:tcPr>
          <w:p w14:paraId="11534D59" w14:textId="127C18E0" w:rsidR="00943F76" w:rsidRPr="00AF6D7F" w:rsidRDefault="001050B4" w:rsidP="00943F76">
            <w:pPr>
              <w:spacing w:after="0" w:line="240" w:lineRule="auto"/>
              <w:jc w:val="center"/>
              <w:rPr>
                <w:rFonts w:ascii="Arial" w:hAnsi="Arial" w:cs="Arial"/>
                <w:b/>
              </w:rPr>
            </w:pPr>
            <w:r>
              <w:rPr>
                <w:rFonts w:ascii="Arial" w:hAnsi="Arial" w:cs="Arial"/>
                <w:b/>
              </w:rPr>
              <w:lastRenderedPageBreak/>
              <w:t>Cuadro 13</w:t>
            </w:r>
            <w:r w:rsidR="00943F76" w:rsidRPr="00AF6D7F">
              <w:rPr>
                <w:rFonts w:ascii="Arial" w:hAnsi="Arial" w:cs="Arial"/>
                <w:b/>
              </w:rPr>
              <w:t xml:space="preserve">: </w:t>
            </w:r>
            <w:proofErr w:type="spellStart"/>
            <w:r w:rsidR="00943F76">
              <w:rPr>
                <w:rFonts w:ascii="Arial" w:hAnsi="Arial" w:cs="Arial"/>
                <w:b/>
              </w:rPr>
              <w:t>Micraje</w:t>
            </w:r>
            <w:proofErr w:type="spellEnd"/>
            <w:r w:rsidR="00943F76">
              <w:rPr>
                <w:rFonts w:ascii="Arial" w:hAnsi="Arial" w:cs="Arial"/>
                <w:b/>
              </w:rPr>
              <w:t xml:space="preserve"> de fibra de alpaca por comunidad/sector y/o anexo</w:t>
            </w:r>
          </w:p>
        </w:tc>
      </w:tr>
      <w:tr w:rsidR="00943F76" w:rsidRPr="00AF6D7F" w14:paraId="327C146E" w14:textId="77777777" w:rsidTr="004D1744">
        <w:trPr>
          <w:jc w:val="center"/>
        </w:trPr>
        <w:tc>
          <w:tcPr>
            <w:tcW w:w="8720" w:type="dxa"/>
            <w:gridSpan w:val="2"/>
            <w:shd w:val="clear" w:color="auto" w:fill="auto"/>
          </w:tcPr>
          <w:p w14:paraId="5CFB5F18" w14:textId="2876327A" w:rsidR="00943F76" w:rsidRPr="00AF6D7F" w:rsidRDefault="003D03C1" w:rsidP="00961093">
            <w:pPr>
              <w:spacing w:after="0" w:line="240" w:lineRule="auto"/>
              <w:jc w:val="center"/>
              <w:rPr>
                <w:rFonts w:ascii="Arial" w:hAnsi="Arial" w:cs="Arial"/>
              </w:rPr>
            </w:pPr>
            <w:r w:rsidRPr="00607A87">
              <w:rPr>
                <w:noProof/>
                <w:lang w:eastAsia="es-PE"/>
              </w:rPr>
              <w:drawing>
                <wp:inline distT="0" distB="0" distL="0" distR="0" wp14:anchorId="6E59A351" wp14:editId="6BEA3C45">
                  <wp:extent cx="5230368" cy="3009579"/>
                  <wp:effectExtent l="0" t="0" r="8890" b="635"/>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36111" cy="3012883"/>
                          </a:xfrm>
                          <a:prstGeom prst="rect">
                            <a:avLst/>
                          </a:prstGeom>
                          <a:noFill/>
                          <a:ln>
                            <a:noFill/>
                          </a:ln>
                        </pic:spPr>
                      </pic:pic>
                    </a:graphicData>
                  </a:graphic>
                </wp:inline>
              </w:drawing>
            </w:r>
          </w:p>
        </w:tc>
      </w:tr>
      <w:tr w:rsidR="00943F76" w:rsidRPr="00AF6D7F" w14:paraId="7776581A" w14:textId="77777777" w:rsidTr="004D1744">
        <w:trPr>
          <w:jc w:val="center"/>
        </w:trPr>
        <w:tc>
          <w:tcPr>
            <w:tcW w:w="8720" w:type="dxa"/>
            <w:gridSpan w:val="2"/>
            <w:shd w:val="clear" w:color="auto" w:fill="auto"/>
          </w:tcPr>
          <w:p w14:paraId="5D288B56" w14:textId="141704A0" w:rsidR="00943F76" w:rsidRPr="00AF6D7F" w:rsidRDefault="00943F76" w:rsidP="00251E99">
            <w:pPr>
              <w:spacing w:after="0" w:line="240" w:lineRule="auto"/>
              <w:jc w:val="both"/>
              <w:rPr>
                <w:rFonts w:ascii="Arial" w:eastAsia="Times New Roman" w:hAnsi="Arial" w:cs="Arial"/>
                <w:b/>
                <w:bCs/>
                <w:color w:val="1D1B10"/>
              </w:rPr>
            </w:pPr>
            <w:r w:rsidRPr="00AF6D7F">
              <w:rPr>
                <w:rFonts w:ascii="Arial" w:hAnsi="Arial" w:cs="Arial"/>
                <w:sz w:val="18"/>
              </w:rPr>
              <w:t xml:space="preserve">Fuente: </w:t>
            </w:r>
            <w:r>
              <w:rPr>
                <w:rFonts w:ascii="Arial" w:hAnsi="Arial" w:cs="Arial"/>
                <w:sz w:val="18"/>
              </w:rPr>
              <w:t xml:space="preserve">Encuesta a productores agropecuarios Distrito de </w:t>
            </w:r>
            <w:r w:rsidR="00FC053E">
              <w:rPr>
                <w:rFonts w:ascii="Arial" w:hAnsi="Arial" w:cs="Arial"/>
                <w:sz w:val="18"/>
              </w:rPr>
              <w:t>Totora-</w:t>
            </w:r>
            <w:r>
              <w:rPr>
                <w:rFonts w:ascii="Arial" w:hAnsi="Arial" w:cs="Arial"/>
                <w:sz w:val="18"/>
              </w:rPr>
              <w:t>Oropesa 2015, CBC.</w:t>
            </w:r>
          </w:p>
        </w:tc>
      </w:tr>
    </w:tbl>
    <w:p w14:paraId="121ED2F0" w14:textId="77777777" w:rsidR="00943F76" w:rsidRDefault="00943F76" w:rsidP="00BA17E3">
      <w:pPr>
        <w:spacing w:after="0" w:line="360" w:lineRule="auto"/>
        <w:jc w:val="both"/>
        <w:rPr>
          <w:rFonts w:ascii="Arial" w:hAnsi="Arial" w:cs="Arial"/>
          <w:b/>
          <w:i/>
        </w:rPr>
      </w:pPr>
    </w:p>
    <w:p w14:paraId="438EED78" w14:textId="77777777" w:rsidR="004D1744" w:rsidRPr="00874A85" w:rsidRDefault="004D1744" w:rsidP="004D1744">
      <w:pPr>
        <w:spacing w:line="360" w:lineRule="auto"/>
        <w:jc w:val="both"/>
        <w:rPr>
          <w:rFonts w:ascii="Arial" w:hAnsi="Arial" w:cs="Arial"/>
        </w:rPr>
      </w:pPr>
      <w:r w:rsidRPr="00874A85">
        <w:rPr>
          <w:rFonts w:ascii="Arial" w:hAnsi="Arial" w:cs="Arial"/>
        </w:rPr>
        <w:t xml:space="preserve">La Longitud de Mecha es una característica muy importante que determina la propiedad manufacturera del material textil, siendo recomendable de 8 a 10 cm de crecimiento para esquila. La longitud de mecha es muy variada a nivel del Distrito de Oropesa esto debido a un inadecuado manejo de esquila, porque los productores </w:t>
      </w:r>
      <w:proofErr w:type="spellStart"/>
      <w:r w:rsidRPr="00874A85">
        <w:rPr>
          <w:rFonts w:ascii="Arial" w:hAnsi="Arial" w:cs="Arial"/>
        </w:rPr>
        <w:t>alpaqueros</w:t>
      </w:r>
      <w:proofErr w:type="spellEnd"/>
      <w:r w:rsidRPr="00874A85">
        <w:rPr>
          <w:rFonts w:ascii="Arial" w:hAnsi="Arial" w:cs="Arial"/>
        </w:rPr>
        <w:t xml:space="preserve"> esquilan cada dos años, algunos productores lo realizan cada año y otros de vez cuando, por lo tanto las muestras tomadas no es certero con respecto al tiempo que realiza la esquila por alpaca.</w:t>
      </w:r>
    </w:p>
    <w:p w14:paraId="5D38FBD8" w14:textId="77777777" w:rsidR="004D1744" w:rsidRDefault="004D1744" w:rsidP="004D1744">
      <w:pPr>
        <w:spacing w:line="360" w:lineRule="auto"/>
        <w:jc w:val="both"/>
        <w:rPr>
          <w:rFonts w:ascii="Arial" w:hAnsi="Arial" w:cs="Arial"/>
        </w:rPr>
      </w:pPr>
      <w:r w:rsidRPr="00874A85">
        <w:rPr>
          <w:rFonts w:ascii="Arial" w:hAnsi="Arial" w:cs="Arial"/>
        </w:rPr>
        <w:t>Se encontró en el Distrito de Oropesa en las 11 comunidades la longitud de mecha en tuis es de 14.82 cm seguida de las hembras adultas con 14.22 cm y finalmente el reproductor macho 12.80 cm siendo un promedio de longitud de mecha a nivel del distrito de Oropesa conjuntamente las 11 comunidades y/o anexos es de 13.94 cm.</w:t>
      </w:r>
    </w:p>
    <w:p w14:paraId="6E2272D8" w14:textId="77777777" w:rsidR="004D1744" w:rsidRDefault="004D1744" w:rsidP="004D1744">
      <w:pPr>
        <w:spacing w:line="360" w:lineRule="auto"/>
        <w:jc w:val="both"/>
        <w:rPr>
          <w:rFonts w:ascii="Arial" w:hAnsi="Arial" w:cs="Arial"/>
        </w:rPr>
      </w:pPr>
    </w:p>
    <w:p w14:paraId="3A9CBF75" w14:textId="77777777" w:rsidR="004D1744" w:rsidRDefault="004D1744" w:rsidP="004D1744">
      <w:pPr>
        <w:spacing w:line="360" w:lineRule="auto"/>
        <w:jc w:val="both"/>
        <w:rPr>
          <w:rFonts w:ascii="Arial" w:hAnsi="Arial" w:cs="Arial"/>
        </w:rPr>
      </w:pPr>
    </w:p>
    <w:p w14:paraId="2A69B011" w14:textId="77777777" w:rsidR="004D1744" w:rsidRDefault="004D1744" w:rsidP="004D1744">
      <w:pPr>
        <w:spacing w:line="360" w:lineRule="auto"/>
        <w:jc w:val="both"/>
        <w:rPr>
          <w:rFonts w:ascii="Arial" w:hAnsi="Arial" w:cs="Arial"/>
        </w:rPr>
      </w:pPr>
    </w:p>
    <w:p w14:paraId="3394375F" w14:textId="77777777" w:rsidR="004D1744" w:rsidRDefault="004D1744" w:rsidP="004D1744">
      <w:pPr>
        <w:spacing w:line="360" w:lineRule="auto"/>
        <w:jc w:val="both"/>
        <w:rPr>
          <w:rFonts w:ascii="Arial" w:hAnsi="Arial" w:cs="Arial"/>
        </w:rPr>
      </w:pPr>
    </w:p>
    <w:p w14:paraId="581CFE05" w14:textId="77777777" w:rsidR="004D1744" w:rsidRDefault="004D1744" w:rsidP="004D1744">
      <w:pPr>
        <w:spacing w:line="360" w:lineRule="auto"/>
        <w:jc w:val="both"/>
        <w:rPr>
          <w:rFonts w:ascii="Arial" w:hAnsi="Arial" w:cs="Arial"/>
        </w:rPr>
      </w:pPr>
    </w:p>
    <w:p w14:paraId="6B49DCBB" w14:textId="77777777" w:rsidR="004D1744" w:rsidRDefault="004D1744" w:rsidP="004D1744">
      <w:pPr>
        <w:spacing w:line="360" w:lineRule="auto"/>
        <w:jc w:val="both"/>
        <w:rPr>
          <w:rFonts w:ascii="Arial" w:hAnsi="Arial" w:cs="Arial"/>
        </w:rPr>
      </w:pPr>
    </w:p>
    <w:p w14:paraId="0BA5E6C0" w14:textId="77777777" w:rsidR="004D1744" w:rsidRDefault="004D1744" w:rsidP="004D1744">
      <w:pPr>
        <w:spacing w:line="360" w:lineRule="auto"/>
        <w:jc w:val="both"/>
        <w:rPr>
          <w:rFonts w:ascii="Arial" w:hAnsi="Arial" w:cs="Arial"/>
        </w:rPr>
      </w:pPr>
    </w:p>
    <w:tbl>
      <w:tblPr>
        <w:tblW w:w="0" w:type="auto"/>
        <w:jc w:val="center"/>
        <w:tblLook w:val="04A0" w:firstRow="1" w:lastRow="0" w:firstColumn="1" w:lastColumn="0" w:noHBand="0" w:noVBand="1"/>
      </w:tblPr>
      <w:tblGrid>
        <w:gridCol w:w="8046"/>
      </w:tblGrid>
      <w:tr w:rsidR="004D1744" w:rsidRPr="00AF6D7F" w14:paraId="5C3481D8" w14:textId="77777777" w:rsidTr="00961093">
        <w:trPr>
          <w:jc w:val="center"/>
        </w:trPr>
        <w:tc>
          <w:tcPr>
            <w:tcW w:w="7763" w:type="dxa"/>
            <w:shd w:val="clear" w:color="auto" w:fill="auto"/>
          </w:tcPr>
          <w:p w14:paraId="76920E1E" w14:textId="547511E3" w:rsidR="004D1744" w:rsidRPr="00AF6D7F" w:rsidRDefault="004D1744" w:rsidP="00251E99">
            <w:pPr>
              <w:spacing w:after="0" w:line="240" w:lineRule="auto"/>
              <w:jc w:val="center"/>
              <w:rPr>
                <w:rFonts w:ascii="Arial" w:eastAsia="Times New Roman" w:hAnsi="Arial" w:cs="Arial"/>
                <w:b/>
                <w:bCs/>
                <w:color w:val="1D1B10"/>
              </w:rPr>
            </w:pPr>
            <w:r>
              <w:rPr>
                <w:rFonts w:ascii="Arial" w:hAnsi="Arial" w:cs="Arial"/>
                <w:b/>
              </w:rPr>
              <w:lastRenderedPageBreak/>
              <w:t>Gráfico 20</w:t>
            </w:r>
            <w:r w:rsidRPr="00AF6D7F">
              <w:rPr>
                <w:rFonts w:ascii="Arial" w:hAnsi="Arial" w:cs="Arial"/>
                <w:b/>
              </w:rPr>
              <w:t xml:space="preserve">: </w:t>
            </w:r>
            <w:r>
              <w:rPr>
                <w:rFonts w:ascii="Arial" w:hAnsi="Arial" w:cs="Arial"/>
                <w:b/>
              </w:rPr>
              <w:t>Longitud de mecha de alpaca en el Distrito de</w:t>
            </w:r>
            <w:r w:rsidR="00FC053E">
              <w:rPr>
                <w:rFonts w:ascii="Arial" w:hAnsi="Arial" w:cs="Arial"/>
                <w:b/>
              </w:rPr>
              <w:t xml:space="preserve"> Totora-</w:t>
            </w:r>
            <w:r w:rsidRPr="00AF6D7F">
              <w:rPr>
                <w:rFonts w:ascii="Arial" w:hAnsi="Arial" w:cs="Arial"/>
                <w:b/>
              </w:rPr>
              <w:t xml:space="preserve">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4D1744" w:rsidRPr="00AF6D7F" w14:paraId="18ED4222" w14:textId="77777777" w:rsidTr="00961093">
        <w:trPr>
          <w:jc w:val="center"/>
        </w:trPr>
        <w:tc>
          <w:tcPr>
            <w:tcW w:w="7763" w:type="dxa"/>
            <w:shd w:val="clear" w:color="auto" w:fill="auto"/>
          </w:tcPr>
          <w:p w14:paraId="65661980" w14:textId="4D11AB40" w:rsidR="004D1744" w:rsidRPr="00AF6D7F" w:rsidRDefault="003D03C1" w:rsidP="00961093">
            <w:pPr>
              <w:spacing w:after="0" w:line="240" w:lineRule="auto"/>
              <w:jc w:val="center"/>
              <w:rPr>
                <w:rFonts w:ascii="Arial" w:hAnsi="Arial" w:cs="Arial"/>
              </w:rPr>
            </w:pPr>
            <w:r w:rsidRPr="002E15FB">
              <w:rPr>
                <w:rFonts w:ascii="Arial" w:hAnsi="Arial" w:cs="Arial"/>
                <w:noProof/>
                <w:lang w:eastAsia="es-PE"/>
              </w:rPr>
              <w:drawing>
                <wp:inline distT="0" distB="0" distL="0" distR="0" wp14:anchorId="7FDB39F5" wp14:editId="453EB6A3">
                  <wp:extent cx="4968240" cy="2905125"/>
                  <wp:effectExtent l="0" t="0" r="3810" b="9525"/>
                  <wp:docPr id="33" name="Gráfico 1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4D1744" w:rsidRPr="00AF6D7F" w14:paraId="0E9FE980" w14:textId="77777777" w:rsidTr="00961093">
        <w:trPr>
          <w:jc w:val="center"/>
        </w:trPr>
        <w:tc>
          <w:tcPr>
            <w:tcW w:w="7763" w:type="dxa"/>
            <w:shd w:val="clear" w:color="auto" w:fill="auto"/>
          </w:tcPr>
          <w:p w14:paraId="610EC4C7" w14:textId="30114C35" w:rsidR="004D1744" w:rsidRPr="00AF6D7F" w:rsidRDefault="004D1744" w:rsidP="00E06E3F">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Oropesa 2015, CBC.</w:t>
            </w:r>
          </w:p>
        </w:tc>
      </w:tr>
    </w:tbl>
    <w:p w14:paraId="27CD99DC" w14:textId="77777777" w:rsidR="004D1744" w:rsidRDefault="004D1744" w:rsidP="00BA17E3">
      <w:pPr>
        <w:spacing w:after="0" w:line="360" w:lineRule="auto"/>
        <w:jc w:val="both"/>
        <w:rPr>
          <w:rFonts w:ascii="Arial" w:hAnsi="Arial" w:cs="Arial"/>
          <w:b/>
          <w:i/>
        </w:rPr>
      </w:pPr>
    </w:p>
    <w:p w14:paraId="159455E8" w14:textId="77777777" w:rsidR="000C77AA" w:rsidRPr="000C77AA" w:rsidRDefault="000C77AA" w:rsidP="00BA17E3">
      <w:pPr>
        <w:spacing w:after="0" w:line="360" w:lineRule="auto"/>
        <w:jc w:val="both"/>
        <w:rPr>
          <w:rFonts w:ascii="Arial" w:hAnsi="Arial" w:cs="Arial"/>
          <w:b/>
          <w:i/>
        </w:rPr>
      </w:pPr>
      <w:r w:rsidRPr="000C77AA">
        <w:rPr>
          <w:rFonts w:ascii="Arial" w:hAnsi="Arial" w:cs="Arial"/>
          <w:b/>
          <w:i/>
        </w:rPr>
        <w:t>Características de la comercialización de la fibra de alpaca</w:t>
      </w:r>
    </w:p>
    <w:p w14:paraId="76B0559B" w14:textId="150A01AA" w:rsidR="000C77AA" w:rsidRPr="0023495D" w:rsidRDefault="000C77AA" w:rsidP="000C77AA">
      <w:pPr>
        <w:spacing w:after="0" w:line="360" w:lineRule="auto"/>
        <w:jc w:val="both"/>
        <w:rPr>
          <w:rFonts w:ascii="Arial" w:hAnsi="Arial" w:cs="Arial"/>
        </w:rPr>
      </w:pPr>
      <w:r w:rsidRPr="000C77AA">
        <w:rPr>
          <w:rFonts w:ascii="Arial" w:hAnsi="Arial" w:cs="Arial"/>
        </w:rPr>
        <w:t xml:space="preserve">La venta de fibra </w:t>
      </w:r>
      <w:r>
        <w:rPr>
          <w:rFonts w:ascii="Arial" w:hAnsi="Arial" w:cs="Arial"/>
        </w:rPr>
        <w:t>de se realiza principalmente a compradores que proced</w:t>
      </w:r>
      <w:r w:rsidR="00D76204">
        <w:rPr>
          <w:rFonts w:ascii="Arial" w:hAnsi="Arial" w:cs="Arial"/>
        </w:rPr>
        <w:t>en</w:t>
      </w:r>
      <w:r w:rsidR="00E01915">
        <w:rPr>
          <w:rFonts w:ascii="Arial" w:hAnsi="Arial" w:cs="Arial"/>
        </w:rPr>
        <w:t xml:space="preserve"> específicamente </w:t>
      </w:r>
      <w:r w:rsidR="00D76204">
        <w:rPr>
          <w:rFonts w:ascii="Arial" w:hAnsi="Arial" w:cs="Arial"/>
        </w:rPr>
        <w:t>de la Provincia de Espinar (5</w:t>
      </w:r>
      <w:r>
        <w:rPr>
          <w:rFonts w:ascii="Arial" w:hAnsi="Arial" w:cs="Arial"/>
        </w:rPr>
        <w:t xml:space="preserve">7%), </w:t>
      </w:r>
      <w:r w:rsidRPr="000C77AA">
        <w:rPr>
          <w:rFonts w:ascii="Arial" w:hAnsi="Arial" w:cs="Arial"/>
        </w:rPr>
        <w:t xml:space="preserve">seguida de la Comunidad de </w:t>
      </w:r>
      <w:proofErr w:type="spellStart"/>
      <w:r w:rsidRPr="000C77AA">
        <w:rPr>
          <w:rFonts w:ascii="Arial" w:hAnsi="Arial" w:cs="Arial"/>
        </w:rPr>
        <w:t>Huacullo</w:t>
      </w:r>
      <w:proofErr w:type="spellEnd"/>
      <w:r w:rsidRPr="000C77AA">
        <w:rPr>
          <w:rFonts w:ascii="Arial" w:hAnsi="Arial" w:cs="Arial"/>
        </w:rPr>
        <w:t xml:space="preserve"> (13%)</w:t>
      </w:r>
      <w:r>
        <w:rPr>
          <w:rFonts w:ascii="Arial" w:hAnsi="Arial" w:cs="Arial"/>
        </w:rPr>
        <w:t xml:space="preserve">, quiénes harían las veces de acopiadores. Asimismo, otros </w:t>
      </w:r>
      <w:r w:rsidRPr="0023495D">
        <w:rPr>
          <w:rFonts w:ascii="Arial" w:hAnsi="Arial" w:cs="Arial"/>
        </w:rPr>
        <w:t>compradores provienen de la Región Arequipa (8%).</w:t>
      </w:r>
    </w:p>
    <w:p w14:paraId="65D12194" w14:textId="77777777" w:rsidR="000C77AA" w:rsidRPr="0023495D" w:rsidRDefault="000C77AA" w:rsidP="000C77AA">
      <w:pPr>
        <w:spacing w:after="0" w:line="360" w:lineRule="auto"/>
        <w:jc w:val="both"/>
        <w:rPr>
          <w:rFonts w:ascii="Arial" w:hAnsi="Arial" w:cs="Arial"/>
        </w:rPr>
      </w:pPr>
    </w:p>
    <w:tbl>
      <w:tblPr>
        <w:tblW w:w="0" w:type="auto"/>
        <w:jc w:val="center"/>
        <w:tblLook w:val="04A0" w:firstRow="1" w:lastRow="0" w:firstColumn="1" w:lastColumn="0" w:noHBand="0" w:noVBand="1"/>
      </w:tblPr>
      <w:tblGrid>
        <w:gridCol w:w="8135"/>
      </w:tblGrid>
      <w:tr w:rsidR="000C77AA" w:rsidRPr="00AF6D7F" w14:paraId="22575EE0" w14:textId="77777777" w:rsidTr="00251E99">
        <w:trPr>
          <w:trHeight w:val="544"/>
          <w:jc w:val="center"/>
        </w:trPr>
        <w:tc>
          <w:tcPr>
            <w:tcW w:w="8135" w:type="dxa"/>
            <w:shd w:val="clear" w:color="auto" w:fill="auto"/>
          </w:tcPr>
          <w:p w14:paraId="230217CA" w14:textId="679B40C3" w:rsidR="000C77AA" w:rsidRPr="00AF6D7F" w:rsidRDefault="00812DD0" w:rsidP="0023495D">
            <w:pPr>
              <w:spacing w:after="0" w:line="240" w:lineRule="auto"/>
              <w:jc w:val="center"/>
              <w:rPr>
                <w:rFonts w:ascii="Arial" w:eastAsia="Times New Roman" w:hAnsi="Arial" w:cs="Arial"/>
                <w:b/>
                <w:bCs/>
                <w:color w:val="1D1B10"/>
              </w:rPr>
            </w:pPr>
            <w:r w:rsidRPr="0023495D">
              <w:rPr>
                <w:rFonts w:ascii="Arial" w:hAnsi="Arial" w:cs="Arial"/>
                <w:b/>
              </w:rPr>
              <w:t>Gráfico 21</w:t>
            </w:r>
            <w:r w:rsidR="000C77AA" w:rsidRPr="0023495D">
              <w:rPr>
                <w:rFonts w:ascii="Arial" w:hAnsi="Arial" w:cs="Arial"/>
                <w:b/>
              </w:rPr>
              <w:t>:</w:t>
            </w:r>
            <w:r w:rsidR="00283195" w:rsidRPr="0023495D">
              <w:rPr>
                <w:rFonts w:ascii="Arial" w:hAnsi="Arial" w:cs="Arial"/>
                <w:b/>
              </w:rPr>
              <w:t xml:space="preserve"> </w:t>
            </w:r>
            <w:r w:rsidR="0023495D" w:rsidRPr="0023495D">
              <w:rPr>
                <w:rFonts w:ascii="Arial" w:hAnsi="Arial" w:cs="Arial"/>
                <w:b/>
              </w:rPr>
              <w:t>Lugar de p</w:t>
            </w:r>
            <w:r w:rsidR="00283195" w:rsidRPr="0023495D">
              <w:rPr>
                <w:rFonts w:ascii="Arial" w:hAnsi="Arial" w:cs="Arial"/>
                <w:b/>
              </w:rPr>
              <w:t xml:space="preserve">rocedencia del comprador de la fibra de alpaca del </w:t>
            </w:r>
            <w:r w:rsidR="000C77AA" w:rsidRPr="0023495D">
              <w:rPr>
                <w:rFonts w:ascii="Arial" w:hAnsi="Arial" w:cs="Arial"/>
                <w:b/>
              </w:rPr>
              <w:t xml:space="preserve">Distrito de </w:t>
            </w:r>
            <w:r w:rsidR="00FC053E" w:rsidRPr="0023495D">
              <w:rPr>
                <w:rFonts w:ascii="Arial" w:hAnsi="Arial" w:cs="Arial"/>
                <w:b/>
              </w:rPr>
              <w:t>Totora-</w:t>
            </w:r>
            <w:r w:rsidR="000C77AA" w:rsidRPr="0023495D">
              <w:rPr>
                <w:rFonts w:ascii="Arial" w:hAnsi="Arial" w:cs="Arial"/>
                <w:b/>
              </w:rPr>
              <w:t xml:space="preserve">Oropesa, Provincia de </w:t>
            </w:r>
            <w:proofErr w:type="spellStart"/>
            <w:r w:rsidR="000C77AA" w:rsidRPr="0023495D">
              <w:rPr>
                <w:rFonts w:ascii="Arial" w:hAnsi="Arial" w:cs="Arial"/>
                <w:b/>
              </w:rPr>
              <w:t>Antabamba</w:t>
            </w:r>
            <w:proofErr w:type="spellEnd"/>
            <w:r w:rsidR="000C77AA" w:rsidRPr="0023495D">
              <w:rPr>
                <w:rFonts w:ascii="Arial" w:hAnsi="Arial" w:cs="Arial"/>
                <w:b/>
              </w:rPr>
              <w:t>, Región Apurímac.</w:t>
            </w:r>
          </w:p>
        </w:tc>
      </w:tr>
      <w:tr w:rsidR="000C77AA" w:rsidRPr="00AF6D7F" w14:paraId="74E19E88" w14:textId="77777777" w:rsidTr="00251E99">
        <w:trPr>
          <w:trHeight w:val="4658"/>
          <w:jc w:val="center"/>
        </w:trPr>
        <w:tc>
          <w:tcPr>
            <w:tcW w:w="8135" w:type="dxa"/>
            <w:shd w:val="clear" w:color="auto" w:fill="auto"/>
          </w:tcPr>
          <w:p w14:paraId="0CDF7D96" w14:textId="413140B0" w:rsidR="000C77AA" w:rsidRPr="00AF6D7F" w:rsidRDefault="003D03C1" w:rsidP="00961093">
            <w:pPr>
              <w:spacing w:after="0" w:line="240" w:lineRule="auto"/>
              <w:jc w:val="center"/>
              <w:rPr>
                <w:rFonts w:ascii="Arial" w:hAnsi="Arial" w:cs="Arial"/>
              </w:rPr>
            </w:pPr>
            <w:r w:rsidRPr="000C77AA">
              <w:rPr>
                <w:noProof/>
                <w:lang w:eastAsia="es-PE"/>
              </w:rPr>
              <w:drawing>
                <wp:inline distT="0" distB="0" distL="0" distR="0" wp14:anchorId="184B5CA0" wp14:editId="5987D14C">
                  <wp:extent cx="4016375" cy="2732405"/>
                  <wp:effectExtent l="0" t="0" r="3175" b="10795"/>
                  <wp:docPr id="3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0C77AA" w:rsidRPr="00AF6D7F" w14:paraId="2438F4A0" w14:textId="77777777" w:rsidTr="00251E99">
        <w:trPr>
          <w:trHeight w:val="222"/>
          <w:jc w:val="center"/>
        </w:trPr>
        <w:tc>
          <w:tcPr>
            <w:tcW w:w="8135" w:type="dxa"/>
            <w:shd w:val="clear" w:color="auto" w:fill="auto"/>
          </w:tcPr>
          <w:p w14:paraId="0E8BCCB5" w14:textId="77777777" w:rsidR="000C77AA" w:rsidRPr="00AF6D7F" w:rsidRDefault="000C77AA" w:rsidP="00961093">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28F4378B" w14:textId="77777777" w:rsidR="00BE4E2C" w:rsidRDefault="00BE4E2C" w:rsidP="00BA17E3">
      <w:pPr>
        <w:spacing w:after="0" w:line="360" w:lineRule="auto"/>
        <w:jc w:val="both"/>
        <w:rPr>
          <w:rFonts w:ascii="Arial" w:hAnsi="Arial" w:cs="Arial"/>
          <w:b/>
          <w:i/>
        </w:rPr>
      </w:pPr>
    </w:p>
    <w:p w14:paraId="79983D5C" w14:textId="6BCC981B" w:rsidR="0062434F" w:rsidRPr="00CA1D18" w:rsidRDefault="0062434F" w:rsidP="00BA17E3">
      <w:pPr>
        <w:spacing w:after="0" w:line="360" w:lineRule="auto"/>
        <w:jc w:val="both"/>
        <w:rPr>
          <w:rFonts w:ascii="Arial" w:hAnsi="Arial" w:cs="Arial"/>
          <w:b/>
          <w:i/>
        </w:rPr>
      </w:pPr>
      <w:r w:rsidRPr="00CA1D18">
        <w:rPr>
          <w:rFonts w:ascii="Arial" w:hAnsi="Arial" w:cs="Arial"/>
          <w:b/>
          <w:i/>
        </w:rPr>
        <w:lastRenderedPageBreak/>
        <w:t xml:space="preserve">Formalidad de los productores </w:t>
      </w:r>
      <w:proofErr w:type="spellStart"/>
      <w:r w:rsidRPr="00CA1D18">
        <w:rPr>
          <w:rFonts w:ascii="Arial" w:hAnsi="Arial" w:cs="Arial"/>
          <w:b/>
          <w:i/>
        </w:rPr>
        <w:t>alpaqueros</w:t>
      </w:r>
      <w:proofErr w:type="spellEnd"/>
    </w:p>
    <w:p w14:paraId="31A9E849" w14:textId="45122DFF" w:rsidR="0062434F" w:rsidRDefault="0062434F" w:rsidP="00BA17E3">
      <w:pPr>
        <w:spacing w:after="0" w:line="360" w:lineRule="auto"/>
        <w:jc w:val="both"/>
        <w:rPr>
          <w:rFonts w:ascii="Arial" w:hAnsi="Arial" w:cs="Arial"/>
        </w:rPr>
      </w:pPr>
      <w:r w:rsidRPr="00CA1D18">
        <w:rPr>
          <w:rFonts w:ascii="Arial" w:hAnsi="Arial" w:cs="Arial"/>
        </w:rPr>
        <w:t xml:space="preserve">De un total de ocho asociaciones de productores </w:t>
      </w:r>
      <w:proofErr w:type="spellStart"/>
      <w:r w:rsidRPr="00CA1D18">
        <w:rPr>
          <w:rFonts w:ascii="Arial" w:hAnsi="Arial" w:cs="Arial"/>
        </w:rPr>
        <w:t>alpaqueros</w:t>
      </w:r>
      <w:proofErr w:type="spellEnd"/>
      <w:r w:rsidRPr="00CA1D18">
        <w:rPr>
          <w:rFonts w:ascii="Arial" w:hAnsi="Arial" w:cs="Arial"/>
        </w:rPr>
        <w:t xml:space="preserve"> formalmente establecidos, cuentan con el Registro Único de Contribuyentes, son habidos y activos, solamente una asociación mantiene esa condición</w:t>
      </w:r>
      <w:r w:rsidR="00CA1D18" w:rsidRPr="00CA1D18">
        <w:rPr>
          <w:rFonts w:ascii="Arial" w:hAnsi="Arial" w:cs="Arial"/>
        </w:rPr>
        <w:t xml:space="preserve"> (</w:t>
      </w:r>
      <w:r w:rsidR="00CA1D18" w:rsidRPr="0062434F">
        <w:rPr>
          <w:rFonts w:ascii="Arial" w:eastAsia="Times New Roman" w:hAnsi="Arial" w:cs="Arial"/>
          <w:lang w:eastAsia="es-PE"/>
        </w:rPr>
        <w:t xml:space="preserve">Cooperativa de servicios especiales </w:t>
      </w:r>
      <w:proofErr w:type="spellStart"/>
      <w:r w:rsidR="00CA1D18" w:rsidRPr="0062434F">
        <w:rPr>
          <w:rFonts w:ascii="Arial" w:eastAsia="Times New Roman" w:hAnsi="Arial" w:cs="Arial"/>
          <w:lang w:eastAsia="es-PE"/>
        </w:rPr>
        <w:t>Alpaqueros</w:t>
      </w:r>
      <w:proofErr w:type="spellEnd"/>
      <w:r w:rsidR="00CA1D18" w:rsidRPr="0062434F">
        <w:rPr>
          <w:rFonts w:ascii="Arial" w:eastAsia="Times New Roman" w:hAnsi="Arial" w:cs="Arial"/>
          <w:lang w:eastAsia="es-PE"/>
        </w:rPr>
        <w:t xml:space="preserve"> de Apurímac COSEALPA Ltda.</w:t>
      </w:r>
      <w:r w:rsidR="00CA1D18" w:rsidRPr="00CA1D18">
        <w:rPr>
          <w:rFonts w:ascii="Arial" w:hAnsi="Arial" w:cs="Arial"/>
        </w:rPr>
        <w:t>)</w:t>
      </w:r>
      <w:r w:rsidRPr="00CA1D18">
        <w:rPr>
          <w:rFonts w:ascii="Arial" w:hAnsi="Arial" w:cs="Arial"/>
        </w:rPr>
        <w:t>.</w:t>
      </w:r>
    </w:p>
    <w:p w14:paraId="657B5A90" w14:textId="77777777" w:rsidR="00CA1D18" w:rsidRPr="00CA1D18" w:rsidRDefault="00CA1D18" w:rsidP="00BA17E3">
      <w:pPr>
        <w:spacing w:after="0" w:line="360" w:lineRule="auto"/>
        <w:jc w:val="both"/>
        <w:rPr>
          <w:rFonts w:ascii="Arial" w:hAnsi="Arial" w:cs="Arial"/>
        </w:rPr>
      </w:pPr>
    </w:p>
    <w:p w14:paraId="32E3E4C8" w14:textId="3C1F2A02" w:rsidR="0062434F" w:rsidRDefault="0062434F" w:rsidP="0062434F">
      <w:pPr>
        <w:spacing w:after="0" w:line="360" w:lineRule="auto"/>
        <w:jc w:val="center"/>
        <w:rPr>
          <w:rFonts w:ascii="Arial" w:hAnsi="Arial" w:cs="Arial"/>
          <w:b/>
          <w:i/>
        </w:rPr>
      </w:pPr>
      <w:r>
        <w:rPr>
          <w:rFonts w:ascii="Arial" w:hAnsi="Arial" w:cs="Arial"/>
          <w:b/>
        </w:rPr>
        <w:t>Cuadro 14</w:t>
      </w:r>
      <w:r w:rsidRPr="00AF6D7F">
        <w:rPr>
          <w:rFonts w:ascii="Arial" w:hAnsi="Arial" w:cs="Arial"/>
          <w:b/>
        </w:rPr>
        <w:t xml:space="preserve">: </w:t>
      </w:r>
      <w:r>
        <w:rPr>
          <w:rFonts w:ascii="Arial" w:hAnsi="Arial" w:cs="Arial"/>
          <w:b/>
          <w:i/>
        </w:rPr>
        <w:t xml:space="preserve">Formalidad de los productores </w:t>
      </w:r>
      <w:proofErr w:type="spellStart"/>
      <w:r>
        <w:rPr>
          <w:rFonts w:ascii="Arial" w:hAnsi="Arial" w:cs="Arial"/>
          <w:b/>
          <w:i/>
        </w:rPr>
        <w:t>alpaqueros</w:t>
      </w:r>
      <w:proofErr w:type="spellEnd"/>
    </w:p>
    <w:tbl>
      <w:tblPr>
        <w:tblW w:w="8217" w:type="dxa"/>
        <w:jc w:val="center"/>
        <w:tblCellMar>
          <w:left w:w="70" w:type="dxa"/>
          <w:right w:w="70" w:type="dxa"/>
        </w:tblCellMar>
        <w:tblLook w:val="04A0" w:firstRow="1" w:lastRow="0" w:firstColumn="1" w:lastColumn="0" w:noHBand="0" w:noVBand="1"/>
      </w:tblPr>
      <w:tblGrid>
        <w:gridCol w:w="421"/>
        <w:gridCol w:w="3827"/>
        <w:gridCol w:w="1417"/>
        <w:gridCol w:w="1134"/>
        <w:gridCol w:w="1418"/>
      </w:tblGrid>
      <w:tr w:rsidR="0062434F" w:rsidRPr="0062434F" w14:paraId="2A6B89DD" w14:textId="77777777" w:rsidTr="0062434F">
        <w:trPr>
          <w:trHeight w:val="255"/>
          <w:jc w:val="center"/>
        </w:trPr>
        <w:tc>
          <w:tcPr>
            <w:tcW w:w="4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620D06" w14:textId="77777777" w:rsidR="0062434F" w:rsidRPr="0062434F" w:rsidRDefault="0062434F" w:rsidP="0062434F">
            <w:pPr>
              <w:spacing w:after="0" w:line="240" w:lineRule="auto"/>
              <w:rPr>
                <w:rFonts w:ascii="Arial" w:eastAsia="Times New Roman" w:hAnsi="Arial" w:cs="Arial"/>
                <w:b/>
                <w:bCs/>
                <w:sz w:val="20"/>
                <w:szCs w:val="20"/>
                <w:lang w:eastAsia="es-PE"/>
              </w:rPr>
            </w:pPr>
            <w:r w:rsidRPr="0062434F">
              <w:rPr>
                <w:rFonts w:ascii="Arial" w:eastAsia="Times New Roman" w:hAnsi="Arial" w:cs="Arial"/>
                <w:b/>
                <w:bCs/>
                <w:sz w:val="20"/>
                <w:szCs w:val="20"/>
                <w:lang w:eastAsia="es-PE"/>
              </w:rPr>
              <w:t>N°</w:t>
            </w:r>
          </w:p>
        </w:tc>
        <w:tc>
          <w:tcPr>
            <w:tcW w:w="3827" w:type="dxa"/>
            <w:tcBorders>
              <w:top w:val="single" w:sz="4" w:space="0" w:color="auto"/>
              <w:left w:val="nil"/>
              <w:bottom w:val="single" w:sz="4" w:space="0" w:color="auto"/>
              <w:right w:val="single" w:sz="4" w:space="0" w:color="auto"/>
            </w:tcBorders>
            <w:shd w:val="clear" w:color="000000" w:fill="F2F2F2"/>
            <w:noWrap/>
            <w:vAlign w:val="bottom"/>
            <w:hideMark/>
          </w:tcPr>
          <w:p w14:paraId="7B9A9CFB" w14:textId="77777777" w:rsidR="0062434F" w:rsidRPr="0062434F" w:rsidRDefault="0062434F" w:rsidP="0062434F">
            <w:pPr>
              <w:spacing w:after="0" w:line="240" w:lineRule="auto"/>
              <w:rPr>
                <w:rFonts w:ascii="Arial" w:eastAsia="Times New Roman" w:hAnsi="Arial" w:cs="Arial"/>
                <w:b/>
                <w:bCs/>
                <w:sz w:val="20"/>
                <w:szCs w:val="20"/>
                <w:lang w:eastAsia="es-PE"/>
              </w:rPr>
            </w:pPr>
            <w:r w:rsidRPr="0062434F">
              <w:rPr>
                <w:rFonts w:ascii="Arial" w:eastAsia="Times New Roman" w:hAnsi="Arial" w:cs="Arial"/>
                <w:b/>
                <w:bCs/>
                <w:sz w:val="20"/>
                <w:szCs w:val="20"/>
                <w:lang w:eastAsia="es-PE"/>
              </w:rPr>
              <w:t>Asociaciones del distrito de Oropesa</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7585487C" w14:textId="77777777" w:rsidR="0062434F" w:rsidRPr="0062434F" w:rsidRDefault="0062434F" w:rsidP="0062434F">
            <w:pPr>
              <w:spacing w:after="0" w:line="240" w:lineRule="auto"/>
              <w:rPr>
                <w:rFonts w:ascii="Arial" w:eastAsia="Times New Roman" w:hAnsi="Arial" w:cs="Arial"/>
                <w:b/>
                <w:bCs/>
                <w:sz w:val="20"/>
                <w:szCs w:val="20"/>
                <w:lang w:eastAsia="es-PE"/>
              </w:rPr>
            </w:pPr>
            <w:r w:rsidRPr="0062434F">
              <w:rPr>
                <w:rFonts w:ascii="Arial" w:eastAsia="Times New Roman" w:hAnsi="Arial" w:cs="Arial"/>
                <w:b/>
                <w:bCs/>
                <w:sz w:val="20"/>
                <w:szCs w:val="20"/>
                <w:lang w:eastAsia="es-PE"/>
              </w:rPr>
              <w:t>RUC</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153AAE44" w14:textId="77777777" w:rsidR="0062434F" w:rsidRPr="0062434F" w:rsidRDefault="0062434F" w:rsidP="0062434F">
            <w:pPr>
              <w:spacing w:after="0" w:line="240" w:lineRule="auto"/>
              <w:rPr>
                <w:rFonts w:ascii="Arial" w:eastAsia="Times New Roman" w:hAnsi="Arial" w:cs="Arial"/>
                <w:b/>
                <w:bCs/>
                <w:sz w:val="20"/>
                <w:szCs w:val="20"/>
                <w:lang w:eastAsia="es-PE"/>
              </w:rPr>
            </w:pPr>
            <w:r w:rsidRPr="0062434F">
              <w:rPr>
                <w:rFonts w:ascii="Arial" w:eastAsia="Times New Roman" w:hAnsi="Arial" w:cs="Arial"/>
                <w:b/>
                <w:bCs/>
                <w:sz w:val="20"/>
                <w:szCs w:val="20"/>
                <w:lang w:eastAsia="es-PE"/>
              </w:rPr>
              <w:t xml:space="preserve">Condición </w:t>
            </w:r>
          </w:p>
        </w:tc>
        <w:tc>
          <w:tcPr>
            <w:tcW w:w="1418" w:type="dxa"/>
            <w:tcBorders>
              <w:top w:val="single" w:sz="4" w:space="0" w:color="auto"/>
              <w:left w:val="nil"/>
              <w:bottom w:val="single" w:sz="4" w:space="0" w:color="auto"/>
              <w:right w:val="single" w:sz="4" w:space="0" w:color="auto"/>
            </w:tcBorders>
            <w:shd w:val="clear" w:color="000000" w:fill="F2F2F2"/>
            <w:noWrap/>
            <w:vAlign w:val="bottom"/>
            <w:hideMark/>
          </w:tcPr>
          <w:p w14:paraId="073C2BDE" w14:textId="77777777" w:rsidR="0062434F" w:rsidRPr="0062434F" w:rsidRDefault="0062434F" w:rsidP="0062434F">
            <w:pPr>
              <w:spacing w:after="0" w:line="240" w:lineRule="auto"/>
              <w:rPr>
                <w:rFonts w:ascii="Arial" w:eastAsia="Times New Roman" w:hAnsi="Arial" w:cs="Arial"/>
                <w:b/>
                <w:bCs/>
                <w:sz w:val="20"/>
                <w:szCs w:val="20"/>
                <w:lang w:eastAsia="es-PE"/>
              </w:rPr>
            </w:pPr>
            <w:r w:rsidRPr="0062434F">
              <w:rPr>
                <w:rFonts w:ascii="Arial" w:eastAsia="Times New Roman" w:hAnsi="Arial" w:cs="Arial"/>
                <w:b/>
                <w:bCs/>
                <w:sz w:val="20"/>
                <w:szCs w:val="20"/>
                <w:lang w:eastAsia="es-PE"/>
              </w:rPr>
              <w:t>Estado</w:t>
            </w:r>
          </w:p>
        </w:tc>
      </w:tr>
      <w:tr w:rsidR="0062434F" w:rsidRPr="0062434F" w14:paraId="256BAEC6"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94AF2F"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1</w:t>
            </w:r>
          </w:p>
        </w:tc>
        <w:tc>
          <w:tcPr>
            <w:tcW w:w="3827" w:type="dxa"/>
            <w:tcBorders>
              <w:top w:val="nil"/>
              <w:left w:val="nil"/>
              <w:bottom w:val="single" w:sz="4" w:space="0" w:color="auto"/>
              <w:right w:val="single" w:sz="4" w:space="0" w:color="auto"/>
            </w:tcBorders>
            <w:shd w:val="clear" w:color="auto" w:fill="auto"/>
            <w:noWrap/>
            <w:vAlign w:val="bottom"/>
            <w:hideMark/>
          </w:tcPr>
          <w:p w14:paraId="35119E5A"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Asociación de </w:t>
            </w:r>
            <w:proofErr w:type="spellStart"/>
            <w:r w:rsidRPr="0062434F">
              <w:rPr>
                <w:rFonts w:ascii="Arial" w:eastAsia="Times New Roman" w:hAnsi="Arial" w:cs="Arial"/>
                <w:sz w:val="20"/>
                <w:szCs w:val="20"/>
                <w:lang w:eastAsia="es-PE"/>
              </w:rPr>
              <w:t>camelidos</w:t>
            </w:r>
            <w:proofErr w:type="spellEnd"/>
            <w:r w:rsidRPr="0062434F">
              <w:rPr>
                <w:rFonts w:ascii="Arial" w:eastAsia="Times New Roman" w:hAnsi="Arial" w:cs="Arial"/>
                <w:sz w:val="20"/>
                <w:szCs w:val="20"/>
                <w:lang w:eastAsia="es-PE"/>
              </w:rPr>
              <w:t xml:space="preserve"> de la comunidad de </w:t>
            </w:r>
            <w:proofErr w:type="spellStart"/>
            <w:r w:rsidRPr="0062434F">
              <w:rPr>
                <w:rFonts w:ascii="Arial" w:eastAsia="Times New Roman" w:hAnsi="Arial" w:cs="Arial"/>
                <w:sz w:val="20"/>
                <w:szCs w:val="20"/>
                <w:lang w:eastAsia="es-PE"/>
              </w:rPr>
              <w:t>Sonccoccocha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7FF4BB55"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C3A782"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FE1B56"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r>
      <w:tr w:rsidR="0062434F" w:rsidRPr="0062434F" w14:paraId="51A83D83"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F1CB793"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2</w:t>
            </w:r>
          </w:p>
        </w:tc>
        <w:tc>
          <w:tcPr>
            <w:tcW w:w="3827" w:type="dxa"/>
            <w:tcBorders>
              <w:top w:val="nil"/>
              <w:left w:val="nil"/>
              <w:bottom w:val="single" w:sz="4" w:space="0" w:color="auto"/>
              <w:right w:val="single" w:sz="4" w:space="0" w:color="auto"/>
            </w:tcBorders>
            <w:shd w:val="clear" w:color="auto" w:fill="auto"/>
            <w:noWrap/>
            <w:vAlign w:val="bottom"/>
            <w:hideMark/>
          </w:tcPr>
          <w:p w14:paraId="7BBB4D7A"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Asociación de criadores y productores de </w:t>
            </w:r>
            <w:proofErr w:type="spellStart"/>
            <w:r w:rsidRPr="0062434F">
              <w:rPr>
                <w:rFonts w:ascii="Arial" w:eastAsia="Times New Roman" w:hAnsi="Arial" w:cs="Arial"/>
                <w:sz w:val="20"/>
                <w:szCs w:val="20"/>
                <w:lang w:eastAsia="es-PE"/>
              </w:rPr>
              <w:t>camelidos</w:t>
            </w:r>
            <w:proofErr w:type="spellEnd"/>
            <w:r w:rsidRPr="0062434F">
              <w:rPr>
                <w:rFonts w:ascii="Arial" w:eastAsia="Times New Roman" w:hAnsi="Arial" w:cs="Arial"/>
                <w:sz w:val="20"/>
                <w:szCs w:val="20"/>
                <w:lang w:eastAsia="es-PE"/>
              </w:rPr>
              <w:t xml:space="preserve"> sudamericanos </w:t>
            </w:r>
            <w:proofErr w:type="spellStart"/>
            <w:r w:rsidRPr="0062434F">
              <w:rPr>
                <w:rFonts w:ascii="Arial" w:eastAsia="Times New Roman" w:hAnsi="Arial" w:cs="Arial"/>
                <w:sz w:val="20"/>
                <w:szCs w:val="20"/>
                <w:lang w:eastAsia="es-PE"/>
              </w:rPr>
              <w:t>Munay</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Paccocha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5B9841AC"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20490901613</w:t>
            </w:r>
          </w:p>
        </w:tc>
        <w:tc>
          <w:tcPr>
            <w:tcW w:w="1134" w:type="dxa"/>
            <w:tcBorders>
              <w:top w:val="nil"/>
              <w:left w:val="nil"/>
              <w:bottom w:val="single" w:sz="4" w:space="0" w:color="auto"/>
              <w:right w:val="single" w:sz="4" w:space="0" w:color="auto"/>
            </w:tcBorders>
            <w:shd w:val="clear" w:color="auto" w:fill="auto"/>
            <w:noWrap/>
            <w:vAlign w:val="bottom"/>
            <w:hideMark/>
          </w:tcPr>
          <w:p w14:paraId="7B1C432A"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Habido</w:t>
            </w:r>
          </w:p>
        </w:tc>
        <w:tc>
          <w:tcPr>
            <w:tcW w:w="1418" w:type="dxa"/>
            <w:tcBorders>
              <w:top w:val="nil"/>
              <w:left w:val="nil"/>
              <w:bottom w:val="single" w:sz="4" w:space="0" w:color="auto"/>
              <w:right w:val="single" w:sz="4" w:space="0" w:color="auto"/>
            </w:tcBorders>
            <w:shd w:val="clear" w:color="auto" w:fill="auto"/>
            <w:noWrap/>
            <w:vAlign w:val="bottom"/>
            <w:hideMark/>
          </w:tcPr>
          <w:p w14:paraId="0649A0BE"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Baja de Oficio</w:t>
            </w:r>
          </w:p>
        </w:tc>
      </w:tr>
      <w:tr w:rsidR="0062434F" w:rsidRPr="0062434F" w14:paraId="79B461DA"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4CB60A"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3</w:t>
            </w:r>
          </w:p>
        </w:tc>
        <w:tc>
          <w:tcPr>
            <w:tcW w:w="3827" w:type="dxa"/>
            <w:tcBorders>
              <w:top w:val="nil"/>
              <w:left w:val="nil"/>
              <w:bottom w:val="single" w:sz="4" w:space="0" w:color="auto"/>
              <w:right w:val="single" w:sz="4" w:space="0" w:color="auto"/>
            </w:tcBorders>
            <w:shd w:val="clear" w:color="auto" w:fill="auto"/>
            <w:noWrap/>
            <w:vAlign w:val="bottom"/>
            <w:hideMark/>
          </w:tcPr>
          <w:p w14:paraId="1FF0633E"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Asociación de criadores y productores de </w:t>
            </w:r>
            <w:proofErr w:type="spellStart"/>
            <w:r w:rsidRPr="0062434F">
              <w:rPr>
                <w:rFonts w:ascii="Arial" w:eastAsia="Times New Roman" w:hAnsi="Arial" w:cs="Arial"/>
                <w:sz w:val="20"/>
                <w:szCs w:val="20"/>
                <w:lang w:eastAsia="es-PE"/>
              </w:rPr>
              <w:t>camelidos</w:t>
            </w:r>
            <w:proofErr w:type="spellEnd"/>
            <w:r w:rsidRPr="0062434F">
              <w:rPr>
                <w:rFonts w:ascii="Arial" w:eastAsia="Times New Roman" w:hAnsi="Arial" w:cs="Arial"/>
                <w:sz w:val="20"/>
                <w:szCs w:val="20"/>
                <w:lang w:eastAsia="es-PE"/>
              </w:rPr>
              <w:t xml:space="preserve"> sudamericanos </w:t>
            </w:r>
            <w:proofErr w:type="spellStart"/>
            <w:r w:rsidRPr="0062434F">
              <w:rPr>
                <w:rFonts w:ascii="Arial" w:eastAsia="Times New Roman" w:hAnsi="Arial" w:cs="Arial"/>
                <w:sz w:val="20"/>
                <w:szCs w:val="20"/>
                <w:lang w:eastAsia="es-PE"/>
              </w:rPr>
              <w:t>Apu</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Alpa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641C118C"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DA0167"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748237"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r>
      <w:tr w:rsidR="0062434F" w:rsidRPr="0062434F" w14:paraId="1D636116"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81ADB5D"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4</w:t>
            </w:r>
          </w:p>
        </w:tc>
        <w:tc>
          <w:tcPr>
            <w:tcW w:w="3827" w:type="dxa"/>
            <w:tcBorders>
              <w:top w:val="nil"/>
              <w:left w:val="nil"/>
              <w:bottom w:val="single" w:sz="4" w:space="0" w:color="auto"/>
              <w:right w:val="single" w:sz="4" w:space="0" w:color="auto"/>
            </w:tcBorders>
            <w:shd w:val="clear" w:color="auto" w:fill="auto"/>
            <w:noWrap/>
            <w:vAlign w:val="bottom"/>
            <w:hideMark/>
          </w:tcPr>
          <w:p w14:paraId="595E394E"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Asociación de criadores </w:t>
            </w:r>
            <w:proofErr w:type="spellStart"/>
            <w:r w:rsidRPr="0062434F">
              <w:rPr>
                <w:rFonts w:ascii="Arial" w:eastAsia="Times New Roman" w:hAnsi="Arial" w:cs="Arial"/>
                <w:sz w:val="20"/>
                <w:szCs w:val="20"/>
                <w:lang w:eastAsia="es-PE"/>
              </w:rPr>
              <w:t>alpaqueros</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Apu</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Kilcata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0EC939DC"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BD5C33"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8701F7"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r>
      <w:tr w:rsidR="0062434F" w:rsidRPr="0062434F" w14:paraId="580472CD"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8904251"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5</w:t>
            </w:r>
          </w:p>
        </w:tc>
        <w:tc>
          <w:tcPr>
            <w:tcW w:w="3827" w:type="dxa"/>
            <w:tcBorders>
              <w:top w:val="nil"/>
              <w:left w:val="nil"/>
              <w:bottom w:val="single" w:sz="4" w:space="0" w:color="auto"/>
              <w:right w:val="single" w:sz="4" w:space="0" w:color="auto"/>
            </w:tcBorders>
            <w:shd w:val="clear" w:color="auto" w:fill="auto"/>
            <w:noWrap/>
            <w:vAlign w:val="bottom"/>
            <w:hideMark/>
          </w:tcPr>
          <w:p w14:paraId="214CCF2E"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Asociación de criadores y productores de </w:t>
            </w:r>
            <w:proofErr w:type="spellStart"/>
            <w:r w:rsidRPr="0062434F">
              <w:rPr>
                <w:rFonts w:ascii="Arial" w:eastAsia="Times New Roman" w:hAnsi="Arial" w:cs="Arial"/>
                <w:sz w:val="20"/>
                <w:szCs w:val="20"/>
                <w:lang w:eastAsia="es-PE"/>
              </w:rPr>
              <w:t>camelidos</w:t>
            </w:r>
            <w:proofErr w:type="spellEnd"/>
            <w:r w:rsidRPr="0062434F">
              <w:rPr>
                <w:rFonts w:ascii="Arial" w:eastAsia="Times New Roman" w:hAnsi="Arial" w:cs="Arial"/>
                <w:sz w:val="20"/>
                <w:szCs w:val="20"/>
                <w:lang w:eastAsia="es-PE"/>
              </w:rPr>
              <w:t xml:space="preserve"> sudamericanos </w:t>
            </w:r>
            <w:proofErr w:type="spellStart"/>
            <w:r w:rsidRPr="0062434F">
              <w:rPr>
                <w:rFonts w:ascii="Arial" w:eastAsia="Times New Roman" w:hAnsi="Arial" w:cs="Arial"/>
                <w:sz w:val="20"/>
                <w:szCs w:val="20"/>
                <w:lang w:eastAsia="es-PE"/>
              </w:rPr>
              <w:t>Apu</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Chicllamarca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1AB4E291"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20491211050</w:t>
            </w:r>
          </w:p>
        </w:tc>
        <w:tc>
          <w:tcPr>
            <w:tcW w:w="1134" w:type="dxa"/>
            <w:tcBorders>
              <w:top w:val="nil"/>
              <w:left w:val="nil"/>
              <w:bottom w:val="single" w:sz="4" w:space="0" w:color="auto"/>
              <w:right w:val="single" w:sz="4" w:space="0" w:color="auto"/>
            </w:tcBorders>
            <w:shd w:val="clear" w:color="auto" w:fill="auto"/>
            <w:noWrap/>
            <w:vAlign w:val="bottom"/>
            <w:hideMark/>
          </w:tcPr>
          <w:p w14:paraId="286499C3"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Habido</w:t>
            </w:r>
          </w:p>
        </w:tc>
        <w:tc>
          <w:tcPr>
            <w:tcW w:w="1418" w:type="dxa"/>
            <w:tcBorders>
              <w:top w:val="nil"/>
              <w:left w:val="nil"/>
              <w:bottom w:val="single" w:sz="4" w:space="0" w:color="auto"/>
              <w:right w:val="single" w:sz="4" w:space="0" w:color="auto"/>
            </w:tcBorders>
            <w:shd w:val="clear" w:color="auto" w:fill="auto"/>
            <w:noWrap/>
            <w:vAlign w:val="bottom"/>
            <w:hideMark/>
          </w:tcPr>
          <w:p w14:paraId="366B9373"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Suspensión temporal</w:t>
            </w:r>
          </w:p>
        </w:tc>
      </w:tr>
      <w:tr w:rsidR="0062434F" w:rsidRPr="0062434F" w14:paraId="13FB3F72"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B4FC03"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6</w:t>
            </w:r>
          </w:p>
        </w:tc>
        <w:tc>
          <w:tcPr>
            <w:tcW w:w="3827" w:type="dxa"/>
            <w:tcBorders>
              <w:top w:val="nil"/>
              <w:left w:val="nil"/>
              <w:bottom w:val="single" w:sz="4" w:space="0" w:color="auto"/>
              <w:right w:val="single" w:sz="4" w:space="0" w:color="auto"/>
            </w:tcBorders>
            <w:shd w:val="clear" w:color="auto" w:fill="auto"/>
            <w:noWrap/>
            <w:vAlign w:val="bottom"/>
            <w:hideMark/>
          </w:tcPr>
          <w:p w14:paraId="6334DB40"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Asociación de criadores de </w:t>
            </w:r>
            <w:proofErr w:type="spellStart"/>
            <w:r w:rsidRPr="0062434F">
              <w:rPr>
                <w:rFonts w:ascii="Arial" w:eastAsia="Times New Roman" w:hAnsi="Arial" w:cs="Arial"/>
                <w:sz w:val="20"/>
                <w:szCs w:val="20"/>
                <w:lang w:eastAsia="es-PE"/>
              </w:rPr>
              <w:t>camelidos</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Apu</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Ninacasa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7DCC101F"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93685B"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171E88"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w:t>
            </w:r>
          </w:p>
        </w:tc>
      </w:tr>
      <w:tr w:rsidR="0062434F" w:rsidRPr="0062434F" w14:paraId="65C7B562"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BDAB71"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7</w:t>
            </w:r>
          </w:p>
        </w:tc>
        <w:tc>
          <w:tcPr>
            <w:tcW w:w="3827" w:type="dxa"/>
            <w:tcBorders>
              <w:top w:val="nil"/>
              <w:left w:val="nil"/>
              <w:bottom w:val="single" w:sz="4" w:space="0" w:color="auto"/>
              <w:right w:val="single" w:sz="4" w:space="0" w:color="auto"/>
            </w:tcBorders>
            <w:shd w:val="clear" w:color="auto" w:fill="auto"/>
            <w:noWrap/>
            <w:vAlign w:val="bottom"/>
            <w:hideMark/>
          </w:tcPr>
          <w:p w14:paraId="0F66DC47" w14:textId="309735C6" w:rsidR="0062434F" w:rsidRPr="0062434F" w:rsidRDefault="0062434F" w:rsidP="00CA1D18">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Cooperativa de servicios especiales </w:t>
            </w:r>
            <w:proofErr w:type="spellStart"/>
            <w:r w:rsidRPr="0062434F">
              <w:rPr>
                <w:rFonts w:ascii="Arial" w:eastAsia="Times New Roman" w:hAnsi="Arial" w:cs="Arial"/>
                <w:sz w:val="20"/>
                <w:szCs w:val="20"/>
                <w:lang w:eastAsia="es-PE"/>
              </w:rPr>
              <w:t>Alpaqueros</w:t>
            </w:r>
            <w:proofErr w:type="spellEnd"/>
            <w:r w:rsidRPr="0062434F">
              <w:rPr>
                <w:rFonts w:ascii="Arial" w:eastAsia="Times New Roman" w:hAnsi="Arial" w:cs="Arial"/>
                <w:sz w:val="20"/>
                <w:szCs w:val="20"/>
                <w:lang w:eastAsia="es-PE"/>
              </w:rPr>
              <w:t xml:space="preserve"> de Apurímac COSEALPA Ltda.</w:t>
            </w:r>
          </w:p>
        </w:tc>
        <w:tc>
          <w:tcPr>
            <w:tcW w:w="1417" w:type="dxa"/>
            <w:tcBorders>
              <w:top w:val="nil"/>
              <w:left w:val="nil"/>
              <w:bottom w:val="single" w:sz="4" w:space="0" w:color="auto"/>
              <w:right w:val="single" w:sz="4" w:space="0" w:color="auto"/>
            </w:tcBorders>
            <w:shd w:val="clear" w:color="auto" w:fill="auto"/>
            <w:noWrap/>
            <w:vAlign w:val="bottom"/>
            <w:hideMark/>
          </w:tcPr>
          <w:p w14:paraId="781D5B8B"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20490282701</w:t>
            </w:r>
          </w:p>
        </w:tc>
        <w:tc>
          <w:tcPr>
            <w:tcW w:w="1134" w:type="dxa"/>
            <w:tcBorders>
              <w:top w:val="nil"/>
              <w:left w:val="nil"/>
              <w:bottom w:val="single" w:sz="4" w:space="0" w:color="auto"/>
              <w:right w:val="single" w:sz="4" w:space="0" w:color="auto"/>
            </w:tcBorders>
            <w:shd w:val="clear" w:color="auto" w:fill="auto"/>
            <w:noWrap/>
            <w:vAlign w:val="bottom"/>
            <w:hideMark/>
          </w:tcPr>
          <w:p w14:paraId="194DD5D7"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Habido</w:t>
            </w:r>
          </w:p>
        </w:tc>
        <w:tc>
          <w:tcPr>
            <w:tcW w:w="1418" w:type="dxa"/>
            <w:tcBorders>
              <w:top w:val="nil"/>
              <w:left w:val="nil"/>
              <w:bottom w:val="single" w:sz="4" w:space="0" w:color="auto"/>
              <w:right w:val="single" w:sz="4" w:space="0" w:color="auto"/>
            </w:tcBorders>
            <w:shd w:val="clear" w:color="auto" w:fill="auto"/>
            <w:noWrap/>
            <w:vAlign w:val="bottom"/>
            <w:hideMark/>
          </w:tcPr>
          <w:p w14:paraId="5A1153C6"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Activo</w:t>
            </w:r>
          </w:p>
        </w:tc>
      </w:tr>
      <w:tr w:rsidR="0062434F" w:rsidRPr="0062434F" w14:paraId="4FA79315" w14:textId="77777777" w:rsidTr="0062434F">
        <w:trPr>
          <w:trHeight w:val="255"/>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86645E"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8</w:t>
            </w:r>
          </w:p>
        </w:tc>
        <w:tc>
          <w:tcPr>
            <w:tcW w:w="3827" w:type="dxa"/>
            <w:tcBorders>
              <w:top w:val="nil"/>
              <w:left w:val="nil"/>
              <w:bottom w:val="single" w:sz="4" w:space="0" w:color="auto"/>
              <w:right w:val="single" w:sz="4" w:space="0" w:color="auto"/>
            </w:tcBorders>
            <w:shd w:val="clear" w:color="auto" w:fill="auto"/>
            <w:noWrap/>
            <w:vAlign w:val="bottom"/>
            <w:hideMark/>
          </w:tcPr>
          <w:p w14:paraId="73C535F9" w14:textId="73B1C164"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 xml:space="preserve">Cooperativa de servicios especiales </w:t>
            </w:r>
            <w:proofErr w:type="spellStart"/>
            <w:r w:rsidRPr="0062434F">
              <w:rPr>
                <w:rFonts w:ascii="Arial" w:eastAsia="Times New Roman" w:hAnsi="Arial" w:cs="Arial"/>
                <w:sz w:val="20"/>
                <w:szCs w:val="20"/>
                <w:lang w:eastAsia="es-PE"/>
              </w:rPr>
              <w:t>Alpaqueros</w:t>
            </w:r>
            <w:proofErr w:type="spellEnd"/>
            <w:r w:rsidRPr="0062434F">
              <w:rPr>
                <w:rFonts w:ascii="Arial" w:eastAsia="Times New Roman" w:hAnsi="Arial" w:cs="Arial"/>
                <w:sz w:val="20"/>
                <w:szCs w:val="20"/>
                <w:lang w:eastAsia="es-PE"/>
              </w:rPr>
              <w:t xml:space="preserve"> </w:t>
            </w:r>
            <w:proofErr w:type="spellStart"/>
            <w:r w:rsidRPr="0062434F">
              <w:rPr>
                <w:rFonts w:ascii="Arial" w:eastAsia="Times New Roman" w:hAnsi="Arial" w:cs="Arial"/>
                <w:sz w:val="20"/>
                <w:szCs w:val="20"/>
                <w:lang w:eastAsia="es-PE"/>
              </w:rPr>
              <w:t>Corazon</w:t>
            </w:r>
            <w:proofErr w:type="spellEnd"/>
            <w:r w:rsidRPr="0062434F">
              <w:rPr>
                <w:rFonts w:ascii="Arial" w:eastAsia="Times New Roman" w:hAnsi="Arial" w:cs="Arial"/>
                <w:sz w:val="20"/>
                <w:szCs w:val="20"/>
                <w:lang w:eastAsia="es-PE"/>
              </w:rPr>
              <w:t xml:space="preserve"> Andino de </w:t>
            </w:r>
            <w:proofErr w:type="spellStart"/>
            <w:r w:rsidRPr="0062434F">
              <w:rPr>
                <w:rFonts w:ascii="Arial" w:eastAsia="Times New Roman" w:hAnsi="Arial" w:cs="Arial"/>
                <w:sz w:val="20"/>
                <w:szCs w:val="20"/>
                <w:lang w:eastAsia="es-PE"/>
              </w:rPr>
              <w:t>Antabamba</w:t>
            </w:r>
            <w:proofErr w:type="spellEnd"/>
            <w:r w:rsidRPr="0062434F">
              <w:rPr>
                <w:rFonts w:ascii="Arial" w:eastAsia="Times New Roman" w:hAnsi="Arial" w:cs="Arial"/>
                <w:sz w:val="20"/>
                <w:szCs w:val="20"/>
                <w:lang w:eastAsia="es-PE"/>
              </w:rPr>
              <w:t xml:space="preserve"> </w:t>
            </w:r>
            <w:r w:rsidR="00CA1D18" w:rsidRPr="0062434F">
              <w:rPr>
                <w:rFonts w:ascii="Arial" w:eastAsia="Times New Roman" w:hAnsi="Arial" w:cs="Arial"/>
                <w:sz w:val="20"/>
                <w:szCs w:val="20"/>
                <w:lang w:eastAsia="es-PE"/>
              </w:rPr>
              <w:t>Ltda</w:t>
            </w:r>
            <w:r w:rsidR="00CA1D18">
              <w:rPr>
                <w:rFonts w:ascii="Arial" w:eastAsia="Times New Roman" w:hAnsi="Arial" w:cs="Arial"/>
                <w:sz w:val="20"/>
                <w:szCs w:val="20"/>
                <w:lang w:eastAsia="es-PE"/>
              </w:rPr>
              <w:t>.</w:t>
            </w:r>
          </w:p>
        </w:tc>
        <w:tc>
          <w:tcPr>
            <w:tcW w:w="1417" w:type="dxa"/>
            <w:tcBorders>
              <w:top w:val="nil"/>
              <w:left w:val="nil"/>
              <w:bottom w:val="single" w:sz="4" w:space="0" w:color="auto"/>
              <w:right w:val="single" w:sz="4" w:space="0" w:color="auto"/>
            </w:tcBorders>
            <w:shd w:val="clear" w:color="auto" w:fill="auto"/>
            <w:noWrap/>
            <w:vAlign w:val="bottom"/>
            <w:hideMark/>
          </w:tcPr>
          <w:p w14:paraId="6FB48AC3" w14:textId="77777777" w:rsidR="0062434F" w:rsidRPr="0062434F" w:rsidRDefault="0062434F" w:rsidP="0062434F">
            <w:pPr>
              <w:spacing w:after="0" w:line="240" w:lineRule="auto"/>
              <w:jc w:val="right"/>
              <w:rPr>
                <w:rFonts w:ascii="Arial" w:eastAsia="Times New Roman" w:hAnsi="Arial" w:cs="Arial"/>
                <w:sz w:val="20"/>
                <w:szCs w:val="20"/>
                <w:lang w:eastAsia="es-PE"/>
              </w:rPr>
            </w:pPr>
            <w:r w:rsidRPr="0062434F">
              <w:rPr>
                <w:rFonts w:ascii="Arial" w:eastAsia="Times New Roman" w:hAnsi="Arial" w:cs="Arial"/>
                <w:sz w:val="20"/>
                <w:szCs w:val="20"/>
                <w:lang w:eastAsia="es-PE"/>
              </w:rPr>
              <w:t>20490304445</w:t>
            </w:r>
          </w:p>
        </w:tc>
        <w:tc>
          <w:tcPr>
            <w:tcW w:w="1134" w:type="dxa"/>
            <w:tcBorders>
              <w:top w:val="nil"/>
              <w:left w:val="nil"/>
              <w:bottom w:val="single" w:sz="4" w:space="0" w:color="auto"/>
              <w:right w:val="single" w:sz="4" w:space="0" w:color="auto"/>
            </w:tcBorders>
            <w:shd w:val="clear" w:color="auto" w:fill="auto"/>
            <w:noWrap/>
            <w:vAlign w:val="bottom"/>
            <w:hideMark/>
          </w:tcPr>
          <w:p w14:paraId="7C3C5E09"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Habido</w:t>
            </w:r>
          </w:p>
        </w:tc>
        <w:tc>
          <w:tcPr>
            <w:tcW w:w="1418" w:type="dxa"/>
            <w:tcBorders>
              <w:top w:val="nil"/>
              <w:left w:val="nil"/>
              <w:bottom w:val="single" w:sz="4" w:space="0" w:color="auto"/>
              <w:right w:val="single" w:sz="4" w:space="0" w:color="auto"/>
            </w:tcBorders>
            <w:shd w:val="clear" w:color="auto" w:fill="auto"/>
            <w:noWrap/>
            <w:vAlign w:val="bottom"/>
            <w:hideMark/>
          </w:tcPr>
          <w:p w14:paraId="32F08192" w14:textId="77777777" w:rsidR="0062434F" w:rsidRPr="0062434F" w:rsidRDefault="0062434F" w:rsidP="0062434F">
            <w:pPr>
              <w:spacing w:after="0" w:line="240" w:lineRule="auto"/>
              <w:rPr>
                <w:rFonts w:ascii="Arial" w:eastAsia="Times New Roman" w:hAnsi="Arial" w:cs="Arial"/>
                <w:sz w:val="20"/>
                <w:szCs w:val="20"/>
                <w:lang w:eastAsia="es-PE"/>
              </w:rPr>
            </w:pPr>
            <w:r w:rsidRPr="0062434F">
              <w:rPr>
                <w:rFonts w:ascii="Arial" w:eastAsia="Times New Roman" w:hAnsi="Arial" w:cs="Arial"/>
                <w:sz w:val="20"/>
                <w:szCs w:val="20"/>
                <w:lang w:eastAsia="es-PE"/>
              </w:rPr>
              <w:t>Suspensión temporal</w:t>
            </w:r>
          </w:p>
        </w:tc>
      </w:tr>
    </w:tbl>
    <w:p w14:paraId="22F440A4" w14:textId="77777777" w:rsidR="0062434F" w:rsidRDefault="0062434F" w:rsidP="00BA17E3">
      <w:pPr>
        <w:spacing w:after="0" w:line="360" w:lineRule="auto"/>
        <w:jc w:val="both"/>
        <w:rPr>
          <w:rFonts w:ascii="Arial" w:hAnsi="Arial" w:cs="Arial"/>
          <w:b/>
          <w:i/>
        </w:rPr>
      </w:pPr>
    </w:p>
    <w:p w14:paraId="65478E5A" w14:textId="77777777" w:rsidR="00BA17E3" w:rsidRPr="00BA17E3" w:rsidRDefault="00BA17E3" w:rsidP="00BA17E3">
      <w:pPr>
        <w:spacing w:after="0" w:line="360" w:lineRule="auto"/>
        <w:jc w:val="both"/>
        <w:rPr>
          <w:rFonts w:ascii="Arial" w:hAnsi="Arial" w:cs="Arial"/>
          <w:b/>
          <w:i/>
        </w:rPr>
      </w:pPr>
      <w:r w:rsidRPr="00BA17E3">
        <w:rPr>
          <w:rFonts w:ascii="Arial" w:hAnsi="Arial" w:cs="Arial"/>
          <w:b/>
          <w:i/>
        </w:rPr>
        <w:t xml:space="preserve">Tasa de mortalidad del hato </w:t>
      </w:r>
      <w:proofErr w:type="spellStart"/>
      <w:r w:rsidRPr="00BA17E3">
        <w:rPr>
          <w:rFonts w:ascii="Arial" w:hAnsi="Arial" w:cs="Arial"/>
          <w:b/>
          <w:i/>
        </w:rPr>
        <w:t>alpaquero</w:t>
      </w:r>
      <w:proofErr w:type="spellEnd"/>
    </w:p>
    <w:p w14:paraId="052CED70" w14:textId="4FB8955E" w:rsidR="00BA17E3" w:rsidRPr="00F163CD" w:rsidRDefault="00BA17E3" w:rsidP="00BA17E3">
      <w:pPr>
        <w:spacing w:after="0" w:line="360" w:lineRule="auto"/>
        <w:jc w:val="both"/>
        <w:rPr>
          <w:rFonts w:ascii="Arial" w:hAnsi="Arial" w:cs="Arial"/>
        </w:rPr>
      </w:pPr>
      <w:r>
        <w:rPr>
          <w:rFonts w:ascii="Arial" w:hAnsi="Arial" w:cs="Arial"/>
        </w:rPr>
        <w:t xml:space="preserve">En siguiente cuadro se presenta información sobre la estructura de nacimientos y muertes del hato </w:t>
      </w:r>
      <w:proofErr w:type="spellStart"/>
      <w:r>
        <w:rPr>
          <w:rFonts w:ascii="Arial" w:hAnsi="Arial" w:cs="Arial"/>
        </w:rPr>
        <w:t>alpaquero</w:t>
      </w:r>
      <w:proofErr w:type="spellEnd"/>
      <w:r>
        <w:rPr>
          <w:rFonts w:ascii="Arial" w:hAnsi="Arial" w:cs="Arial"/>
        </w:rPr>
        <w:t xml:space="preserve"> en el Distrito de Totora-Oropesa. A nivel distrital, el número total de crías logradas a finales de julio de 2015 fue de 12.539; mientras que en dicho periodo, el número de </w:t>
      </w:r>
      <w:r w:rsidR="00145E38">
        <w:rPr>
          <w:rFonts w:ascii="Arial" w:hAnsi="Arial" w:cs="Arial"/>
        </w:rPr>
        <w:t xml:space="preserve">crías </w:t>
      </w:r>
      <w:r>
        <w:rPr>
          <w:rFonts w:ascii="Arial" w:hAnsi="Arial" w:cs="Arial"/>
        </w:rPr>
        <w:t xml:space="preserve">muertas fue de 3.636. El ratio crías muertas/crías logradas es de 29%, </w:t>
      </w:r>
      <w:r w:rsidRPr="00F163CD">
        <w:rPr>
          <w:rFonts w:ascii="Arial" w:hAnsi="Arial" w:cs="Arial"/>
        </w:rPr>
        <w:t>con una mortalidad de 290 por cada 1000 crías nacidas.</w:t>
      </w:r>
      <w:r w:rsidR="00145E38" w:rsidRPr="00F163CD">
        <w:rPr>
          <w:rFonts w:ascii="Arial" w:hAnsi="Arial" w:cs="Arial"/>
        </w:rPr>
        <w:t xml:space="preserve"> </w:t>
      </w:r>
      <w:r w:rsidR="00F03B5C" w:rsidRPr="00F163CD">
        <w:rPr>
          <w:rFonts w:ascii="Arial" w:hAnsi="Arial" w:cs="Arial"/>
        </w:rPr>
        <w:t xml:space="preserve">De manera referencial, de acuerdo con el Instituto Veterinario de Investigaciones Tropicales y de altura </w:t>
      </w:r>
      <w:r w:rsidR="00145E38" w:rsidRPr="00F163CD">
        <w:rPr>
          <w:rFonts w:ascii="Arial" w:hAnsi="Arial" w:cs="Arial"/>
        </w:rPr>
        <w:t xml:space="preserve">de </w:t>
      </w:r>
      <w:r w:rsidR="00F03B5C" w:rsidRPr="00F163CD">
        <w:rPr>
          <w:rFonts w:ascii="Arial" w:hAnsi="Arial" w:cs="Arial"/>
        </w:rPr>
        <w:t>la Universidad Nacional de San Antonio Abad de Cusco</w:t>
      </w:r>
      <w:r w:rsidR="00145E38" w:rsidRPr="00F163CD">
        <w:rPr>
          <w:rFonts w:ascii="Arial" w:hAnsi="Arial" w:cs="Arial"/>
        </w:rPr>
        <w:t xml:space="preserve">, </w:t>
      </w:r>
      <w:r w:rsidR="00F03B5C" w:rsidRPr="00F163CD">
        <w:rPr>
          <w:rFonts w:ascii="Arial" w:hAnsi="Arial" w:cs="Arial"/>
        </w:rPr>
        <w:t>la m</w:t>
      </w:r>
      <w:r w:rsidR="00145E38" w:rsidRPr="00F163CD">
        <w:rPr>
          <w:rFonts w:ascii="Arial" w:hAnsi="Arial" w:cs="Arial"/>
        </w:rPr>
        <w:t xml:space="preserve">ortalidad en alpacas crías </w:t>
      </w:r>
      <w:r w:rsidR="00F03B5C" w:rsidRPr="00F163CD">
        <w:rPr>
          <w:rFonts w:ascii="Arial" w:hAnsi="Arial" w:cs="Arial"/>
        </w:rPr>
        <w:t xml:space="preserve">en sur peruano se encontraría </w:t>
      </w:r>
      <w:r w:rsidR="00145E38" w:rsidRPr="00F163CD">
        <w:rPr>
          <w:rFonts w:ascii="Arial" w:hAnsi="Arial" w:cs="Arial"/>
        </w:rPr>
        <w:t>entre 30 y 35%</w:t>
      </w:r>
      <w:r w:rsidR="00F03B5C" w:rsidRPr="00F163CD">
        <w:rPr>
          <w:rFonts w:ascii="Arial" w:hAnsi="Arial" w:cs="Arial"/>
        </w:rPr>
        <w:t>.</w:t>
      </w:r>
    </w:p>
    <w:p w14:paraId="0CA6D10E" w14:textId="77777777" w:rsidR="00F163CD" w:rsidRPr="00F163CD" w:rsidRDefault="00F163CD" w:rsidP="00BA17E3">
      <w:pPr>
        <w:spacing w:after="0" w:line="360" w:lineRule="auto"/>
        <w:jc w:val="both"/>
        <w:rPr>
          <w:rFonts w:ascii="Arial" w:hAnsi="Arial" w:cs="Arial"/>
        </w:rPr>
      </w:pPr>
    </w:p>
    <w:p w14:paraId="76AECE04" w14:textId="2B2257AE" w:rsidR="00F163CD" w:rsidRPr="00F163CD" w:rsidRDefault="00F163CD" w:rsidP="00BA17E3">
      <w:pPr>
        <w:spacing w:after="0" w:line="360" w:lineRule="auto"/>
        <w:jc w:val="both"/>
        <w:rPr>
          <w:rFonts w:ascii="Arial" w:hAnsi="Arial" w:cs="Arial"/>
        </w:rPr>
      </w:pPr>
      <w:r w:rsidRPr="00F163CD">
        <w:rPr>
          <w:rFonts w:ascii="Arial" w:hAnsi="Arial" w:cs="Arial"/>
        </w:rPr>
        <w:t xml:space="preserve">La tasa de mortalidad del hato </w:t>
      </w:r>
      <w:proofErr w:type="spellStart"/>
      <w:r w:rsidRPr="00F163CD">
        <w:rPr>
          <w:rFonts w:ascii="Arial" w:hAnsi="Arial" w:cs="Arial"/>
        </w:rPr>
        <w:t>alpaquero</w:t>
      </w:r>
      <w:proofErr w:type="spellEnd"/>
      <w:r w:rsidRPr="00F163CD">
        <w:rPr>
          <w:rFonts w:ascii="Arial" w:hAnsi="Arial" w:cs="Arial"/>
        </w:rPr>
        <w:t xml:space="preserve"> ha sido calculado como:</w:t>
      </w:r>
    </w:p>
    <w:p w14:paraId="3C357D73" w14:textId="4B6ED2E3" w:rsidR="00FC053E" w:rsidRPr="00145E38" w:rsidRDefault="00F163CD" w:rsidP="00145E38">
      <w:pPr>
        <w:spacing w:before="240" w:after="0" w:line="360" w:lineRule="auto"/>
        <w:jc w:val="center"/>
        <w:rPr>
          <w:rFonts w:ascii="Arial" w:hAnsi="Arial" w:cs="Arial"/>
          <w:i/>
        </w:rPr>
      </w:pPr>
      <w:r>
        <w:rPr>
          <w:rFonts w:ascii="Arial" w:hAnsi="Arial" w:cs="Arial"/>
          <w:i/>
        </w:rPr>
        <w:t xml:space="preserve">Tasa de </w:t>
      </w:r>
      <w:r w:rsidR="00145E38" w:rsidRPr="00F163CD">
        <w:rPr>
          <w:rFonts w:ascii="Arial" w:hAnsi="Arial" w:cs="Arial"/>
          <w:i/>
        </w:rPr>
        <w:t xml:space="preserve">Mortalidad = N° de Crías Muertas/ N° de </w:t>
      </w:r>
      <w:r w:rsidR="000E3E2A" w:rsidRPr="00F163CD">
        <w:rPr>
          <w:rFonts w:ascii="Arial" w:hAnsi="Arial" w:cs="Arial"/>
          <w:i/>
        </w:rPr>
        <w:t>Crías</w:t>
      </w:r>
      <w:r w:rsidR="00145E38" w:rsidRPr="00F163CD">
        <w:rPr>
          <w:rFonts w:ascii="Arial" w:hAnsi="Arial" w:cs="Arial"/>
          <w:i/>
        </w:rPr>
        <w:t xml:space="preserve"> nacidas X 100</w:t>
      </w:r>
    </w:p>
    <w:p w14:paraId="279D93E4" w14:textId="77777777" w:rsidR="00BA17E3" w:rsidRDefault="00BA17E3" w:rsidP="00BA17E3">
      <w:pPr>
        <w:spacing w:after="0" w:line="360" w:lineRule="auto"/>
        <w:jc w:val="both"/>
        <w:rPr>
          <w:rFonts w:ascii="Arial" w:hAnsi="Arial" w:cs="Arial"/>
        </w:rPr>
      </w:pPr>
    </w:p>
    <w:p w14:paraId="7B87579E" w14:textId="77777777" w:rsidR="0062434F" w:rsidRDefault="0062434F" w:rsidP="00BA17E3">
      <w:pPr>
        <w:spacing w:after="0" w:line="360" w:lineRule="auto"/>
        <w:jc w:val="both"/>
        <w:rPr>
          <w:rFonts w:ascii="Arial" w:hAnsi="Arial" w:cs="Arial"/>
        </w:rPr>
      </w:pPr>
    </w:p>
    <w:p w14:paraId="12393B0B" w14:textId="77777777" w:rsidR="0062434F" w:rsidRDefault="0062434F" w:rsidP="00BA17E3">
      <w:pPr>
        <w:spacing w:after="0" w:line="360" w:lineRule="auto"/>
        <w:jc w:val="both"/>
        <w:rPr>
          <w:rFonts w:ascii="Arial" w:hAnsi="Arial" w:cs="Arial"/>
        </w:rPr>
      </w:pPr>
    </w:p>
    <w:tbl>
      <w:tblPr>
        <w:tblW w:w="0" w:type="auto"/>
        <w:jc w:val="center"/>
        <w:tblLook w:val="04A0" w:firstRow="1" w:lastRow="0" w:firstColumn="1" w:lastColumn="0" w:noHBand="0" w:noVBand="1"/>
      </w:tblPr>
      <w:tblGrid>
        <w:gridCol w:w="8504"/>
      </w:tblGrid>
      <w:tr w:rsidR="00BA17E3" w:rsidRPr="00AF6D7F" w14:paraId="1157A4B6" w14:textId="77777777" w:rsidTr="00CA1D18">
        <w:trPr>
          <w:jc w:val="center"/>
        </w:trPr>
        <w:tc>
          <w:tcPr>
            <w:tcW w:w="8504" w:type="dxa"/>
            <w:shd w:val="clear" w:color="auto" w:fill="auto"/>
          </w:tcPr>
          <w:p w14:paraId="633F6020" w14:textId="622DBB28" w:rsidR="00BA17E3" w:rsidRPr="00AF6D7F" w:rsidRDefault="0062434F" w:rsidP="00812DD0">
            <w:pPr>
              <w:spacing w:after="0" w:line="240" w:lineRule="auto"/>
              <w:jc w:val="center"/>
              <w:rPr>
                <w:rFonts w:ascii="Arial" w:hAnsi="Arial" w:cs="Arial"/>
                <w:b/>
              </w:rPr>
            </w:pPr>
            <w:r>
              <w:rPr>
                <w:rFonts w:ascii="Arial" w:hAnsi="Arial" w:cs="Arial"/>
                <w:b/>
              </w:rPr>
              <w:lastRenderedPageBreak/>
              <w:t>Cuadro 15</w:t>
            </w:r>
            <w:r w:rsidR="00BA17E3" w:rsidRPr="00AF6D7F">
              <w:rPr>
                <w:rFonts w:ascii="Arial" w:hAnsi="Arial" w:cs="Arial"/>
                <w:b/>
              </w:rPr>
              <w:t xml:space="preserve">: </w:t>
            </w:r>
            <w:r w:rsidR="00812DD0">
              <w:rPr>
                <w:rFonts w:ascii="Arial" w:hAnsi="Arial" w:cs="Arial"/>
                <w:b/>
              </w:rPr>
              <w:t xml:space="preserve">Tasa de mortalidad del hato </w:t>
            </w:r>
            <w:proofErr w:type="spellStart"/>
            <w:r w:rsidR="00812DD0">
              <w:rPr>
                <w:rFonts w:ascii="Arial" w:hAnsi="Arial" w:cs="Arial"/>
                <w:b/>
              </w:rPr>
              <w:t>alpaquero</w:t>
            </w:r>
            <w:proofErr w:type="spellEnd"/>
          </w:p>
        </w:tc>
      </w:tr>
      <w:tr w:rsidR="00BA17E3" w:rsidRPr="00AF6D7F" w14:paraId="297A2402" w14:textId="77777777" w:rsidTr="00CA1D18">
        <w:trPr>
          <w:jc w:val="center"/>
        </w:trPr>
        <w:tc>
          <w:tcPr>
            <w:tcW w:w="8504" w:type="dxa"/>
            <w:shd w:val="clear" w:color="auto" w:fill="auto"/>
          </w:tcPr>
          <w:tbl>
            <w:tblPr>
              <w:tblW w:w="8317" w:type="dxa"/>
              <w:jc w:val="center"/>
              <w:tblCellMar>
                <w:left w:w="70" w:type="dxa"/>
                <w:right w:w="70" w:type="dxa"/>
              </w:tblCellMar>
              <w:tblLook w:val="04A0" w:firstRow="1" w:lastRow="0" w:firstColumn="1" w:lastColumn="0" w:noHBand="0" w:noVBand="1"/>
            </w:tblPr>
            <w:tblGrid>
              <w:gridCol w:w="1621"/>
              <w:gridCol w:w="1155"/>
              <w:gridCol w:w="1552"/>
              <w:gridCol w:w="1693"/>
              <w:gridCol w:w="2257"/>
            </w:tblGrid>
            <w:tr w:rsidR="00BA17E3" w:rsidRPr="00ED39EB" w14:paraId="216FCCBE" w14:textId="77777777" w:rsidTr="00812DD0">
              <w:trPr>
                <w:trHeight w:val="300"/>
                <w:jc w:val="center"/>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A1F9" w14:textId="77777777" w:rsidR="00BA17E3" w:rsidRPr="00BA17E3" w:rsidRDefault="00BA17E3" w:rsidP="00BA17E3">
                  <w:pPr>
                    <w:spacing w:after="0" w:line="240" w:lineRule="auto"/>
                    <w:jc w:val="center"/>
                    <w:rPr>
                      <w:rFonts w:ascii="Arial" w:eastAsia="Times New Roman" w:hAnsi="Arial" w:cs="Arial"/>
                      <w:b/>
                      <w:color w:val="000000"/>
                      <w:sz w:val="18"/>
                      <w:szCs w:val="18"/>
                      <w:lang w:eastAsia="es-PE"/>
                    </w:rPr>
                  </w:pPr>
                  <w:r w:rsidRPr="00BA17E3">
                    <w:rPr>
                      <w:rFonts w:ascii="Arial" w:eastAsia="Times New Roman" w:hAnsi="Arial" w:cs="Arial"/>
                      <w:b/>
                      <w:color w:val="000000"/>
                      <w:sz w:val="18"/>
                      <w:szCs w:val="18"/>
                      <w:lang w:eastAsia="es-PE"/>
                    </w:rPr>
                    <w:t>Comunidad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890AEB7" w14:textId="77777777" w:rsidR="00BA17E3" w:rsidRPr="00BA17E3" w:rsidRDefault="00BA17E3" w:rsidP="00812DD0">
                  <w:pPr>
                    <w:spacing w:after="0" w:line="240" w:lineRule="auto"/>
                    <w:jc w:val="center"/>
                    <w:rPr>
                      <w:rFonts w:ascii="Arial" w:eastAsia="Times New Roman" w:hAnsi="Arial" w:cs="Arial"/>
                      <w:b/>
                      <w:color w:val="000000"/>
                      <w:sz w:val="18"/>
                      <w:szCs w:val="18"/>
                      <w:lang w:eastAsia="es-PE"/>
                    </w:rPr>
                  </w:pPr>
                  <w:r w:rsidRPr="00BA17E3">
                    <w:rPr>
                      <w:rFonts w:ascii="Arial" w:eastAsia="Times New Roman" w:hAnsi="Arial" w:cs="Arial"/>
                      <w:b/>
                      <w:color w:val="000000"/>
                      <w:sz w:val="18"/>
                      <w:szCs w:val="18"/>
                      <w:lang w:eastAsia="es-PE"/>
                    </w:rPr>
                    <w:t xml:space="preserve">Número de crías </w:t>
                  </w:r>
                  <w:r w:rsidR="00812DD0">
                    <w:rPr>
                      <w:rFonts w:ascii="Arial" w:eastAsia="Times New Roman" w:hAnsi="Arial" w:cs="Arial"/>
                      <w:b/>
                      <w:color w:val="000000"/>
                      <w:sz w:val="18"/>
                      <w:szCs w:val="18"/>
                      <w:lang w:eastAsia="es-PE"/>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8B737B" w14:textId="77777777" w:rsidR="00BA17E3" w:rsidRPr="00BA17E3" w:rsidRDefault="00BA17E3" w:rsidP="00812DD0">
                  <w:pPr>
                    <w:spacing w:after="0" w:line="240" w:lineRule="auto"/>
                    <w:jc w:val="center"/>
                    <w:rPr>
                      <w:rFonts w:ascii="Arial" w:eastAsia="Times New Roman" w:hAnsi="Arial" w:cs="Arial"/>
                      <w:b/>
                      <w:color w:val="000000"/>
                      <w:sz w:val="18"/>
                      <w:szCs w:val="18"/>
                      <w:lang w:eastAsia="es-PE"/>
                    </w:rPr>
                  </w:pPr>
                  <w:r w:rsidRPr="00BA17E3">
                    <w:rPr>
                      <w:rFonts w:ascii="Arial" w:eastAsia="Times New Roman" w:hAnsi="Arial" w:cs="Arial"/>
                      <w:b/>
                      <w:color w:val="000000"/>
                      <w:sz w:val="18"/>
                      <w:szCs w:val="18"/>
                      <w:lang w:eastAsia="es-PE"/>
                    </w:rPr>
                    <w:t>Número de crías muertas</w:t>
                  </w:r>
                  <w:r w:rsidR="00812DD0">
                    <w:rPr>
                      <w:rFonts w:ascii="Arial" w:eastAsia="Times New Roman" w:hAnsi="Arial" w:cs="Arial"/>
                      <w:b/>
                      <w:color w:val="000000"/>
                      <w:sz w:val="18"/>
                      <w:szCs w:val="18"/>
                      <w:lang w:eastAsia="es-PE"/>
                    </w:rPr>
                    <w:t xml:space="preserve"> (2)</w:t>
                  </w:r>
                  <w:r w:rsidRPr="00BA17E3">
                    <w:rPr>
                      <w:rFonts w:ascii="Arial" w:eastAsia="Times New Roman" w:hAnsi="Arial" w:cs="Arial"/>
                      <w:b/>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D9F6B8" w14:textId="77777777" w:rsidR="00BA17E3" w:rsidRPr="00BA17E3" w:rsidRDefault="00812DD0" w:rsidP="00BA17E3">
                  <w:pPr>
                    <w:spacing w:after="0" w:line="240" w:lineRule="auto"/>
                    <w:jc w:val="center"/>
                    <w:rPr>
                      <w:rFonts w:ascii="Arial" w:eastAsia="Times New Roman" w:hAnsi="Arial" w:cs="Arial"/>
                      <w:b/>
                      <w:color w:val="000000"/>
                      <w:sz w:val="18"/>
                      <w:szCs w:val="18"/>
                      <w:lang w:eastAsia="es-PE"/>
                    </w:rPr>
                  </w:pPr>
                  <w:r>
                    <w:rPr>
                      <w:rFonts w:ascii="Arial" w:eastAsia="Times New Roman" w:hAnsi="Arial" w:cs="Arial"/>
                      <w:b/>
                      <w:color w:val="000000"/>
                      <w:sz w:val="18"/>
                      <w:szCs w:val="18"/>
                      <w:lang w:eastAsia="es-PE"/>
                    </w:rPr>
                    <w:t>Ratio (1)/(2)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DDAE42A" w14:textId="77777777" w:rsidR="00BA17E3" w:rsidRPr="00BA17E3" w:rsidRDefault="00BA17E3" w:rsidP="00BA17E3">
                  <w:pPr>
                    <w:spacing w:after="0" w:line="240" w:lineRule="auto"/>
                    <w:jc w:val="center"/>
                    <w:rPr>
                      <w:rFonts w:ascii="Arial" w:eastAsia="Times New Roman" w:hAnsi="Arial" w:cs="Arial"/>
                      <w:b/>
                      <w:color w:val="000000"/>
                      <w:sz w:val="18"/>
                      <w:szCs w:val="18"/>
                      <w:lang w:eastAsia="es-PE"/>
                    </w:rPr>
                  </w:pPr>
                  <w:r w:rsidRPr="00BA17E3">
                    <w:rPr>
                      <w:rFonts w:ascii="Arial" w:eastAsia="Times New Roman" w:hAnsi="Arial" w:cs="Arial"/>
                      <w:b/>
                      <w:color w:val="000000"/>
                      <w:sz w:val="18"/>
                      <w:szCs w:val="18"/>
                      <w:lang w:eastAsia="es-PE"/>
                    </w:rPr>
                    <w:t>Tasa de mortalidad por cada 1000 nacidos vivos</w:t>
                  </w:r>
                </w:p>
              </w:tc>
            </w:tr>
            <w:tr w:rsidR="00BA17E3" w:rsidRPr="00ED39EB" w14:paraId="20275040"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90E5250"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Allauca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1578B73C"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0</w:t>
                  </w:r>
                </w:p>
              </w:tc>
              <w:tc>
                <w:tcPr>
                  <w:tcW w:w="1559" w:type="dxa"/>
                  <w:tcBorders>
                    <w:top w:val="nil"/>
                    <w:left w:val="nil"/>
                    <w:bottom w:val="single" w:sz="4" w:space="0" w:color="auto"/>
                    <w:right w:val="single" w:sz="4" w:space="0" w:color="auto"/>
                  </w:tcBorders>
                  <w:shd w:val="clear" w:color="auto" w:fill="auto"/>
                  <w:noWrap/>
                  <w:vAlign w:val="bottom"/>
                  <w:hideMark/>
                </w:tcPr>
                <w:p w14:paraId="531A290D"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0</w:t>
                  </w:r>
                </w:p>
              </w:tc>
              <w:tc>
                <w:tcPr>
                  <w:tcW w:w="1701" w:type="dxa"/>
                  <w:tcBorders>
                    <w:top w:val="nil"/>
                    <w:left w:val="nil"/>
                    <w:bottom w:val="single" w:sz="4" w:space="0" w:color="auto"/>
                    <w:right w:val="single" w:sz="4" w:space="0" w:color="auto"/>
                  </w:tcBorders>
                  <w:shd w:val="clear" w:color="auto" w:fill="auto"/>
                  <w:noWrap/>
                  <w:vAlign w:val="bottom"/>
                  <w:hideMark/>
                </w:tcPr>
                <w:p w14:paraId="2DA5B0AA"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0%</w:t>
                  </w:r>
                </w:p>
              </w:tc>
              <w:tc>
                <w:tcPr>
                  <w:tcW w:w="2268" w:type="dxa"/>
                  <w:tcBorders>
                    <w:top w:val="nil"/>
                    <w:left w:val="nil"/>
                    <w:bottom w:val="single" w:sz="4" w:space="0" w:color="auto"/>
                    <w:right w:val="single" w:sz="4" w:space="0" w:color="auto"/>
                  </w:tcBorders>
                  <w:shd w:val="clear" w:color="auto" w:fill="auto"/>
                  <w:noWrap/>
                  <w:vAlign w:val="bottom"/>
                  <w:hideMark/>
                </w:tcPr>
                <w:p w14:paraId="48773489"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0</w:t>
                  </w:r>
                </w:p>
              </w:tc>
            </w:tr>
            <w:tr w:rsidR="00BA17E3" w:rsidRPr="00ED39EB" w14:paraId="77C62A69"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F3E70FB"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Ampacho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39811CD5"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616</w:t>
                  </w:r>
                </w:p>
              </w:tc>
              <w:tc>
                <w:tcPr>
                  <w:tcW w:w="1559" w:type="dxa"/>
                  <w:tcBorders>
                    <w:top w:val="nil"/>
                    <w:left w:val="nil"/>
                    <w:bottom w:val="single" w:sz="4" w:space="0" w:color="auto"/>
                    <w:right w:val="single" w:sz="4" w:space="0" w:color="auto"/>
                  </w:tcBorders>
                  <w:shd w:val="clear" w:color="auto" w:fill="auto"/>
                  <w:noWrap/>
                  <w:vAlign w:val="bottom"/>
                  <w:hideMark/>
                </w:tcPr>
                <w:p w14:paraId="293BF471"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178</w:t>
                  </w:r>
                </w:p>
              </w:tc>
              <w:tc>
                <w:tcPr>
                  <w:tcW w:w="1701" w:type="dxa"/>
                  <w:tcBorders>
                    <w:top w:val="nil"/>
                    <w:left w:val="nil"/>
                    <w:bottom w:val="single" w:sz="4" w:space="0" w:color="auto"/>
                    <w:right w:val="single" w:sz="4" w:space="0" w:color="auto"/>
                  </w:tcBorders>
                  <w:shd w:val="clear" w:color="auto" w:fill="auto"/>
                  <w:noWrap/>
                  <w:vAlign w:val="bottom"/>
                  <w:hideMark/>
                </w:tcPr>
                <w:p w14:paraId="7C1D5D7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29%</w:t>
                  </w:r>
                </w:p>
              </w:tc>
              <w:tc>
                <w:tcPr>
                  <w:tcW w:w="2268" w:type="dxa"/>
                  <w:tcBorders>
                    <w:top w:val="nil"/>
                    <w:left w:val="nil"/>
                    <w:bottom w:val="single" w:sz="4" w:space="0" w:color="auto"/>
                    <w:right w:val="single" w:sz="4" w:space="0" w:color="auto"/>
                  </w:tcBorders>
                  <w:shd w:val="clear" w:color="auto" w:fill="auto"/>
                  <w:noWrap/>
                  <w:vAlign w:val="bottom"/>
                  <w:hideMark/>
                </w:tcPr>
                <w:p w14:paraId="0D971325"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289</w:t>
                  </w:r>
                </w:p>
              </w:tc>
            </w:tr>
            <w:tr w:rsidR="00BA17E3" w:rsidRPr="00ED39EB" w14:paraId="3A316433"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0855F24A"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Ancco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643CA2F9"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10</w:t>
                  </w:r>
                </w:p>
              </w:tc>
              <w:tc>
                <w:tcPr>
                  <w:tcW w:w="1559" w:type="dxa"/>
                  <w:tcBorders>
                    <w:top w:val="nil"/>
                    <w:left w:val="nil"/>
                    <w:bottom w:val="single" w:sz="4" w:space="0" w:color="auto"/>
                    <w:right w:val="single" w:sz="4" w:space="0" w:color="auto"/>
                  </w:tcBorders>
                  <w:shd w:val="clear" w:color="auto" w:fill="auto"/>
                  <w:noWrap/>
                  <w:vAlign w:val="bottom"/>
                  <w:hideMark/>
                </w:tcPr>
                <w:p w14:paraId="05451D1A"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5</w:t>
                  </w:r>
                </w:p>
              </w:tc>
              <w:tc>
                <w:tcPr>
                  <w:tcW w:w="1701" w:type="dxa"/>
                  <w:tcBorders>
                    <w:top w:val="nil"/>
                    <w:left w:val="nil"/>
                    <w:bottom w:val="single" w:sz="4" w:space="0" w:color="auto"/>
                    <w:right w:val="single" w:sz="4" w:space="0" w:color="auto"/>
                  </w:tcBorders>
                  <w:shd w:val="clear" w:color="auto" w:fill="auto"/>
                  <w:noWrap/>
                  <w:vAlign w:val="bottom"/>
                  <w:hideMark/>
                </w:tcPr>
                <w:p w14:paraId="477A1E79"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50%</w:t>
                  </w:r>
                </w:p>
              </w:tc>
              <w:tc>
                <w:tcPr>
                  <w:tcW w:w="2268" w:type="dxa"/>
                  <w:tcBorders>
                    <w:top w:val="nil"/>
                    <w:left w:val="nil"/>
                    <w:bottom w:val="single" w:sz="4" w:space="0" w:color="auto"/>
                    <w:right w:val="single" w:sz="4" w:space="0" w:color="auto"/>
                  </w:tcBorders>
                  <w:shd w:val="clear" w:color="auto" w:fill="auto"/>
                  <w:noWrap/>
                  <w:vAlign w:val="bottom"/>
                  <w:hideMark/>
                </w:tcPr>
                <w:p w14:paraId="32EFF25B"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500</w:t>
                  </w:r>
                </w:p>
              </w:tc>
            </w:tr>
            <w:tr w:rsidR="00BA17E3" w:rsidRPr="00ED39EB" w14:paraId="6CD3EF4B"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3DDDBE3"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Cascana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41494165"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1042</w:t>
                  </w:r>
                </w:p>
              </w:tc>
              <w:tc>
                <w:tcPr>
                  <w:tcW w:w="1559" w:type="dxa"/>
                  <w:tcBorders>
                    <w:top w:val="nil"/>
                    <w:left w:val="nil"/>
                    <w:bottom w:val="single" w:sz="4" w:space="0" w:color="auto"/>
                    <w:right w:val="single" w:sz="4" w:space="0" w:color="auto"/>
                  </w:tcBorders>
                  <w:shd w:val="clear" w:color="auto" w:fill="auto"/>
                  <w:noWrap/>
                  <w:vAlign w:val="bottom"/>
                  <w:hideMark/>
                </w:tcPr>
                <w:p w14:paraId="325EA6CB"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285</w:t>
                  </w:r>
                </w:p>
              </w:tc>
              <w:tc>
                <w:tcPr>
                  <w:tcW w:w="1701" w:type="dxa"/>
                  <w:tcBorders>
                    <w:top w:val="nil"/>
                    <w:left w:val="nil"/>
                    <w:bottom w:val="single" w:sz="4" w:space="0" w:color="auto"/>
                    <w:right w:val="single" w:sz="4" w:space="0" w:color="auto"/>
                  </w:tcBorders>
                  <w:shd w:val="clear" w:color="auto" w:fill="auto"/>
                  <w:noWrap/>
                  <w:vAlign w:val="bottom"/>
                  <w:hideMark/>
                </w:tcPr>
                <w:p w14:paraId="7431912F"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27%</w:t>
                  </w:r>
                </w:p>
              </w:tc>
              <w:tc>
                <w:tcPr>
                  <w:tcW w:w="2268" w:type="dxa"/>
                  <w:tcBorders>
                    <w:top w:val="nil"/>
                    <w:left w:val="nil"/>
                    <w:bottom w:val="single" w:sz="4" w:space="0" w:color="auto"/>
                    <w:right w:val="single" w:sz="4" w:space="0" w:color="auto"/>
                  </w:tcBorders>
                  <w:shd w:val="clear" w:color="auto" w:fill="auto"/>
                  <w:noWrap/>
                  <w:vAlign w:val="bottom"/>
                  <w:hideMark/>
                </w:tcPr>
                <w:p w14:paraId="2C9BB74E"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274</w:t>
                  </w:r>
                </w:p>
              </w:tc>
            </w:tr>
            <w:tr w:rsidR="00BA17E3" w:rsidRPr="00ED39EB" w14:paraId="46B39B47"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99006C9"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Chicllamarca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45610E48"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1162</w:t>
                  </w:r>
                </w:p>
              </w:tc>
              <w:tc>
                <w:tcPr>
                  <w:tcW w:w="1559" w:type="dxa"/>
                  <w:tcBorders>
                    <w:top w:val="nil"/>
                    <w:left w:val="nil"/>
                    <w:bottom w:val="single" w:sz="4" w:space="0" w:color="auto"/>
                    <w:right w:val="single" w:sz="4" w:space="0" w:color="auto"/>
                  </w:tcBorders>
                  <w:shd w:val="clear" w:color="auto" w:fill="auto"/>
                  <w:noWrap/>
                  <w:vAlign w:val="bottom"/>
                  <w:hideMark/>
                </w:tcPr>
                <w:p w14:paraId="376DC203"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345</w:t>
                  </w:r>
                </w:p>
              </w:tc>
              <w:tc>
                <w:tcPr>
                  <w:tcW w:w="1701" w:type="dxa"/>
                  <w:tcBorders>
                    <w:top w:val="nil"/>
                    <w:left w:val="nil"/>
                    <w:bottom w:val="single" w:sz="4" w:space="0" w:color="auto"/>
                    <w:right w:val="single" w:sz="4" w:space="0" w:color="auto"/>
                  </w:tcBorders>
                  <w:shd w:val="clear" w:color="auto" w:fill="auto"/>
                  <w:noWrap/>
                  <w:vAlign w:val="bottom"/>
                  <w:hideMark/>
                </w:tcPr>
                <w:p w14:paraId="08B8CF79"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30%</w:t>
                  </w:r>
                </w:p>
              </w:tc>
              <w:tc>
                <w:tcPr>
                  <w:tcW w:w="2268" w:type="dxa"/>
                  <w:tcBorders>
                    <w:top w:val="nil"/>
                    <w:left w:val="nil"/>
                    <w:bottom w:val="single" w:sz="4" w:space="0" w:color="auto"/>
                    <w:right w:val="single" w:sz="4" w:space="0" w:color="auto"/>
                  </w:tcBorders>
                  <w:shd w:val="clear" w:color="auto" w:fill="auto"/>
                  <w:noWrap/>
                  <w:vAlign w:val="bottom"/>
                  <w:hideMark/>
                </w:tcPr>
                <w:p w14:paraId="34FC1B6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297</w:t>
                  </w:r>
                </w:p>
              </w:tc>
            </w:tr>
            <w:tr w:rsidR="00BA17E3" w:rsidRPr="00ED39EB" w14:paraId="29815556"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358C55C"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Coyllullo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2F986112"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964</w:t>
                  </w:r>
                </w:p>
              </w:tc>
              <w:tc>
                <w:tcPr>
                  <w:tcW w:w="1559" w:type="dxa"/>
                  <w:tcBorders>
                    <w:top w:val="nil"/>
                    <w:left w:val="nil"/>
                    <w:bottom w:val="single" w:sz="4" w:space="0" w:color="auto"/>
                    <w:right w:val="single" w:sz="4" w:space="0" w:color="auto"/>
                  </w:tcBorders>
                  <w:shd w:val="clear" w:color="auto" w:fill="auto"/>
                  <w:noWrap/>
                  <w:vAlign w:val="bottom"/>
                  <w:hideMark/>
                </w:tcPr>
                <w:p w14:paraId="03D0B2C1"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247</w:t>
                  </w:r>
                </w:p>
              </w:tc>
              <w:tc>
                <w:tcPr>
                  <w:tcW w:w="1701" w:type="dxa"/>
                  <w:tcBorders>
                    <w:top w:val="nil"/>
                    <w:left w:val="nil"/>
                    <w:bottom w:val="single" w:sz="4" w:space="0" w:color="auto"/>
                    <w:right w:val="single" w:sz="4" w:space="0" w:color="auto"/>
                  </w:tcBorders>
                  <w:shd w:val="clear" w:color="auto" w:fill="auto"/>
                  <w:noWrap/>
                  <w:vAlign w:val="bottom"/>
                  <w:hideMark/>
                </w:tcPr>
                <w:p w14:paraId="786646F7"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26%</w:t>
                  </w:r>
                </w:p>
              </w:tc>
              <w:tc>
                <w:tcPr>
                  <w:tcW w:w="2268" w:type="dxa"/>
                  <w:tcBorders>
                    <w:top w:val="nil"/>
                    <w:left w:val="nil"/>
                    <w:bottom w:val="single" w:sz="4" w:space="0" w:color="auto"/>
                    <w:right w:val="single" w:sz="4" w:space="0" w:color="auto"/>
                  </w:tcBorders>
                  <w:shd w:val="clear" w:color="auto" w:fill="auto"/>
                  <w:noWrap/>
                  <w:vAlign w:val="bottom"/>
                  <w:hideMark/>
                </w:tcPr>
                <w:p w14:paraId="06BD5C0F"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256</w:t>
                  </w:r>
                </w:p>
              </w:tc>
            </w:tr>
            <w:tr w:rsidR="00BA17E3" w:rsidRPr="00ED39EB" w14:paraId="7959A97D"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B38C52"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Huacullo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401B1BF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1614</w:t>
                  </w:r>
                </w:p>
              </w:tc>
              <w:tc>
                <w:tcPr>
                  <w:tcW w:w="1559" w:type="dxa"/>
                  <w:tcBorders>
                    <w:top w:val="nil"/>
                    <w:left w:val="nil"/>
                    <w:bottom w:val="single" w:sz="4" w:space="0" w:color="auto"/>
                    <w:right w:val="single" w:sz="4" w:space="0" w:color="auto"/>
                  </w:tcBorders>
                  <w:shd w:val="clear" w:color="auto" w:fill="auto"/>
                  <w:noWrap/>
                  <w:vAlign w:val="bottom"/>
                  <w:hideMark/>
                </w:tcPr>
                <w:p w14:paraId="6B0C2446"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516</w:t>
                  </w:r>
                </w:p>
              </w:tc>
              <w:tc>
                <w:tcPr>
                  <w:tcW w:w="1701" w:type="dxa"/>
                  <w:tcBorders>
                    <w:top w:val="nil"/>
                    <w:left w:val="nil"/>
                    <w:bottom w:val="single" w:sz="4" w:space="0" w:color="auto"/>
                    <w:right w:val="single" w:sz="4" w:space="0" w:color="auto"/>
                  </w:tcBorders>
                  <w:shd w:val="clear" w:color="auto" w:fill="auto"/>
                  <w:noWrap/>
                  <w:vAlign w:val="bottom"/>
                  <w:hideMark/>
                </w:tcPr>
                <w:p w14:paraId="4BD879F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32%</w:t>
                  </w:r>
                </w:p>
              </w:tc>
              <w:tc>
                <w:tcPr>
                  <w:tcW w:w="2268" w:type="dxa"/>
                  <w:tcBorders>
                    <w:top w:val="nil"/>
                    <w:left w:val="nil"/>
                    <w:bottom w:val="single" w:sz="4" w:space="0" w:color="auto"/>
                    <w:right w:val="single" w:sz="4" w:space="0" w:color="auto"/>
                  </w:tcBorders>
                  <w:shd w:val="clear" w:color="auto" w:fill="auto"/>
                  <w:noWrap/>
                  <w:vAlign w:val="bottom"/>
                  <w:hideMark/>
                </w:tcPr>
                <w:p w14:paraId="4ACB6E77"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320</w:t>
                  </w:r>
                </w:p>
              </w:tc>
            </w:tr>
            <w:tr w:rsidR="00BA17E3" w:rsidRPr="00ED39EB" w14:paraId="5DC237B0"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C80D94"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Itana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38BDD9A2"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194</w:t>
                  </w:r>
                </w:p>
              </w:tc>
              <w:tc>
                <w:tcPr>
                  <w:tcW w:w="1559" w:type="dxa"/>
                  <w:tcBorders>
                    <w:top w:val="nil"/>
                    <w:left w:val="nil"/>
                    <w:bottom w:val="single" w:sz="4" w:space="0" w:color="auto"/>
                    <w:right w:val="single" w:sz="4" w:space="0" w:color="auto"/>
                  </w:tcBorders>
                  <w:shd w:val="clear" w:color="auto" w:fill="auto"/>
                  <w:noWrap/>
                  <w:vAlign w:val="bottom"/>
                  <w:hideMark/>
                </w:tcPr>
                <w:p w14:paraId="6652E0DC"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69</w:t>
                  </w:r>
                </w:p>
              </w:tc>
              <w:tc>
                <w:tcPr>
                  <w:tcW w:w="1701" w:type="dxa"/>
                  <w:tcBorders>
                    <w:top w:val="nil"/>
                    <w:left w:val="nil"/>
                    <w:bottom w:val="single" w:sz="4" w:space="0" w:color="auto"/>
                    <w:right w:val="single" w:sz="4" w:space="0" w:color="auto"/>
                  </w:tcBorders>
                  <w:shd w:val="clear" w:color="auto" w:fill="auto"/>
                  <w:noWrap/>
                  <w:vAlign w:val="bottom"/>
                  <w:hideMark/>
                </w:tcPr>
                <w:p w14:paraId="14893CEE"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36%</w:t>
                  </w:r>
                </w:p>
              </w:tc>
              <w:tc>
                <w:tcPr>
                  <w:tcW w:w="2268" w:type="dxa"/>
                  <w:tcBorders>
                    <w:top w:val="nil"/>
                    <w:left w:val="nil"/>
                    <w:bottom w:val="single" w:sz="4" w:space="0" w:color="auto"/>
                    <w:right w:val="single" w:sz="4" w:space="0" w:color="auto"/>
                  </w:tcBorders>
                  <w:shd w:val="clear" w:color="auto" w:fill="auto"/>
                  <w:noWrap/>
                  <w:vAlign w:val="bottom"/>
                  <w:hideMark/>
                </w:tcPr>
                <w:p w14:paraId="6FF3243D"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356</w:t>
                  </w:r>
                </w:p>
              </w:tc>
            </w:tr>
            <w:tr w:rsidR="00BA17E3" w:rsidRPr="00ED39EB" w14:paraId="49973DE6"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EDF3AC4"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Juntaya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4DE7D9E"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1426</w:t>
                  </w:r>
                </w:p>
              </w:tc>
              <w:tc>
                <w:tcPr>
                  <w:tcW w:w="1559" w:type="dxa"/>
                  <w:tcBorders>
                    <w:top w:val="nil"/>
                    <w:left w:val="nil"/>
                    <w:bottom w:val="single" w:sz="4" w:space="0" w:color="auto"/>
                    <w:right w:val="single" w:sz="4" w:space="0" w:color="auto"/>
                  </w:tcBorders>
                  <w:shd w:val="clear" w:color="auto" w:fill="auto"/>
                  <w:noWrap/>
                  <w:vAlign w:val="bottom"/>
                  <w:hideMark/>
                </w:tcPr>
                <w:p w14:paraId="7685FF85"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396</w:t>
                  </w:r>
                </w:p>
              </w:tc>
              <w:tc>
                <w:tcPr>
                  <w:tcW w:w="1701" w:type="dxa"/>
                  <w:tcBorders>
                    <w:top w:val="nil"/>
                    <w:left w:val="nil"/>
                    <w:bottom w:val="single" w:sz="4" w:space="0" w:color="auto"/>
                    <w:right w:val="single" w:sz="4" w:space="0" w:color="auto"/>
                  </w:tcBorders>
                  <w:shd w:val="clear" w:color="auto" w:fill="auto"/>
                  <w:noWrap/>
                  <w:vAlign w:val="bottom"/>
                  <w:hideMark/>
                </w:tcPr>
                <w:p w14:paraId="0DA88B7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28%</w:t>
                  </w:r>
                </w:p>
              </w:tc>
              <w:tc>
                <w:tcPr>
                  <w:tcW w:w="2268" w:type="dxa"/>
                  <w:tcBorders>
                    <w:top w:val="nil"/>
                    <w:left w:val="nil"/>
                    <w:bottom w:val="single" w:sz="4" w:space="0" w:color="auto"/>
                    <w:right w:val="single" w:sz="4" w:space="0" w:color="auto"/>
                  </w:tcBorders>
                  <w:shd w:val="clear" w:color="auto" w:fill="auto"/>
                  <w:noWrap/>
                  <w:vAlign w:val="bottom"/>
                  <w:hideMark/>
                </w:tcPr>
                <w:p w14:paraId="15FA979E"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278</w:t>
                  </w:r>
                </w:p>
              </w:tc>
            </w:tr>
            <w:tr w:rsidR="00BA17E3" w:rsidRPr="00ED39EB" w14:paraId="41148F2F"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A2E6E8E"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Kilcata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72541ACB"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2008</w:t>
                  </w:r>
                </w:p>
              </w:tc>
              <w:tc>
                <w:tcPr>
                  <w:tcW w:w="1559" w:type="dxa"/>
                  <w:tcBorders>
                    <w:top w:val="nil"/>
                    <w:left w:val="nil"/>
                    <w:bottom w:val="single" w:sz="4" w:space="0" w:color="auto"/>
                    <w:right w:val="single" w:sz="4" w:space="0" w:color="auto"/>
                  </w:tcBorders>
                  <w:shd w:val="clear" w:color="auto" w:fill="auto"/>
                  <w:noWrap/>
                  <w:vAlign w:val="bottom"/>
                  <w:hideMark/>
                </w:tcPr>
                <w:p w14:paraId="1F94DC7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613</w:t>
                  </w:r>
                </w:p>
              </w:tc>
              <w:tc>
                <w:tcPr>
                  <w:tcW w:w="1701" w:type="dxa"/>
                  <w:tcBorders>
                    <w:top w:val="nil"/>
                    <w:left w:val="nil"/>
                    <w:bottom w:val="single" w:sz="4" w:space="0" w:color="auto"/>
                    <w:right w:val="single" w:sz="4" w:space="0" w:color="auto"/>
                  </w:tcBorders>
                  <w:shd w:val="clear" w:color="auto" w:fill="auto"/>
                  <w:noWrap/>
                  <w:vAlign w:val="bottom"/>
                  <w:hideMark/>
                </w:tcPr>
                <w:p w14:paraId="2CDA079D"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31%</w:t>
                  </w:r>
                </w:p>
              </w:tc>
              <w:tc>
                <w:tcPr>
                  <w:tcW w:w="2268" w:type="dxa"/>
                  <w:tcBorders>
                    <w:top w:val="nil"/>
                    <w:left w:val="nil"/>
                    <w:bottom w:val="single" w:sz="4" w:space="0" w:color="auto"/>
                    <w:right w:val="single" w:sz="4" w:space="0" w:color="auto"/>
                  </w:tcBorders>
                  <w:shd w:val="clear" w:color="auto" w:fill="auto"/>
                  <w:noWrap/>
                  <w:vAlign w:val="bottom"/>
                  <w:hideMark/>
                </w:tcPr>
                <w:p w14:paraId="4362D1B9"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305</w:t>
                  </w:r>
                </w:p>
              </w:tc>
            </w:tr>
            <w:tr w:rsidR="00BA17E3" w:rsidRPr="00ED39EB" w14:paraId="6378E89E"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CC5C3E8" w14:textId="2BE52F25" w:rsidR="00BA17E3" w:rsidRPr="00ED39EB" w:rsidRDefault="00BA17E3" w:rsidP="00281108">
                  <w:pPr>
                    <w:spacing w:after="0" w:line="240" w:lineRule="auto"/>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 xml:space="preserve">San Juan de </w:t>
                  </w:r>
                  <w:proofErr w:type="spellStart"/>
                  <w:r w:rsidR="00281108">
                    <w:rPr>
                      <w:rFonts w:ascii="Arial" w:eastAsia="Times New Roman" w:hAnsi="Arial" w:cs="Arial"/>
                      <w:color w:val="000000"/>
                      <w:sz w:val="18"/>
                      <w:szCs w:val="18"/>
                      <w:lang w:eastAsia="es-PE"/>
                    </w:rPr>
                    <w:t>Vi</w:t>
                  </w:r>
                  <w:r w:rsidRPr="00ED39EB">
                    <w:rPr>
                      <w:rFonts w:ascii="Arial" w:eastAsia="Times New Roman" w:hAnsi="Arial" w:cs="Arial"/>
                      <w:color w:val="000000"/>
                      <w:sz w:val="18"/>
                      <w:szCs w:val="18"/>
                      <w:lang w:eastAsia="es-PE"/>
                    </w:rPr>
                    <w:t>lcarana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9F98035"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758</w:t>
                  </w:r>
                </w:p>
              </w:tc>
              <w:tc>
                <w:tcPr>
                  <w:tcW w:w="1559" w:type="dxa"/>
                  <w:tcBorders>
                    <w:top w:val="nil"/>
                    <w:left w:val="nil"/>
                    <w:bottom w:val="single" w:sz="4" w:space="0" w:color="auto"/>
                    <w:right w:val="single" w:sz="4" w:space="0" w:color="auto"/>
                  </w:tcBorders>
                  <w:shd w:val="clear" w:color="auto" w:fill="auto"/>
                  <w:noWrap/>
                  <w:vAlign w:val="bottom"/>
                  <w:hideMark/>
                </w:tcPr>
                <w:p w14:paraId="53B864CB"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190</w:t>
                  </w:r>
                </w:p>
              </w:tc>
              <w:tc>
                <w:tcPr>
                  <w:tcW w:w="1701" w:type="dxa"/>
                  <w:tcBorders>
                    <w:top w:val="nil"/>
                    <w:left w:val="nil"/>
                    <w:bottom w:val="single" w:sz="4" w:space="0" w:color="auto"/>
                    <w:right w:val="single" w:sz="4" w:space="0" w:color="auto"/>
                  </w:tcBorders>
                  <w:shd w:val="clear" w:color="auto" w:fill="auto"/>
                  <w:noWrap/>
                  <w:vAlign w:val="bottom"/>
                  <w:hideMark/>
                </w:tcPr>
                <w:p w14:paraId="63FF9D08"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25%</w:t>
                  </w:r>
                </w:p>
              </w:tc>
              <w:tc>
                <w:tcPr>
                  <w:tcW w:w="2268" w:type="dxa"/>
                  <w:tcBorders>
                    <w:top w:val="nil"/>
                    <w:left w:val="nil"/>
                    <w:bottom w:val="single" w:sz="4" w:space="0" w:color="auto"/>
                    <w:right w:val="single" w:sz="4" w:space="0" w:color="auto"/>
                  </w:tcBorders>
                  <w:shd w:val="clear" w:color="auto" w:fill="auto"/>
                  <w:noWrap/>
                  <w:vAlign w:val="bottom"/>
                  <w:hideMark/>
                </w:tcPr>
                <w:p w14:paraId="60381B37"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251</w:t>
                  </w:r>
                </w:p>
              </w:tc>
            </w:tr>
            <w:tr w:rsidR="00BA17E3" w:rsidRPr="00ED39EB" w14:paraId="6B383675"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080D4DC"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Soncococha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972BF22"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1305</w:t>
                  </w:r>
                </w:p>
              </w:tc>
              <w:tc>
                <w:tcPr>
                  <w:tcW w:w="1559" w:type="dxa"/>
                  <w:tcBorders>
                    <w:top w:val="nil"/>
                    <w:left w:val="nil"/>
                    <w:bottom w:val="single" w:sz="4" w:space="0" w:color="auto"/>
                    <w:right w:val="single" w:sz="4" w:space="0" w:color="auto"/>
                  </w:tcBorders>
                  <w:shd w:val="clear" w:color="auto" w:fill="auto"/>
                  <w:noWrap/>
                  <w:vAlign w:val="bottom"/>
                  <w:hideMark/>
                </w:tcPr>
                <w:p w14:paraId="221B5292"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350</w:t>
                  </w:r>
                </w:p>
              </w:tc>
              <w:tc>
                <w:tcPr>
                  <w:tcW w:w="1701" w:type="dxa"/>
                  <w:tcBorders>
                    <w:top w:val="nil"/>
                    <w:left w:val="nil"/>
                    <w:bottom w:val="single" w:sz="4" w:space="0" w:color="auto"/>
                    <w:right w:val="single" w:sz="4" w:space="0" w:color="auto"/>
                  </w:tcBorders>
                  <w:shd w:val="clear" w:color="auto" w:fill="auto"/>
                  <w:noWrap/>
                  <w:vAlign w:val="bottom"/>
                  <w:hideMark/>
                </w:tcPr>
                <w:p w14:paraId="0D3B6F01"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27%</w:t>
                  </w:r>
                </w:p>
              </w:tc>
              <w:tc>
                <w:tcPr>
                  <w:tcW w:w="2268" w:type="dxa"/>
                  <w:tcBorders>
                    <w:top w:val="nil"/>
                    <w:left w:val="nil"/>
                    <w:bottom w:val="single" w:sz="4" w:space="0" w:color="auto"/>
                    <w:right w:val="single" w:sz="4" w:space="0" w:color="auto"/>
                  </w:tcBorders>
                  <w:shd w:val="clear" w:color="auto" w:fill="auto"/>
                  <w:noWrap/>
                  <w:vAlign w:val="bottom"/>
                  <w:hideMark/>
                </w:tcPr>
                <w:p w14:paraId="3C1E232D"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268</w:t>
                  </w:r>
                </w:p>
              </w:tc>
            </w:tr>
            <w:tr w:rsidR="00BA17E3" w:rsidRPr="00ED39EB" w14:paraId="7C66E4BD"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68E20C9" w14:textId="77777777" w:rsidR="00BA17E3" w:rsidRPr="00ED39EB" w:rsidRDefault="00BA17E3" w:rsidP="00BA17E3">
                  <w:pPr>
                    <w:spacing w:after="0" w:line="240" w:lineRule="auto"/>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Totora - Oropesa</w:t>
                  </w:r>
                </w:p>
              </w:tc>
              <w:tc>
                <w:tcPr>
                  <w:tcW w:w="1160" w:type="dxa"/>
                  <w:tcBorders>
                    <w:top w:val="nil"/>
                    <w:left w:val="nil"/>
                    <w:bottom w:val="single" w:sz="4" w:space="0" w:color="auto"/>
                    <w:right w:val="single" w:sz="4" w:space="0" w:color="auto"/>
                  </w:tcBorders>
                  <w:shd w:val="clear" w:color="auto" w:fill="auto"/>
                  <w:noWrap/>
                  <w:vAlign w:val="bottom"/>
                  <w:hideMark/>
                </w:tcPr>
                <w:p w14:paraId="758CA9A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10</w:t>
                  </w:r>
                </w:p>
              </w:tc>
              <w:tc>
                <w:tcPr>
                  <w:tcW w:w="1559" w:type="dxa"/>
                  <w:tcBorders>
                    <w:top w:val="nil"/>
                    <w:left w:val="nil"/>
                    <w:bottom w:val="single" w:sz="4" w:space="0" w:color="auto"/>
                    <w:right w:val="single" w:sz="4" w:space="0" w:color="auto"/>
                  </w:tcBorders>
                  <w:shd w:val="clear" w:color="auto" w:fill="auto"/>
                  <w:noWrap/>
                  <w:vAlign w:val="bottom"/>
                  <w:hideMark/>
                </w:tcPr>
                <w:p w14:paraId="3054E4A0"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w:t>
                  </w:r>
                </w:p>
              </w:tc>
              <w:tc>
                <w:tcPr>
                  <w:tcW w:w="1701" w:type="dxa"/>
                  <w:tcBorders>
                    <w:top w:val="nil"/>
                    <w:left w:val="nil"/>
                    <w:bottom w:val="single" w:sz="4" w:space="0" w:color="auto"/>
                    <w:right w:val="single" w:sz="4" w:space="0" w:color="auto"/>
                  </w:tcBorders>
                  <w:shd w:val="clear" w:color="auto" w:fill="auto"/>
                  <w:noWrap/>
                  <w:vAlign w:val="bottom"/>
                  <w:hideMark/>
                </w:tcPr>
                <w:p w14:paraId="43D3A544"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20%</w:t>
                  </w:r>
                </w:p>
              </w:tc>
              <w:tc>
                <w:tcPr>
                  <w:tcW w:w="2268" w:type="dxa"/>
                  <w:tcBorders>
                    <w:top w:val="nil"/>
                    <w:left w:val="nil"/>
                    <w:bottom w:val="single" w:sz="4" w:space="0" w:color="auto"/>
                    <w:right w:val="single" w:sz="4" w:space="0" w:color="auto"/>
                  </w:tcBorders>
                  <w:shd w:val="clear" w:color="auto" w:fill="auto"/>
                  <w:noWrap/>
                  <w:vAlign w:val="bottom"/>
                  <w:hideMark/>
                </w:tcPr>
                <w:p w14:paraId="2978050F"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200</w:t>
                  </w:r>
                </w:p>
              </w:tc>
            </w:tr>
            <w:tr w:rsidR="00BA17E3" w:rsidRPr="00ED39EB" w14:paraId="0CAE7E0C"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2623421" w14:textId="77777777" w:rsidR="00BA17E3" w:rsidRPr="00ED39EB" w:rsidRDefault="00BA17E3" w:rsidP="00BA17E3">
                  <w:pPr>
                    <w:spacing w:after="0" w:line="240" w:lineRule="auto"/>
                    <w:rPr>
                      <w:rFonts w:ascii="Arial" w:eastAsia="Times New Roman" w:hAnsi="Arial" w:cs="Arial"/>
                      <w:color w:val="000000"/>
                      <w:sz w:val="18"/>
                      <w:szCs w:val="18"/>
                      <w:lang w:eastAsia="es-PE"/>
                    </w:rPr>
                  </w:pPr>
                  <w:proofErr w:type="spellStart"/>
                  <w:r w:rsidRPr="00ED39EB">
                    <w:rPr>
                      <w:rFonts w:ascii="Arial" w:eastAsia="Times New Roman" w:hAnsi="Arial" w:cs="Arial"/>
                      <w:color w:val="000000"/>
                      <w:sz w:val="18"/>
                      <w:szCs w:val="18"/>
                      <w:lang w:eastAsia="es-PE"/>
                    </w:rPr>
                    <w:t>Yumire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C768711"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1430</w:t>
                  </w:r>
                </w:p>
              </w:tc>
              <w:tc>
                <w:tcPr>
                  <w:tcW w:w="1559" w:type="dxa"/>
                  <w:tcBorders>
                    <w:top w:val="nil"/>
                    <w:left w:val="nil"/>
                    <w:bottom w:val="single" w:sz="4" w:space="0" w:color="auto"/>
                    <w:right w:val="single" w:sz="4" w:space="0" w:color="auto"/>
                  </w:tcBorders>
                  <w:shd w:val="clear" w:color="auto" w:fill="auto"/>
                  <w:noWrap/>
                  <w:vAlign w:val="bottom"/>
                  <w:hideMark/>
                </w:tcPr>
                <w:p w14:paraId="4A28700A"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440</w:t>
                  </w:r>
                </w:p>
              </w:tc>
              <w:tc>
                <w:tcPr>
                  <w:tcW w:w="1701" w:type="dxa"/>
                  <w:tcBorders>
                    <w:top w:val="nil"/>
                    <w:left w:val="nil"/>
                    <w:bottom w:val="single" w:sz="4" w:space="0" w:color="auto"/>
                    <w:right w:val="single" w:sz="4" w:space="0" w:color="auto"/>
                  </w:tcBorders>
                  <w:shd w:val="clear" w:color="auto" w:fill="auto"/>
                  <w:noWrap/>
                  <w:vAlign w:val="bottom"/>
                  <w:hideMark/>
                </w:tcPr>
                <w:p w14:paraId="0C5F19CF"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31%</w:t>
                  </w:r>
                </w:p>
              </w:tc>
              <w:tc>
                <w:tcPr>
                  <w:tcW w:w="2268" w:type="dxa"/>
                  <w:tcBorders>
                    <w:top w:val="nil"/>
                    <w:left w:val="nil"/>
                    <w:bottom w:val="single" w:sz="4" w:space="0" w:color="auto"/>
                    <w:right w:val="single" w:sz="4" w:space="0" w:color="auto"/>
                  </w:tcBorders>
                  <w:shd w:val="clear" w:color="auto" w:fill="auto"/>
                  <w:noWrap/>
                  <w:vAlign w:val="bottom"/>
                  <w:hideMark/>
                </w:tcPr>
                <w:p w14:paraId="376DDC70"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308</w:t>
                  </w:r>
                </w:p>
              </w:tc>
            </w:tr>
            <w:tr w:rsidR="00BA17E3" w:rsidRPr="00ED39EB" w14:paraId="16FD6152" w14:textId="77777777" w:rsidTr="00812DD0">
              <w:trPr>
                <w:trHeight w:val="300"/>
                <w:jc w:val="center"/>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D263F2B" w14:textId="77777777" w:rsidR="00BA17E3" w:rsidRPr="00ED39EB" w:rsidRDefault="00BA17E3" w:rsidP="00BA17E3">
                  <w:pPr>
                    <w:spacing w:after="0" w:line="240" w:lineRule="auto"/>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Distrito Totora-Oropesa</w:t>
                  </w:r>
                </w:p>
              </w:tc>
              <w:tc>
                <w:tcPr>
                  <w:tcW w:w="1160" w:type="dxa"/>
                  <w:tcBorders>
                    <w:top w:val="nil"/>
                    <w:left w:val="nil"/>
                    <w:bottom w:val="single" w:sz="4" w:space="0" w:color="auto"/>
                    <w:right w:val="single" w:sz="4" w:space="0" w:color="auto"/>
                  </w:tcBorders>
                  <w:shd w:val="clear" w:color="auto" w:fill="auto"/>
                  <w:noWrap/>
                  <w:vAlign w:val="bottom"/>
                  <w:hideMark/>
                </w:tcPr>
                <w:p w14:paraId="5F521FEC"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12539</w:t>
                  </w:r>
                </w:p>
              </w:tc>
              <w:tc>
                <w:tcPr>
                  <w:tcW w:w="1559" w:type="dxa"/>
                  <w:tcBorders>
                    <w:top w:val="nil"/>
                    <w:left w:val="nil"/>
                    <w:bottom w:val="single" w:sz="4" w:space="0" w:color="auto"/>
                    <w:right w:val="single" w:sz="4" w:space="0" w:color="auto"/>
                  </w:tcBorders>
                  <w:shd w:val="clear" w:color="auto" w:fill="auto"/>
                  <w:noWrap/>
                  <w:vAlign w:val="bottom"/>
                  <w:hideMark/>
                </w:tcPr>
                <w:p w14:paraId="6C9F8FA0"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3636</w:t>
                  </w:r>
                </w:p>
              </w:tc>
              <w:tc>
                <w:tcPr>
                  <w:tcW w:w="1701" w:type="dxa"/>
                  <w:tcBorders>
                    <w:top w:val="nil"/>
                    <w:left w:val="nil"/>
                    <w:bottom w:val="single" w:sz="4" w:space="0" w:color="auto"/>
                    <w:right w:val="single" w:sz="4" w:space="0" w:color="auto"/>
                  </w:tcBorders>
                  <w:shd w:val="clear" w:color="auto" w:fill="auto"/>
                  <w:noWrap/>
                  <w:vAlign w:val="bottom"/>
                  <w:hideMark/>
                </w:tcPr>
                <w:p w14:paraId="4055E6BC"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29%</w:t>
                  </w:r>
                </w:p>
              </w:tc>
              <w:tc>
                <w:tcPr>
                  <w:tcW w:w="2268" w:type="dxa"/>
                  <w:tcBorders>
                    <w:top w:val="nil"/>
                    <w:left w:val="nil"/>
                    <w:bottom w:val="single" w:sz="4" w:space="0" w:color="auto"/>
                    <w:right w:val="single" w:sz="4" w:space="0" w:color="auto"/>
                  </w:tcBorders>
                  <w:shd w:val="clear" w:color="auto" w:fill="auto"/>
                  <w:noWrap/>
                  <w:vAlign w:val="bottom"/>
                  <w:hideMark/>
                </w:tcPr>
                <w:p w14:paraId="3A818CA5" w14:textId="77777777" w:rsidR="00BA17E3" w:rsidRPr="00ED39EB" w:rsidRDefault="00BA17E3" w:rsidP="00BA17E3">
                  <w:pPr>
                    <w:spacing w:after="0" w:line="240" w:lineRule="auto"/>
                    <w:jc w:val="right"/>
                    <w:rPr>
                      <w:rFonts w:ascii="Arial" w:eastAsia="Times New Roman" w:hAnsi="Arial" w:cs="Arial"/>
                      <w:color w:val="000000"/>
                      <w:sz w:val="18"/>
                      <w:szCs w:val="18"/>
                      <w:lang w:eastAsia="es-PE"/>
                    </w:rPr>
                  </w:pPr>
                  <w:r w:rsidRPr="00ED39EB">
                    <w:rPr>
                      <w:rFonts w:ascii="Arial" w:eastAsia="Times New Roman" w:hAnsi="Arial" w:cs="Arial"/>
                      <w:color w:val="000000"/>
                      <w:sz w:val="18"/>
                      <w:szCs w:val="18"/>
                      <w:lang w:eastAsia="es-PE"/>
                    </w:rPr>
                    <w:t>290</w:t>
                  </w:r>
                </w:p>
              </w:tc>
            </w:tr>
          </w:tbl>
          <w:p w14:paraId="118B564B" w14:textId="77777777" w:rsidR="00BA17E3" w:rsidRPr="00AF6D7F" w:rsidRDefault="00BA17E3" w:rsidP="005900BD">
            <w:pPr>
              <w:spacing w:after="0" w:line="240" w:lineRule="auto"/>
              <w:jc w:val="center"/>
              <w:rPr>
                <w:rFonts w:ascii="Arial" w:hAnsi="Arial" w:cs="Arial"/>
              </w:rPr>
            </w:pPr>
          </w:p>
        </w:tc>
      </w:tr>
      <w:tr w:rsidR="00BA17E3" w:rsidRPr="00AF6D7F" w14:paraId="7AF3AAC2" w14:textId="77777777" w:rsidTr="00CA1D18">
        <w:trPr>
          <w:jc w:val="center"/>
        </w:trPr>
        <w:tc>
          <w:tcPr>
            <w:tcW w:w="8504" w:type="dxa"/>
            <w:shd w:val="clear" w:color="auto" w:fill="auto"/>
          </w:tcPr>
          <w:p w14:paraId="4DC4335F" w14:textId="1C8650D0" w:rsidR="00BA17E3" w:rsidRPr="00AF6D7F" w:rsidRDefault="00BA17E3"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w:t>
            </w:r>
            <w:r w:rsidR="00FC053E">
              <w:rPr>
                <w:rFonts w:ascii="Arial" w:hAnsi="Arial" w:cs="Arial"/>
                <w:sz w:val="18"/>
              </w:rPr>
              <w:t>tores agropecuarios Distrito de Totora-</w:t>
            </w:r>
            <w:r>
              <w:rPr>
                <w:rFonts w:ascii="Arial" w:hAnsi="Arial" w:cs="Arial"/>
                <w:sz w:val="18"/>
              </w:rPr>
              <w:t>Oropesa 2015, CBC.</w:t>
            </w:r>
          </w:p>
        </w:tc>
      </w:tr>
    </w:tbl>
    <w:p w14:paraId="70EAE037" w14:textId="77777777" w:rsidR="00BA17E3" w:rsidRDefault="00BA17E3" w:rsidP="00BA17E3">
      <w:pPr>
        <w:spacing w:after="0" w:line="360" w:lineRule="auto"/>
        <w:jc w:val="both"/>
        <w:rPr>
          <w:rFonts w:ascii="Arial" w:hAnsi="Arial" w:cs="Arial"/>
        </w:rPr>
      </w:pPr>
    </w:p>
    <w:p w14:paraId="7DA8950A" w14:textId="3BF4C14B" w:rsidR="00BA17E3" w:rsidRPr="00F163CD" w:rsidRDefault="00BA17E3" w:rsidP="00BA17E3">
      <w:pPr>
        <w:spacing w:after="0" w:line="360" w:lineRule="auto"/>
        <w:jc w:val="both"/>
        <w:rPr>
          <w:rFonts w:ascii="Arial" w:hAnsi="Arial" w:cs="Arial"/>
        </w:rPr>
      </w:pPr>
      <w:r w:rsidRPr="00F163CD">
        <w:rPr>
          <w:rFonts w:ascii="Arial" w:hAnsi="Arial" w:cs="Arial"/>
        </w:rPr>
        <w:t xml:space="preserve">Por su parte, la tasa de mortalidad de crías de alpacas por cada 1000 nacidas es mayor en las comunidades de </w:t>
      </w:r>
      <w:proofErr w:type="spellStart"/>
      <w:r w:rsidRPr="00F163CD">
        <w:rPr>
          <w:rFonts w:ascii="Arial" w:hAnsi="Arial" w:cs="Arial"/>
        </w:rPr>
        <w:t>A</w:t>
      </w:r>
      <w:r w:rsidR="00281108" w:rsidRPr="00F163CD">
        <w:rPr>
          <w:rFonts w:ascii="Arial" w:hAnsi="Arial" w:cs="Arial"/>
        </w:rPr>
        <w:t>ncco</w:t>
      </w:r>
      <w:proofErr w:type="spellEnd"/>
      <w:r w:rsidR="00281108" w:rsidRPr="00F163CD">
        <w:rPr>
          <w:rFonts w:ascii="Arial" w:hAnsi="Arial" w:cs="Arial"/>
        </w:rPr>
        <w:t xml:space="preserve"> (50%</w:t>
      </w:r>
      <w:r w:rsidRPr="00F163CD">
        <w:rPr>
          <w:rFonts w:ascii="Arial" w:hAnsi="Arial" w:cs="Arial"/>
        </w:rPr>
        <w:t xml:space="preserve">), </w:t>
      </w:r>
      <w:proofErr w:type="spellStart"/>
      <w:r w:rsidRPr="00F163CD">
        <w:rPr>
          <w:rFonts w:ascii="Arial" w:hAnsi="Arial" w:cs="Arial"/>
        </w:rPr>
        <w:t>Itaña</w:t>
      </w:r>
      <w:proofErr w:type="spellEnd"/>
      <w:r w:rsidRPr="00F163CD">
        <w:rPr>
          <w:rFonts w:ascii="Arial" w:hAnsi="Arial" w:cs="Arial"/>
        </w:rPr>
        <w:t xml:space="preserve"> (</w:t>
      </w:r>
      <w:r w:rsidR="00281108" w:rsidRPr="00F163CD">
        <w:rPr>
          <w:rFonts w:ascii="Arial" w:hAnsi="Arial" w:cs="Arial"/>
        </w:rPr>
        <w:t>36%</w:t>
      </w:r>
      <w:r w:rsidRPr="00F163CD">
        <w:rPr>
          <w:rFonts w:ascii="Arial" w:hAnsi="Arial" w:cs="Arial"/>
        </w:rPr>
        <w:t xml:space="preserve">), </w:t>
      </w:r>
      <w:proofErr w:type="spellStart"/>
      <w:r w:rsidRPr="00F163CD">
        <w:rPr>
          <w:rFonts w:ascii="Arial" w:hAnsi="Arial" w:cs="Arial"/>
        </w:rPr>
        <w:t>Kilcata</w:t>
      </w:r>
      <w:proofErr w:type="spellEnd"/>
      <w:r w:rsidRPr="00F163CD">
        <w:rPr>
          <w:rFonts w:ascii="Arial" w:hAnsi="Arial" w:cs="Arial"/>
        </w:rPr>
        <w:t xml:space="preserve"> (</w:t>
      </w:r>
      <w:r w:rsidR="00281108" w:rsidRPr="00F163CD">
        <w:rPr>
          <w:rFonts w:ascii="Arial" w:hAnsi="Arial" w:cs="Arial"/>
        </w:rPr>
        <w:t xml:space="preserve">31%) y </w:t>
      </w:r>
      <w:proofErr w:type="spellStart"/>
      <w:r w:rsidRPr="00F163CD">
        <w:rPr>
          <w:rFonts w:ascii="Arial" w:hAnsi="Arial" w:cs="Arial"/>
        </w:rPr>
        <w:t>Yumire</w:t>
      </w:r>
      <w:proofErr w:type="spellEnd"/>
      <w:r w:rsidRPr="00F163CD">
        <w:rPr>
          <w:rFonts w:ascii="Arial" w:hAnsi="Arial" w:cs="Arial"/>
        </w:rPr>
        <w:t xml:space="preserve"> (</w:t>
      </w:r>
      <w:r w:rsidR="00281108" w:rsidRPr="00F163CD">
        <w:rPr>
          <w:rFonts w:ascii="Arial" w:hAnsi="Arial" w:cs="Arial"/>
        </w:rPr>
        <w:t>31%</w:t>
      </w:r>
      <w:r w:rsidRPr="00F163CD">
        <w:rPr>
          <w:rFonts w:ascii="Arial" w:hAnsi="Arial" w:cs="Arial"/>
        </w:rPr>
        <w:t>).</w:t>
      </w:r>
    </w:p>
    <w:p w14:paraId="50691916" w14:textId="77777777" w:rsidR="004D1744" w:rsidRPr="00F163CD" w:rsidRDefault="004D1744" w:rsidP="00BA17E3">
      <w:pPr>
        <w:spacing w:after="0" w:line="360" w:lineRule="auto"/>
        <w:jc w:val="both"/>
        <w:rPr>
          <w:rFonts w:ascii="Arial" w:hAnsi="Arial" w:cs="Arial"/>
        </w:rPr>
      </w:pPr>
    </w:p>
    <w:tbl>
      <w:tblPr>
        <w:tblW w:w="0" w:type="auto"/>
        <w:jc w:val="center"/>
        <w:tblLook w:val="04A0" w:firstRow="1" w:lastRow="0" w:firstColumn="1" w:lastColumn="0" w:noHBand="0" w:noVBand="1"/>
      </w:tblPr>
      <w:tblGrid>
        <w:gridCol w:w="8504"/>
      </w:tblGrid>
      <w:tr w:rsidR="00BA17E3" w:rsidRPr="00AF6D7F" w14:paraId="38817808" w14:textId="77777777" w:rsidTr="004D1744">
        <w:trPr>
          <w:jc w:val="center"/>
        </w:trPr>
        <w:tc>
          <w:tcPr>
            <w:tcW w:w="8720" w:type="dxa"/>
            <w:shd w:val="clear" w:color="auto" w:fill="auto"/>
          </w:tcPr>
          <w:p w14:paraId="6AF4482B" w14:textId="77777777" w:rsidR="00BA17E3" w:rsidRPr="00AF6D7F" w:rsidRDefault="00812DD0" w:rsidP="00BA17E3">
            <w:pPr>
              <w:spacing w:after="0" w:line="240" w:lineRule="auto"/>
              <w:jc w:val="center"/>
              <w:rPr>
                <w:rFonts w:ascii="Arial" w:hAnsi="Arial" w:cs="Arial"/>
                <w:b/>
              </w:rPr>
            </w:pPr>
            <w:r w:rsidRPr="00F163CD">
              <w:rPr>
                <w:rFonts w:ascii="Arial" w:hAnsi="Arial" w:cs="Arial"/>
                <w:b/>
              </w:rPr>
              <w:t>Gráfico 22</w:t>
            </w:r>
            <w:r w:rsidR="00BA17E3" w:rsidRPr="00F163CD">
              <w:rPr>
                <w:rFonts w:ascii="Arial" w:hAnsi="Arial" w:cs="Arial"/>
                <w:b/>
              </w:rPr>
              <w:t xml:space="preserve">: Tasa de mortalidad del ganado </w:t>
            </w:r>
            <w:proofErr w:type="spellStart"/>
            <w:r w:rsidR="00BA17E3" w:rsidRPr="00F163CD">
              <w:rPr>
                <w:rFonts w:ascii="Arial" w:hAnsi="Arial" w:cs="Arial"/>
                <w:b/>
              </w:rPr>
              <w:t>alpaquero</w:t>
            </w:r>
            <w:proofErr w:type="spellEnd"/>
            <w:r w:rsidR="00BA17E3" w:rsidRPr="00F163CD">
              <w:rPr>
                <w:rFonts w:ascii="Arial" w:hAnsi="Arial" w:cs="Arial"/>
                <w:b/>
              </w:rPr>
              <w:t xml:space="preserve"> en el Distrito de Totora-Oropesa, Provincia de </w:t>
            </w:r>
            <w:proofErr w:type="spellStart"/>
            <w:r w:rsidR="00BA17E3" w:rsidRPr="00F163CD">
              <w:rPr>
                <w:rFonts w:ascii="Arial" w:hAnsi="Arial" w:cs="Arial"/>
                <w:b/>
              </w:rPr>
              <w:t>Antabamba</w:t>
            </w:r>
            <w:proofErr w:type="spellEnd"/>
            <w:r w:rsidR="00BA17E3" w:rsidRPr="00F163CD">
              <w:rPr>
                <w:rFonts w:ascii="Arial" w:hAnsi="Arial" w:cs="Arial"/>
                <w:b/>
              </w:rPr>
              <w:t>, Región Apurímac.</w:t>
            </w:r>
          </w:p>
        </w:tc>
      </w:tr>
      <w:tr w:rsidR="00BA17E3" w:rsidRPr="00AF6D7F" w14:paraId="7F878DD9" w14:textId="77777777" w:rsidTr="004D1744">
        <w:trPr>
          <w:jc w:val="center"/>
        </w:trPr>
        <w:tc>
          <w:tcPr>
            <w:tcW w:w="8720" w:type="dxa"/>
            <w:shd w:val="clear" w:color="auto" w:fill="auto"/>
          </w:tcPr>
          <w:p w14:paraId="59E69FA6" w14:textId="75766B3E" w:rsidR="00BA17E3" w:rsidRPr="00AF6D7F" w:rsidRDefault="003D03C1" w:rsidP="005900BD">
            <w:pPr>
              <w:spacing w:after="0" w:line="240" w:lineRule="auto"/>
              <w:jc w:val="center"/>
              <w:rPr>
                <w:rFonts w:ascii="Arial" w:hAnsi="Arial" w:cs="Arial"/>
              </w:rPr>
            </w:pPr>
            <w:r w:rsidRPr="004814DA">
              <w:rPr>
                <w:noProof/>
                <w:lang w:eastAsia="es-PE"/>
              </w:rPr>
              <w:drawing>
                <wp:inline distT="0" distB="0" distL="0" distR="0" wp14:anchorId="1E2D19E7" wp14:editId="68CC106F">
                  <wp:extent cx="5399405" cy="2889885"/>
                  <wp:effectExtent l="0" t="0" r="0" b="5715"/>
                  <wp:docPr id="35" name="Gráfico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BA17E3" w:rsidRPr="00AF6D7F" w14:paraId="6E935268" w14:textId="77777777" w:rsidTr="004D1744">
        <w:trPr>
          <w:jc w:val="center"/>
        </w:trPr>
        <w:tc>
          <w:tcPr>
            <w:tcW w:w="8720" w:type="dxa"/>
            <w:shd w:val="clear" w:color="auto" w:fill="auto"/>
          </w:tcPr>
          <w:p w14:paraId="0E59C947" w14:textId="77777777" w:rsidR="00BA17E3" w:rsidRDefault="00BA17E3" w:rsidP="005900BD">
            <w:pPr>
              <w:spacing w:after="0" w:line="240" w:lineRule="auto"/>
              <w:jc w:val="both"/>
              <w:rPr>
                <w:rFonts w:ascii="Arial" w:hAnsi="Arial" w:cs="Arial"/>
                <w:sz w:val="18"/>
              </w:rPr>
            </w:pPr>
            <w:r>
              <w:rPr>
                <w:rFonts w:ascii="Arial" w:hAnsi="Arial" w:cs="Arial"/>
                <w:sz w:val="18"/>
              </w:rPr>
              <w:t xml:space="preserve">Tasa de mortalidad=número de crías muertas respecto del total de crías nacidas por cada 1000 </w:t>
            </w:r>
          </w:p>
          <w:p w14:paraId="258B5D9F" w14:textId="77777777" w:rsidR="00BA17E3" w:rsidRPr="00AF6D7F" w:rsidRDefault="00BA17E3"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24CD6215" w14:textId="77777777" w:rsidR="00BA17E3" w:rsidRPr="005C660A" w:rsidRDefault="00BA17E3" w:rsidP="00BA17E3">
      <w:pPr>
        <w:spacing w:after="0" w:line="360" w:lineRule="auto"/>
        <w:jc w:val="both"/>
        <w:rPr>
          <w:rFonts w:ascii="Arial" w:hAnsi="Arial" w:cs="Arial"/>
        </w:rPr>
      </w:pPr>
    </w:p>
    <w:p w14:paraId="484E38BA" w14:textId="77777777" w:rsidR="00CA1D18" w:rsidRDefault="00CA1D18" w:rsidP="00BA17E3">
      <w:pPr>
        <w:spacing w:after="0" w:line="360" w:lineRule="auto"/>
        <w:jc w:val="both"/>
        <w:rPr>
          <w:rFonts w:ascii="Arial" w:hAnsi="Arial" w:cs="Arial"/>
          <w:b/>
          <w:i/>
        </w:rPr>
      </w:pPr>
    </w:p>
    <w:p w14:paraId="7BE31F6B" w14:textId="77777777" w:rsidR="00CA1D18" w:rsidRDefault="00CA1D18" w:rsidP="00BA17E3">
      <w:pPr>
        <w:spacing w:after="0" w:line="360" w:lineRule="auto"/>
        <w:jc w:val="both"/>
        <w:rPr>
          <w:rFonts w:ascii="Arial" w:hAnsi="Arial" w:cs="Arial"/>
          <w:b/>
          <w:i/>
        </w:rPr>
      </w:pPr>
    </w:p>
    <w:p w14:paraId="763894AB" w14:textId="77777777" w:rsidR="00BA17E3" w:rsidRPr="00BA17E3" w:rsidRDefault="00BA17E3" w:rsidP="00BA17E3">
      <w:pPr>
        <w:spacing w:after="0" w:line="360" w:lineRule="auto"/>
        <w:jc w:val="both"/>
        <w:rPr>
          <w:rFonts w:ascii="Arial" w:hAnsi="Arial" w:cs="Arial"/>
          <w:b/>
          <w:i/>
        </w:rPr>
      </w:pPr>
      <w:r w:rsidRPr="00BA17E3">
        <w:rPr>
          <w:rFonts w:ascii="Arial" w:hAnsi="Arial" w:cs="Arial"/>
          <w:b/>
          <w:i/>
        </w:rPr>
        <w:lastRenderedPageBreak/>
        <w:t>Causas de la mortalidad de crías de alpacas</w:t>
      </w:r>
    </w:p>
    <w:p w14:paraId="73AC6A8A" w14:textId="77777777" w:rsidR="00BA17E3" w:rsidRDefault="00BA17E3" w:rsidP="00BA17E3">
      <w:pPr>
        <w:spacing w:after="0" w:line="360" w:lineRule="auto"/>
        <w:jc w:val="both"/>
        <w:rPr>
          <w:rFonts w:ascii="Arial" w:hAnsi="Arial" w:cs="Arial"/>
        </w:rPr>
      </w:pPr>
      <w:r>
        <w:rPr>
          <w:rFonts w:ascii="Arial" w:hAnsi="Arial" w:cs="Arial"/>
        </w:rPr>
        <w:t xml:space="preserve">Por su parte, en la muestra, las causas declaradas más recurrentes de mortalidad de las crías del hato </w:t>
      </w:r>
      <w:proofErr w:type="spellStart"/>
      <w:r>
        <w:rPr>
          <w:rFonts w:ascii="Arial" w:hAnsi="Arial" w:cs="Arial"/>
        </w:rPr>
        <w:t>alpaquero</w:t>
      </w:r>
      <w:proofErr w:type="spellEnd"/>
      <w:r>
        <w:rPr>
          <w:rFonts w:ascii="Arial" w:hAnsi="Arial" w:cs="Arial"/>
        </w:rPr>
        <w:t xml:space="preserve"> son: diarrea y zorreado. Otras causas importantes identificadas por los encuestados fueron: lluvias, fiebres infecciosas, heladas y </w:t>
      </w:r>
      <w:proofErr w:type="spellStart"/>
      <w:r>
        <w:rPr>
          <w:rFonts w:ascii="Arial" w:hAnsi="Arial" w:cs="Arial"/>
        </w:rPr>
        <w:t>enterotoxemia</w:t>
      </w:r>
      <w:proofErr w:type="spellEnd"/>
      <w:r>
        <w:rPr>
          <w:rFonts w:ascii="Arial" w:hAnsi="Arial" w:cs="Arial"/>
        </w:rPr>
        <w:t>.</w:t>
      </w:r>
    </w:p>
    <w:tbl>
      <w:tblPr>
        <w:tblW w:w="0" w:type="auto"/>
        <w:jc w:val="center"/>
        <w:tblLook w:val="04A0" w:firstRow="1" w:lastRow="0" w:firstColumn="1" w:lastColumn="0" w:noHBand="0" w:noVBand="1"/>
      </w:tblPr>
      <w:tblGrid>
        <w:gridCol w:w="8303"/>
      </w:tblGrid>
      <w:tr w:rsidR="00BA17E3" w:rsidRPr="00AF6D7F" w14:paraId="2807ADC9" w14:textId="77777777" w:rsidTr="00812DD0">
        <w:trPr>
          <w:jc w:val="center"/>
        </w:trPr>
        <w:tc>
          <w:tcPr>
            <w:tcW w:w="8303" w:type="dxa"/>
            <w:shd w:val="clear" w:color="auto" w:fill="auto"/>
          </w:tcPr>
          <w:p w14:paraId="38802B3E" w14:textId="77777777" w:rsidR="00BA17E3" w:rsidRPr="00AF6D7F" w:rsidRDefault="00812DD0" w:rsidP="00812DD0">
            <w:pPr>
              <w:spacing w:after="0" w:line="240" w:lineRule="auto"/>
              <w:jc w:val="center"/>
              <w:rPr>
                <w:rFonts w:ascii="Arial" w:hAnsi="Arial" w:cs="Arial"/>
                <w:b/>
              </w:rPr>
            </w:pPr>
            <w:r>
              <w:rPr>
                <w:rFonts w:ascii="Arial" w:hAnsi="Arial" w:cs="Arial"/>
                <w:b/>
              </w:rPr>
              <w:t>Gráfico 23</w:t>
            </w:r>
            <w:r w:rsidR="00BA17E3" w:rsidRPr="00AF6D7F">
              <w:rPr>
                <w:rFonts w:ascii="Arial" w:hAnsi="Arial" w:cs="Arial"/>
                <w:b/>
              </w:rPr>
              <w:t xml:space="preserve">: </w:t>
            </w:r>
            <w:r w:rsidR="00BA17E3">
              <w:rPr>
                <w:rFonts w:ascii="Arial" w:hAnsi="Arial" w:cs="Arial"/>
                <w:b/>
              </w:rPr>
              <w:t xml:space="preserve">Causas de mortalidad del ganado </w:t>
            </w:r>
            <w:proofErr w:type="spellStart"/>
            <w:r w:rsidR="00BA17E3">
              <w:rPr>
                <w:rFonts w:ascii="Arial" w:hAnsi="Arial" w:cs="Arial"/>
                <w:b/>
              </w:rPr>
              <w:t>alpaquero</w:t>
            </w:r>
            <w:proofErr w:type="spellEnd"/>
            <w:r w:rsidR="00BA17E3">
              <w:rPr>
                <w:rFonts w:ascii="Arial" w:hAnsi="Arial" w:cs="Arial"/>
                <w:b/>
              </w:rPr>
              <w:t xml:space="preserve"> e</w:t>
            </w:r>
          </w:p>
        </w:tc>
      </w:tr>
      <w:tr w:rsidR="00BA17E3" w:rsidRPr="00AF6D7F" w14:paraId="03547963" w14:textId="77777777" w:rsidTr="00812DD0">
        <w:trPr>
          <w:jc w:val="center"/>
        </w:trPr>
        <w:tc>
          <w:tcPr>
            <w:tcW w:w="8303" w:type="dxa"/>
            <w:shd w:val="clear" w:color="auto" w:fill="auto"/>
          </w:tcPr>
          <w:p w14:paraId="49A2BDB4" w14:textId="1F3E5363" w:rsidR="00BA17E3" w:rsidRPr="00AF6D7F" w:rsidRDefault="003D03C1" w:rsidP="005900BD">
            <w:pPr>
              <w:spacing w:after="0" w:line="240" w:lineRule="auto"/>
              <w:jc w:val="center"/>
              <w:rPr>
                <w:rFonts w:ascii="Arial" w:hAnsi="Arial" w:cs="Arial"/>
              </w:rPr>
            </w:pPr>
            <w:r w:rsidRPr="00BA17E3">
              <w:rPr>
                <w:rFonts w:ascii="Arial" w:hAnsi="Arial" w:cs="Arial"/>
                <w:b/>
                <w:noProof/>
                <w:lang w:eastAsia="es-PE"/>
              </w:rPr>
              <w:drawing>
                <wp:inline distT="0" distB="0" distL="0" distR="0" wp14:anchorId="43477A1A" wp14:editId="3C71F81D">
                  <wp:extent cx="5133975" cy="2362810"/>
                  <wp:effectExtent l="0" t="0" r="0" b="0"/>
                  <wp:docPr id="36"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38791" cy="2365027"/>
                          </a:xfrm>
                          <a:prstGeom prst="rect">
                            <a:avLst/>
                          </a:prstGeom>
                          <a:noFill/>
                          <a:ln>
                            <a:noFill/>
                          </a:ln>
                        </pic:spPr>
                      </pic:pic>
                    </a:graphicData>
                  </a:graphic>
                </wp:inline>
              </w:drawing>
            </w:r>
          </w:p>
        </w:tc>
      </w:tr>
      <w:tr w:rsidR="00BA17E3" w:rsidRPr="00AF6D7F" w14:paraId="4B72EE5B" w14:textId="77777777" w:rsidTr="00812DD0">
        <w:trPr>
          <w:jc w:val="center"/>
        </w:trPr>
        <w:tc>
          <w:tcPr>
            <w:tcW w:w="8303" w:type="dxa"/>
            <w:shd w:val="clear" w:color="auto" w:fill="auto"/>
          </w:tcPr>
          <w:p w14:paraId="5AC17A05" w14:textId="77777777" w:rsidR="00BA17E3" w:rsidRPr="00AF6D7F" w:rsidRDefault="00BA17E3"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0ABBF825" w14:textId="77777777" w:rsidR="00BA17E3" w:rsidRDefault="00BA17E3" w:rsidP="00BA17E3">
      <w:pPr>
        <w:spacing w:after="0" w:line="360" w:lineRule="auto"/>
        <w:jc w:val="both"/>
        <w:rPr>
          <w:rFonts w:ascii="Arial" w:hAnsi="Arial" w:cs="Arial"/>
        </w:rPr>
      </w:pPr>
    </w:p>
    <w:p w14:paraId="11432E74" w14:textId="77777777" w:rsidR="00833D36" w:rsidRPr="00F163CD" w:rsidRDefault="00833D36" w:rsidP="00C975CB">
      <w:pPr>
        <w:spacing w:after="0" w:line="360" w:lineRule="auto"/>
        <w:rPr>
          <w:rFonts w:ascii="Arial" w:hAnsi="Arial" w:cs="Arial"/>
          <w:b/>
          <w:i/>
        </w:rPr>
      </w:pPr>
      <w:r w:rsidRPr="00F163CD">
        <w:rPr>
          <w:rFonts w:ascii="Arial" w:hAnsi="Arial" w:cs="Arial"/>
          <w:b/>
          <w:i/>
        </w:rPr>
        <w:t>Características de la producción pecuaria de ganado vacuno</w:t>
      </w:r>
    </w:p>
    <w:p w14:paraId="5959CD7D" w14:textId="7C9C9ECD" w:rsidR="00501A66" w:rsidRPr="00F163CD" w:rsidRDefault="00501A66" w:rsidP="00501A66">
      <w:pPr>
        <w:spacing w:after="0" w:line="360" w:lineRule="auto"/>
        <w:jc w:val="both"/>
        <w:rPr>
          <w:rFonts w:ascii="Arial" w:hAnsi="Arial" w:cs="Arial"/>
        </w:rPr>
      </w:pPr>
      <w:r w:rsidRPr="00F163CD">
        <w:rPr>
          <w:rFonts w:ascii="Arial" w:hAnsi="Arial" w:cs="Arial"/>
        </w:rPr>
        <w:t xml:space="preserve">Del total de unidades pecuarias de ganado vacuno (1547), 95% (1477 unidades) corresponden a </w:t>
      </w:r>
      <w:r w:rsidR="00CD3CA3" w:rsidRPr="00F163CD">
        <w:rPr>
          <w:rFonts w:ascii="Arial" w:hAnsi="Arial" w:cs="Arial"/>
        </w:rPr>
        <w:t xml:space="preserve">ganado vacuno </w:t>
      </w:r>
      <w:r w:rsidRPr="00F163CD">
        <w:rPr>
          <w:rFonts w:ascii="Arial" w:hAnsi="Arial" w:cs="Arial"/>
        </w:rPr>
        <w:t xml:space="preserve">criollo; mientras que 5% (70 unidades) corresponden </w:t>
      </w:r>
      <w:r w:rsidR="00CD3CA3" w:rsidRPr="00F163CD">
        <w:rPr>
          <w:rFonts w:ascii="Arial" w:hAnsi="Arial" w:cs="Arial"/>
        </w:rPr>
        <w:t>vacunos cruzados</w:t>
      </w:r>
      <w:r w:rsidRPr="00F163CD">
        <w:rPr>
          <w:rFonts w:ascii="Arial" w:hAnsi="Arial" w:cs="Arial"/>
        </w:rPr>
        <w:t>.</w:t>
      </w:r>
    </w:p>
    <w:tbl>
      <w:tblPr>
        <w:tblW w:w="0" w:type="auto"/>
        <w:jc w:val="center"/>
        <w:tblLook w:val="04A0" w:firstRow="1" w:lastRow="0" w:firstColumn="1" w:lastColumn="0" w:noHBand="0" w:noVBand="1"/>
      </w:tblPr>
      <w:tblGrid>
        <w:gridCol w:w="7763"/>
        <w:gridCol w:w="680"/>
      </w:tblGrid>
      <w:tr w:rsidR="00501A66" w:rsidRPr="00AF6D7F" w14:paraId="49AF7AC1" w14:textId="77777777" w:rsidTr="00CA1D18">
        <w:trPr>
          <w:jc w:val="center"/>
        </w:trPr>
        <w:tc>
          <w:tcPr>
            <w:tcW w:w="8443" w:type="dxa"/>
            <w:gridSpan w:val="2"/>
            <w:shd w:val="clear" w:color="auto" w:fill="auto"/>
          </w:tcPr>
          <w:p w14:paraId="0E6B6933" w14:textId="56BE16F1" w:rsidR="00501A66" w:rsidRPr="00AF6D7F" w:rsidRDefault="00CA1D18" w:rsidP="001050B4">
            <w:pPr>
              <w:spacing w:after="0" w:line="240" w:lineRule="auto"/>
              <w:jc w:val="center"/>
              <w:rPr>
                <w:rFonts w:ascii="Arial" w:hAnsi="Arial" w:cs="Arial"/>
                <w:b/>
              </w:rPr>
            </w:pPr>
            <w:r>
              <w:rPr>
                <w:rFonts w:ascii="Arial" w:hAnsi="Arial" w:cs="Arial"/>
                <w:b/>
              </w:rPr>
              <w:t>Cuadro 16</w:t>
            </w:r>
            <w:r w:rsidR="001050B4">
              <w:rPr>
                <w:rFonts w:ascii="Arial" w:hAnsi="Arial" w:cs="Arial"/>
                <w:b/>
              </w:rPr>
              <w:t>:</w:t>
            </w:r>
            <w:r w:rsidR="00501A66" w:rsidRPr="00F163CD">
              <w:rPr>
                <w:rFonts w:ascii="Arial" w:hAnsi="Arial" w:cs="Arial"/>
                <w:b/>
              </w:rPr>
              <w:t xml:space="preserve"> Actividad pecuaria de vacunos criollo en el Distrito de </w:t>
            </w:r>
            <w:r w:rsidR="00CD3CA3" w:rsidRPr="00F163CD">
              <w:rPr>
                <w:rFonts w:ascii="Arial" w:hAnsi="Arial" w:cs="Arial"/>
                <w:b/>
              </w:rPr>
              <w:t>Totora-</w:t>
            </w:r>
            <w:r w:rsidR="00501A66" w:rsidRPr="00F163CD">
              <w:rPr>
                <w:rFonts w:ascii="Arial" w:hAnsi="Arial" w:cs="Arial"/>
                <w:b/>
              </w:rPr>
              <w:t xml:space="preserve">Oropesa, Provincia de </w:t>
            </w:r>
            <w:proofErr w:type="spellStart"/>
            <w:r w:rsidR="00501A66" w:rsidRPr="00F163CD">
              <w:rPr>
                <w:rFonts w:ascii="Arial" w:hAnsi="Arial" w:cs="Arial"/>
                <w:b/>
              </w:rPr>
              <w:t>Antabamba</w:t>
            </w:r>
            <w:proofErr w:type="spellEnd"/>
            <w:r w:rsidR="00501A66" w:rsidRPr="00F163CD">
              <w:rPr>
                <w:rFonts w:ascii="Arial" w:hAnsi="Arial" w:cs="Arial"/>
                <w:b/>
              </w:rPr>
              <w:t>, Región Apurímac.</w:t>
            </w:r>
          </w:p>
        </w:tc>
      </w:tr>
      <w:tr w:rsidR="00501A66" w:rsidRPr="00AF6D7F" w14:paraId="7131FA0E" w14:textId="77777777" w:rsidTr="00CA1D18">
        <w:trPr>
          <w:jc w:val="center"/>
        </w:trPr>
        <w:tc>
          <w:tcPr>
            <w:tcW w:w="8443" w:type="dxa"/>
            <w:gridSpan w:val="2"/>
            <w:shd w:val="clear" w:color="auto" w:fill="auto"/>
          </w:tcPr>
          <w:tbl>
            <w:tblPr>
              <w:tblW w:w="8217" w:type="dxa"/>
              <w:jc w:val="center"/>
              <w:tblCellMar>
                <w:left w:w="70" w:type="dxa"/>
                <w:right w:w="70" w:type="dxa"/>
              </w:tblCellMar>
              <w:tblLook w:val="04A0" w:firstRow="1" w:lastRow="0" w:firstColumn="1" w:lastColumn="0" w:noHBand="0" w:noVBand="1"/>
            </w:tblPr>
            <w:tblGrid>
              <w:gridCol w:w="2689"/>
              <w:gridCol w:w="938"/>
              <w:gridCol w:w="945"/>
              <w:gridCol w:w="952"/>
              <w:gridCol w:w="1275"/>
              <w:gridCol w:w="1418"/>
            </w:tblGrid>
            <w:tr w:rsidR="00501A66" w:rsidRPr="00BD105B" w14:paraId="1C6606F1" w14:textId="77777777" w:rsidTr="005900BD">
              <w:trPr>
                <w:trHeight w:val="300"/>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24EA" w14:textId="113BD451" w:rsidR="00501A66" w:rsidRPr="00BD105B" w:rsidRDefault="00501A66" w:rsidP="005D4B5D">
                  <w:pPr>
                    <w:spacing w:after="0" w:line="240" w:lineRule="auto"/>
                    <w:jc w:val="center"/>
                    <w:rPr>
                      <w:rFonts w:eastAsia="Times New Roman"/>
                      <w:b/>
                      <w:bCs/>
                      <w:color w:val="000000"/>
                      <w:lang w:eastAsia="es-PE"/>
                    </w:rPr>
                  </w:pPr>
                  <w:r w:rsidRPr="00BD105B">
                    <w:rPr>
                      <w:rFonts w:eastAsia="Times New Roman"/>
                      <w:b/>
                      <w:bCs/>
                      <w:color w:val="000000"/>
                      <w:lang w:eastAsia="es-PE"/>
                    </w:rPr>
                    <w:t>Cantidad tota</w:t>
                  </w:r>
                  <w:r w:rsidR="005D4B5D">
                    <w:rPr>
                      <w:rFonts w:eastAsia="Times New Roman"/>
                      <w:b/>
                      <w:bCs/>
                      <w:color w:val="000000"/>
                      <w:lang w:eastAsia="es-PE"/>
                    </w:rPr>
                    <w:t xml:space="preserve">l de especies del ganado: Vacuno </w:t>
                  </w:r>
                  <w:r w:rsidRPr="00BD105B">
                    <w:rPr>
                      <w:rFonts w:eastAsia="Times New Roman"/>
                      <w:b/>
                      <w:bCs/>
                      <w:color w:val="000000"/>
                      <w:lang w:eastAsia="es-PE"/>
                    </w:rPr>
                    <w:t>Criollo</w:t>
                  </w:r>
                </w:p>
              </w:tc>
            </w:tr>
            <w:tr w:rsidR="00501A66" w:rsidRPr="00BD105B" w14:paraId="7B24C034"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1250E9D"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Comunidad</w:t>
                  </w:r>
                </w:p>
              </w:tc>
              <w:tc>
                <w:tcPr>
                  <w:tcW w:w="938" w:type="dxa"/>
                  <w:tcBorders>
                    <w:top w:val="nil"/>
                    <w:left w:val="nil"/>
                    <w:bottom w:val="single" w:sz="4" w:space="0" w:color="auto"/>
                    <w:right w:val="single" w:sz="4" w:space="0" w:color="auto"/>
                  </w:tcBorders>
                  <w:shd w:val="clear" w:color="auto" w:fill="auto"/>
                  <w:noWrap/>
                  <w:vAlign w:val="bottom"/>
                  <w:hideMark/>
                </w:tcPr>
                <w:p w14:paraId="55AE6650"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Terneros</w:t>
                  </w:r>
                </w:p>
              </w:tc>
              <w:tc>
                <w:tcPr>
                  <w:tcW w:w="945" w:type="dxa"/>
                  <w:tcBorders>
                    <w:top w:val="nil"/>
                    <w:left w:val="nil"/>
                    <w:bottom w:val="single" w:sz="4" w:space="0" w:color="auto"/>
                    <w:right w:val="single" w:sz="4" w:space="0" w:color="auto"/>
                  </w:tcBorders>
                  <w:shd w:val="clear" w:color="auto" w:fill="auto"/>
                  <w:noWrap/>
                  <w:vAlign w:val="bottom"/>
                  <w:hideMark/>
                </w:tcPr>
                <w:p w14:paraId="1E97FDA1"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Vaquillas</w:t>
                  </w:r>
                </w:p>
              </w:tc>
              <w:tc>
                <w:tcPr>
                  <w:tcW w:w="952" w:type="dxa"/>
                  <w:tcBorders>
                    <w:top w:val="nil"/>
                    <w:left w:val="nil"/>
                    <w:bottom w:val="single" w:sz="4" w:space="0" w:color="auto"/>
                    <w:right w:val="single" w:sz="4" w:space="0" w:color="auto"/>
                  </w:tcBorders>
                  <w:shd w:val="clear" w:color="auto" w:fill="auto"/>
                  <w:noWrap/>
                  <w:vAlign w:val="bottom"/>
                  <w:hideMark/>
                </w:tcPr>
                <w:p w14:paraId="47E9D8EA"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Vacas</w:t>
                  </w:r>
                </w:p>
              </w:tc>
              <w:tc>
                <w:tcPr>
                  <w:tcW w:w="1275" w:type="dxa"/>
                  <w:tcBorders>
                    <w:top w:val="nil"/>
                    <w:left w:val="nil"/>
                    <w:bottom w:val="single" w:sz="4" w:space="0" w:color="auto"/>
                    <w:right w:val="single" w:sz="4" w:space="0" w:color="auto"/>
                  </w:tcBorders>
                  <w:shd w:val="clear" w:color="auto" w:fill="auto"/>
                  <w:noWrap/>
                  <w:vAlign w:val="bottom"/>
                  <w:hideMark/>
                </w:tcPr>
                <w:p w14:paraId="71335129"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Toretes</w:t>
                  </w:r>
                </w:p>
              </w:tc>
              <w:tc>
                <w:tcPr>
                  <w:tcW w:w="1418" w:type="dxa"/>
                  <w:tcBorders>
                    <w:top w:val="nil"/>
                    <w:left w:val="nil"/>
                    <w:bottom w:val="single" w:sz="4" w:space="0" w:color="auto"/>
                    <w:right w:val="single" w:sz="4" w:space="0" w:color="auto"/>
                  </w:tcBorders>
                  <w:shd w:val="clear" w:color="auto" w:fill="auto"/>
                  <w:noWrap/>
                  <w:vAlign w:val="bottom"/>
                  <w:hideMark/>
                </w:tcPr>
                <w:p w14:paraId="58BD8F06"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Toros</w:t>
                  </w:r>
                </w:p>
              </w:tc>
            </w:tr>
            <w:tr w:rsidR="00501A66" w:rsidRPr="00BD105B" w14:paraId="308B39FD"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EE81BA"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Allauca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17F399B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5</w:t>
                  </w:r>
                </w:p>
              </w:tc>
              <w:tc>
                <w:tcPr>
                  <w:tcW w:w="945" w:type="dxa"/>
                  <w:tcBorders>
                    <w:top w:val="nil"/>
                    <w:left w:val="nil"/>
                    <w:bottom w:val="single" w:sz="4" w:space="0" w:color="auto"/>
                    <w:right w:val="single" w:sz="4" w:space="0" w:color="auto"/>
                  </w:tcBorders>
                  <w:shd w:val="clear" w:color="auto" w:fill="auto"/>
                  <w:noWrap/>
                  <w:vAlign w:val="bottom"/>
                  <w:hideMark/>
                </w:tcPr>
                <w:p w14:paraId="775C861F"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9</w:t>
                  </w:r>
                </w:p>
              </w:tc>
              <w:tc>
                <w:tcPr>
                  <w:tcW w:w="952" w:type="dxa"/>
                  <w:tcBorders>
                    <w:top w:val="nil"/>
                    <w:left w:val="nil"/>
                    <w:bottom w:val="single" w:sz="4" w:space="0" w:color="auto"/>
                    <w:right w:val="single" w:sz="4" w:space="0" w:color="auto"/>
                  </w:tcBorders>
                  <w:shd w:val="clear" w:color="auto" w:fill="auto"/>
                  <w:noWrap/>
                  <w:vAlign w:val="bottom"/>
                  <w:hideMark/>
                </w:tcPr>
                <w:p w14:paraId="33925D81"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16</w:t>
                  </w:r>
                </w:p>
              </w:tc>
              <w:tc>
                <w:tcPr>
                  <w:tcW w:w="1275" w:type="dxa"/>
                  <w:tcBorders>
                    <w:top w:val="nil"/>
                    <w:left w:val="nil"/>
                    <w:bottom w:val="single" w:sz="4" w:space="0" w:color="auto"/>
                    <w:right w:val="single" w:sz="4" w:space="0" w:color="auto"/>
                  </w:tcBorders>
                  <w:shd w:val="clear" w:color="auto" w:fill="auto"/>
                  <w:noWrap/>
                  <w:vAlign w:val="bottom"/>
                  <w:hideMark/>
                </w:tcPr>
                <w:p w14:paraId="1119FCA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w:t>
                  </w:r>
                </w:p>
              </w:tc>
              <w:tc>
                <w:tcPr>
                  <w:tcW w:w="1418" w:type="dxa"/>
                  <w:tcBorders>
                    <w:top w:val="nil"/>
                    <w:left w:val="nil"/>
                    <w:bottom w:val="single" w:sz="4" w:space="0" w:color="auto"/>
                    <w:right w:val="single" w:sz="4" w:space="0" w:color="auto"/>
                  </w:tcBorders>
                  <w:shd w:val="clear" w:color="auto" w:fill="auto"/>
                  <w:noWrap/>
                  <w:vAlign w:val="bottom"/>
                  <w:hideMark/>
                </w:tcPr>
                <w:p w14:paraId="2CFE3D8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0</w:t>
                  </w:r>
                </w:p>
              </w:tc>
            </w:tr>
            <w:tr w:rsidR="00501A66" w:rsidRPr="00BD105B" w14:paraId="1F8C48D6"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83C5F7F"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Ampacho</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F287B01"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w:t>
                  </w:r>
                </w:p>
              </w:tc>
              <w:tc>
                <w:tcPr>
                  <w:tcW w:w="945" w:type="dxa"/>
                  <w:tcBorders>
                    <w:top w:val="nil"/>
                    <w:left w:val="nil"/>
                    <w:bottom w:val="single" w:sz="4" w:space="0" w:color="auto"/>
                    <w:right w:val="single" w:sz="4" w:space="0" w:color="auto"/>
                  </w:tcBorders>
                  <w:shd w:val="clear" w:color="auto" w:fill="auto"/>
                  <w:noWrap/>
                  <w:vAlign w:val="bottom"/>
                  <w:hideMark/>
                </w:tcPr>
                <w:p w14:paraId="7F03B678"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w:t>
                  </w:r>
                </w:p>
              </w:tc>
              <w:tc>
                <w:tcPr>
                  <w:tcW w:w="952" w:type="dxa"/>
                  <w:tcBorders>
                    <w:top w:val="nil"/>
                    <w:left w:val="nil"/>
                    <w:bottom w:val="single" w:sz="4" w:space="0" w:color="auto"/>
                    <w:right w:val="single" w:sz="4" w:space="0" w:color="auto"/>
                  </w:tcBorders>
                  <w:shd w:val="clear" w:color="auto" w:fill="auto"/>
                  <w:noWrap/>
                  <w:vAlign w:val="bottom"/>
                  <w:hideMark/>
                </w:tcPr>
                <w:p w14:paraId="4C7C0304"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7</w:t>
                  </w:r>
                </w:p>
              </w:tc>
              <w:tc>
                <w:tcPr>
                  <w:tcW w:w="1275" w:type="dxa"/>
                  <w:tcBorders>
                    <w:top w:val="nil"/>
                    <w:left w:val="nil"/>
                    <w:bottom w:val="single" w:sz="4" w:space="0" w:color="auto"/>
                    <w:right w:val="single" w:sz="4" w:space="0" w:color="auto"/>
                  </w:tcBorders>
                  <w:shd w:val="clear" w:color="auto" w:fill="auto"/>
                  <w:noWrap/>
                  <w:vAlign w:val="bottom"/>
                  <w:hideMark/>
                </w:tcPr>
                <w:p w14:paraId="4C8CA02C"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0</w:t>
                  </w:r>
                </w:p>
              </w:tc>
              <w:tc>
                <w:tcPr>
                  <w:tcW w:w="1418" w:type="dxa"/>
                  <w:tcBorders>
                    <w:top w:val="nil"/>
                    <w:left w:val="nil"/>
                    <w:bottom w:val="single" w:sz="4" w:space="0" w:color="auto"/>
                    <w:right w:val="single" w:sz="4" w:space="0" w:color="auto"/>
                  </w:tcBorders>
                  <w:shd w:val="clear" w:color="auto" w:fill="auto"/>
                  <w:noWrap/>
                  <w:vAlign w:val="bottom"/>
                  <w:hideMark/>
                </w:tcPr>
                <w:p w14:paraId="49E98B28"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w:t>
                  </w:r>
                </w:p>
              </w:tc>
            </w:tr>
            <w:tr w:rsidR="00501A66" w:rsidRPr="00BD105B" w14:paraId="44089E1E"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3D30245"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Ancco</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10B0AAD"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20</w:t>
                  </w:r>
                </w:p>
              </w:tc>
              <w:tc>
                <w:tcPr>
                  <w:tcW w:w="945" w:type="dxa"/>
                  <w:tcBorders>
                    <w:top w:val="nil"/>
                    <w:left w:val="nil"/>
                    <w:bottom w:val="single" w:sz="4" w:space="0" w:color="auto"/>
                    <w:right w:val="single" w:sz="4" w:space="0" w:color="auto"/>
                  </w:tcBorders>
                  <w:shd w:val="clear" w:color="auto" w:fill="auto"/>
                  <w:noWrap/>
                  <w:vAlign w:val="bottom"/>
                  <w:hideMark/>
                </w:tcPr>
                <w:p w14:paraId="0FA5611F"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32</w:t>
                  </w:r>
                </w:p>
              </w:tc>
              <w:tc>
                <w:tcPr>
                  <w:tcW w:w="952" w:type="dxa"/>
                  <w:tcBorders>
                    <w:top w:val="nil"/>
                    <w:left w:val="nil"/>
                    <w:bottom w:val="single" w:sz="4" w:space="0" w:color="auto"/>
                    <w:right w:val="single" w:sz="4" w:space="0" w:color="auto"/>
                  </w:tcBorders>
                  <w:shd w:val="clear" w:color="auto" w:fill="auto"/>
                  <w:noWrap/>
                  <w:vAlign w:val="bottom"/>
                  <w:hideMark/>
                </w:tcPr>
                <w:p w14:paraId="568BA6AC"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46</w:t>
                  </w:r>
                </w:p>
              </w:tc>
              <w:tc>
                <w:tcPr>
                  <w:tcW w:w="1275" w:type="dxa"/>
                  <w:tcBorders>
                    <w:top w:val="nil"/>
                    <w:left w:val="nil"/>
                    <w:bottom w:val="single" w:sz="4" w:space="0" w:color="auto"/>
                    <w:right w:val="single" w:sz="4" w:space="0" w:color="auto"/>
                  </w:tcBorders>
                  <w:shd w:val="clear" w:color="auto" w:fill="auto"/>
                  <w:noWrap/>
                  <w:vAlign w:val="bottom"/>
                  <w:hideMark/>
                </w:tcPr>
                <w:p w14:paraId="4685E81B"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19</w:t>
                  </w:r>
                </w:p>
              </w:tc>
              <w:tc>
                <w:tcPr>
                  <w:tcW w:w="1418" w:type="dxa"/>
                  <w:tcBorders>
                    <w:top w:val="nil"/>
                    <w:left w:val="nil"/>
                    <w:bottom w:val="single" w:sz="4" w:space="0" w:color="auto"/>
                    <w:right w:val="single" w:sz="4" w:space="0" w:color="auto"/>
                  </w:tcBorders>
                  <w:shd w:val="clear" w:color="auto" w:fill="auto"/>
                  <w:noWrap/>
                  <w:vAlign w:val="bottom"/>
                  <w:hideMark/>
                </w:tcPr>
                <w:p w14:paraId="1A262290"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w:t>
                  </w:r>
                </w:p>
              </w:tc>
            </w:tr>
            <w:tr w:rsidR="00501A66" w:rsidRPr="00BD105B" w14:paraId="79958F9D"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9A6BA65"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Cascana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2C4971D6"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53</w:t>
                  </w:r>
                </w:p>
              </w:tc>
              <w:tc>
                <w:tcPr>
                  <w:tcW w:w="945" w:type="dxa"/>
                  <w:tcBorders>
                    <w:top w:val="nil"/>
                    <w:left w:val="nil"/>
                    <w:bottom w:val="single" w:sz="4" w:space="0" w:color="auto"/>
                    <w:right w:val="single" w:sz="4" w:space="0" w:color="auto"/>
                  </w:tcBorders>
                  <w:shd w:val="clear" w:color="auto" w:fill="auto"/>
                  <w:noWrap/>
                  <w:vAlign w:val="bottom"/>
                  <w:hideMark/>
                </w:tcPr>
                <w:p w14:paraId="18A0DA9D"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49</w:t>
                  </w:r>
                </w:p>
              </w:tc>
              <w:tc>
                <w:tcPr>
                  <w:tcW w:w="952" w:type="dxa"/>
                  <w:tcBorders>
                    <w:top w:val="nil"/>
                    <w:left w:val="nil"/>
                    <w:bottom w:val="single" w:sz="4" w:space="0" w:color="auto"/>
                    <w:right w:val="single" w:sz="4" w:space="0" w:color="auto"/>
                  </w:tcBorders>
                  <w:shd w:val="clear" w:color="auto" w:fill="auto"/>
                  <w:noWrap/>
                  <w:vAlign w:val="bottom"/>
                  <w:hideMark/>
                </w:tcPr>
                <w:p w14:paraId="6DEF718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109</w:t>
                  </w:r>
                </w:p>
              </w:tc>
              <w:tc>
                <w:tcPr>
                  <w:tcW w:w="1275" w:type="dxa"/>
                  <w:tcBorders>
                    <w:top w:val="nil"/>
                    <w:left w:val="nil"/>
                    <w:bottom w:val="single" w:sz="4" w:space="0" w:color="auto"/>
                    <w:right w:val="single" w:sz="4" w:space="0" w:color="auto"/>
                  </w:tcBorders>
                  <w:shd w:val="clear" w:color="auto" w:fill="auto"/>
                  <w:noWrap/>
                  <w:vAlign w:val="bottom"/>
                  <w:hideMark/>
                </w:tcPr>
                <w:p w14:paraId="15E3469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36</w:t>
                  </w:r>
                </w:p>
              </w:tc>
              <w:tc>
                <w:tcPr>
                  <w:tcW w:w="1418" w:type="dxa"/>
                  <w:tcBorders>
                    <w:top w:val="nil"/>
                    <w:left w:val="nil"/>
                    <w:bottom w:val="single" w:sz="4" w:space="0" w:color="auto"/>
                    <w:right w:val="single" w:sz="4" w:space="0" w:color="auto"/>
                  </w:tcBorders>
                  <w:shd w:val="clear" w:color="auto" w:fill="auto"/>
                  <w:noWrap/>
                  <w:vAlign w:val="bottom"/>
                  <w:hideMark/>
                </w:tcPr>
                <w:p w14:paraId="4B182D7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37</w:t>
                  </w:r>
                </w:p>
              </w:tc>
            </w:tr>
            <w:tr w:rsidR="00501A66" w:rsidRPr="00BD105B" w14:paraId="66062B4B"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9B36242"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Chicllamarca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71CD714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15</w:t>
                  </w:r>
                </w:p>
              </w:tc>
              <w:tc>
                <w:tcPr>
                  <w:tcW w:w="945" w:type="dxa"/>
                  <w:tcBorders>
                    <w:top w:val="nil"/>
                    <w:left w:val="nil"/>
                    <w:bottom w:val="single" w:sz="4" w:space="0" w:color="auto"/>
                    <w:right w:val="single" w:sz="4" w:space="0" w:color="auto"/>
                  </w:tcBorders>
                  <w:shd w:val="clear" w:color="auto" w:fill="auto"/>
                  <w:noWrap/>
                  <w:vAlign w:val="bottom"/>
                  <w:hideMark/>
                </w:tcPr>
                <w:p w14:paraId="718012B3"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10</w:t>
                  </w:r>
                </w:p>
              </w:tc>
              <w:tc>
                <w:tcPr>
                  <w:tcW w:w="952" w:type="dxa"/>
                  <w:tcBorders>
                    <w:top w:val="nil"/>
                    <w:left w:val="nil"/>
                    <w:bottom w:val="single" w:sz="4" w:space="0" w:color="auto"/>
                    <w:right w:val="single" w:sz="4" w:space="0" w:color="auto"/>
                  </w:tcBorders>
                  <w:shd w:val="clear" w:color="auto" w:fill="auto"/>
                  <w:noWrap/>
                  <w:vAlign w:val="bottom"/>
                  <w:hideMark/>
                </w:tcPr>
                <w:p w14:paraId="595A4FBE"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41</w:t>
                  </w:r>
                </w:p>
              </w:tc>
              <w:tc>
                <w:tcPr>
                  <w:tcW w:w="1275" w:type="dxa"/>
                  <w:tcBorders>
                    <w:top w:val="nil"/>
                    <w:left w:val="nil"/>
                    <w:bottom w:val="single" w:sz="4" w:space="0" w:color="auto"/>
                    <w:right w:val="single" w:sz="4" w:space="0" w:color="auto"/>
                  </w:tcBorders>
                  <w:shd w:val="clear" w:color="auto" w:fill="auto"/>
                  <w:noWrap/>
                  <w:vAlign w:val="bottom"/>
                  <w:hideMark/>
                </w:tcPr>
                <w:p w14:paraId="78B2097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14</w:t>
                  </w:r>
                </w:p>
              </w:tc>
              <w:tc>
                <w:tcPr>
                  <w:tcW w:w="1418" w:type="dxa"/>
                  <w:tcBorders>
                    <w:top w:val="nil"/>
                    <w:left w:val="nil"/>
                    <w:bottom w:val="single" w:sz="4" w:space="0" w:color="auto"/>
                    <w:right w:val="single" w:sz="4" w:space="0" w:color="auto"/>
                  </w:tcBorders>
                  <w:shd w:val="clear" w:color="auto" w:fill="auto"/>
                  <w:noWrap/>
                  <w:vAlign w:val="bottom"/>
                  <w:hideMark/>
                </w:tcPr>
                <w:p w14:paraId="6121BABF"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w:t>
                  </w:r>
                </w:p>
              </w:tc>
            </w:tr>
            <w:tr w:rsidR="00501A66" w:rsidRPr="00BD105B" w14:paraId="7B1B1A40"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5B7CA65"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Coyllullo</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46DC389E"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13</w:t>
                  </w:r>
                </w:p>
              </w:tc>
              <w:tc>
                <w:tcPr>
                  <w:tcW w:w="945" w:type="dxa"/>
                  <w:tcBorders>
                    <w:top w:val="nil"/>
                    <w:left w:val="nil"/>
                    <w:bottom w:val="single" w:sz="4" w:space="0" w:color="auto"/>
                    <w:right w:val="single" w:sz="4" w:space="0" w:color="auto"/>
                  </w:tcBorders>
                  <w:shd w:val="clear" w:color="auto" w:fill="auto"/>
                  <w:noWrap/>
                  <w:vAlign w:val="bottom"/>
                  <w:hideMark/>
                </w:tcPr>
                <w:p w14:paraId="0974DA8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5</w:t>
                  </w:r>
                </w:p>
              </w:tc>
              <w:tc>
                <w:tcPr>
                  <w:tcW w:w="952" w:type="dxa"/>
                  <w:tcBorders>
                    <w:top w:val="nil"/>
                    <w:left w:val="nil"/>
                    <w:bottom w:val="single" w:sz="4" w:space="0" w:color="auto"/>
                    <w:right w:val="single" w:sz="4" w:space="0" w:color="auto"/>
                  </w:tcBorders>
                  <w:shd w:val="clear" w:color="auto" w:fill="auto"/>
                  <w:noWrap/>
                  <w:vAlign w:val="bottom"/>
                  <w:hideMark/>
                </w:tcPr>
                <w:p w14:paraId="62EFE0F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38</w:t>
                  </w:r>
                </w:p>
              </w:tc>
              <w:tc>
                <w:tcPr>
                  <w:tcW w:w="1275" w:type="dxa"/>
                  <w:tcBorders>
                    <w:top w:val="nil"/>
                    <w:left w:val="nil"/>
                    <w:bottom w:val="single" w:sz="4" w:space="0" w:color="auto"/>
                    <w:right w:val="single" w:sz="4" w:space="0" w:color="auto"/>
                  </w:tcBorders>
                  <w:shd w:val="clear" w:color="auto" w:fill="auto"/>
                  <w:noWrap/>
                  <w:vAlign w:val="bottom"/>
                  <w:hideMark/>
                </w:tcPr>
                <w:p w14:paraId="2796CDA9"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6</w:t>
                  </w:r>
                </w:p>
              </w:tc>
              <w:tc>
                <w:tcPr>
                  <w:tcW w:w="1418" w:type="dxa"/>
                  <w:tcBorders>
                    <w:top w:val="nil"/>
                    <w:left w:val="nil"/>
                    <w:bottom w:val="single" w:sz="4" w:space="0" w:color="auto"/>
                    <w:right w:val="single" w:sz="4" w:space="0" w:color="auto"/>
                  </w:tcBorders>
                  <w:shd w:val="clear" w:color="auto" w:fill="auto"/>
                  <w:noWrap/>
                  <w:vAlign w:val="bottom"/>
                  <w:hideMark/>
                </w:tcPr>
                <w:p w14:paraId="5F5C8304"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17</w:t>
                  </w:r>
                </w:p>
              </w:tc>
            </w:tr>
            <w:tr w:rsidR="00501A66" w:rsidRPr="00BD105B" w14:paraId="30464E29"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CAF55F"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Huacullo</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5A341B8C"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w:t>
                  </w:r>
                </w:p>
              </w:tc>
              <w:tc>
                <w:tcPr>
                  <w:tcW w:w="945" w:type="dxa"/>
                  <w:tcBorders>
                    <w:top w:val="nil"/>
                    <w:left w:val="nil"/>
                    <w:bottom w:val="single" w:sz="4" w:space="0" w:color="auto"/>
                    <w:right w:val="single" w:sz="4" w:space="0" w:color="auto"/>
                  </w:tcBorders>
                  <w:shd w:val="clear" w:color="auto" w:fill="auto"/>
                  <w:noWrap/>
                  <w:vAlign w:val="bottom"/>
                  <w:hideMark/>
                </w:tcPr>
                <w:p w14:paraId="1C11A221"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w:t>
                  </w:r>
                </w:p>
              </w:tc>
              <w:tc>
                <w:tcPr>
                  <w:tcW w:w="952" w:type="dxa"/>
                  <w:tcBorders>
                    <w:top w:val="nil"/>
                    <w:left w:val="nil"/>
                    <w:bottom w:val="single" w:sz="4" w:space="0" w:color="auto"/>
                    <w:right w:val="single" w:sz="4" w:space="0" w:color="auto"/>
                  </w:tcBorders>
                  <w:shd w:val="clear" w:color="auto" w:fill="auto"/>
                  <w:noWrap/>
                  <w:vAlign w:val="bottom"/>
                  <w:hideMark/>
                </w:tcPr>
                <w:p w14:paraId="6B857E6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w:t>
                  </w:r>
                </w:p>
              </w:tc>
              <w:tc>
                <w:tcPr>
                  <w:tcW w:w="1275" w:type="dxa"/>
                  <w:tcBorders>
                    <w:top w:val="nil"/>
                    <w:left w:val="nil"/>
                    <w:bottom w:val="single" w:sz="4" w:space="0" w:color="auto"/>
                    <w:right w:val="single" w:sz="4" w:space="0" w:color="auto"/>
                  </w:tcBorders>
                  <w:shd w:val="clear" w:color="auto" w:fill="auto"/>
                  <w:noWrap/>
                  <w:vAlign w:val="bottom"/>
                  <w:hideMark/>
                </w:tcPr>
                <w:p w14:paraId="7B4F8BB6"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w:t>
                  </w:r>
                </w:p>
              </w:tc>
              <w:tc>
                <w:tcPr>
                  <w:tcW w:w="1418" w:type="dxa"/>
                  <w:tcBorders>
                    <w:top w:val="nil"/>
                    <w:left w:val="nil"/>
                    <w:bottom w:val="single" w:sz="4" w:space="0" w:color="auto"/>
                    <w:right w:val="single" w:sz="4" w:space="0" w:color="auto"/>
                  </w:tcBorders>
                  <w:shd w:val="clear" w:color="auto" w:fill="auto"/>
                  <w:noWrap/>
                  <w:vAlign w:val="bottom"/>
                  <w:hideMark/>
                </w:tcPr>
                <w:p w14:paraId="35AFB1D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0</w:t>
                  </w:r>
                </w:p>
              </w:tc>
            </w:tr>
            <w:tr w:rsidR="00501A66" w:rsidRPr="00BD105B" w14:paraId="0291C061"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431588F"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Itana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441F1B60"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32</w:t>
                  </w:r>
                </w:p>
              </w:tc>
              <w:tc>
                <w:tcPr>
                  <w:tcW w:w="945" w:type="dxa"/>
                  <w:tcBorders>
                    <w:top w:val="nil"/>
                    <w:left w:val="nil"/>
                    <w:bottom w:val="single" w:sz="4" w:space="0" w:color="auto"/>
                    <w:right w:val="single" w:sz="4" w:space="0" w:color="auto"/>
                  </w:tcBorders>
                  <w:shd w:val="clear" w:color="auto" w:fill="auto"/>
                  <w:noWrap/>
                  <w:vAlign w:val="bottom"/>
                  <w:hideMark/>
                </w:tcPr>
                <w:p w14:paraId="7869F8E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18</w:t>
                  </w:r>
                </w:p>
              </w:tc>
              <w:tc>
                <w:tcPr>
                  <w:tcW w:w="952" w:type="dxa"/>
                  <w:tcBorders>
                    <w:top w:val="nil"/>
                    <w:left w:val="nil"/>
                    <w:bottom w:val="single" w:sz="4" w:space="0" w:color="auto"/>
                    <w:right w:val="single" w:sz="4" w:space="0" w:color="auto"/>
                  </w:tcBorders>
                  <w:shd w:val="clear" w:color="auto" w:fill="auto"/>
                  <w:noWrap/>
                  <w:vAlign w:val="bottom"/>
                  <w:hideMark/>
                </w:tcPr>
                <w:p w14:paraId="147EBD9E"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73</w:t>
                  </w:r>
                </w:p>
              </w:tc>
              <w:tc>
                <w:tcPr>
                  <w:tcW w:w="1275" w:type="dxa"/>
                  <w:tcBorders>
                    <w:top w:val="nil"/>
                    <w:left w:val="nil"/>
                    <w:bottom w:val="single" w:sz="4" w:space="0" w:color="auto"/>
                    <w:right w:val="single" w:sz="4" w:space="0" w:color="auto"/>
                  </w:tcBorders>
                  <w:shd w:val="clear" w:color="auto" w:fill="auto"/>
                  <w:noWrap/>
                  <w:vAlign w:val="bottom"/>
                  <w:hideMark/>
                </w:tcPr>
                <w:p w14:paraId="5D3D0813"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13</w:t>
                  </w:r>
                </w:p>
              </w:tc>
              <w:tc>
                <w:tcPr>
                  <w:tcW w:w="1418" w:type="dxa"/>
                  <w:tcBorders>
                    <w:top w:val="nil"/>
                    <w:left w:val="nil"/>
                    <w:bottom w:val="single" w:sz="4" w:space="0" w:color="auto"/>
                    <w:right w:val="single" w:sz="4" w:space="0" w:color="auto"/>
                  </w:tcBorders>
                  <w:shd w:val="clear" w:color="auto" w:fill="auto"/>
                  <w:noWrap/>
                  <w:vAlign w:val="bottom"/>
                  <w:hideMark/>
                </w:tcPr>
                <w:p w14:paraId="096BAB28"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21</w:t>
                  </w:r>
                </w:p>
              </w:tc>
            </w:tr>
            <w:tr w:rsidR="00501A66" w:rsidRPr="00BD105B" w14:paraId="3DB321CB"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C8DE81C"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Juntaya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5B0E4DB8"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14</w:t>
                  </w:r>
                </w:p>
              </w:tc>
              <w:tc>
                <w:tcPr>
                  <w:tcW w:w="945" w:type="dxa"/>
                  <w:tcBorders>
                    <w:top w:val="nil"/>
                    <w:left w:val="nil"/>
                    <w:bottom w:val="single" w:sz="4" w:space="0" w:color="auto"/>
                    <w:right w:val="single" w:sz="4" w:space="0" w:color="auto"/>
                  </w:tcBorders>
                  <w:shd w:val="clear" w:color="auto" w:fill="auto"/>
                  <w:noWrap/>
                  <w:vAlign w:val="bottom"/>
                  <w:hideMark/>
                </w:tcPr>
                <w:p w14:paraId="4EC86AA1"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13</w:t>
                  </w:r>
                </w:p>
              </w:tc>
              <w:tc>
                <w:tcPr>
                  <w:tcW w:w="952" w:type="dxa"/>
                  <w:tcBorders>
                    <w:top w:val="nil"/>
                    <w:left w:val="nil"/>
                    <w:bottom w:val="single" w:sz="4" w:space="0" w:color="auto"/>
                    <w:right w:val="single" w:sz="4" w:space="0" w:color="auto"/>
                  </w:tcBorders>
                  <w:shd w:val="clear" w:color="auto" w:fill="auto"/>
                  <w:noWrap/>
                  <w:vAlign w:val="bottom"/>
                  <w:hideMark/>
                </w:tcPr>
                <w:p w14:paraId="79AF73B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56</w:t>
                  </w:r>
                </w:p>
              </w:tc>
              <w:tc>
                <w:tcPr>
                  <w:tcW w:w="1275" w:type="dxa"/>
                  <w:tcBorders>
                    <w:top w:val="nil"/>
                    <w:left w:val="nil"/>
                    <w:bottom w:val="single" w:sz="4" w:space="0" w:color="auto"/>
                    <w:right w:val="single" w:sz="4" w:space="0" w:color="auto"/>
                  </w:tcBorders>
                  <w:shd w:val="clear" w:color="auto" w:fill="auto"/>
                  <w:noWrap/>
                  <w:vAlign w:val="bottom"/>
                  <w:hideMark/>
                </w:tcPr>
                <w:p w14:paraId="5AF6E30F"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9</w:t>
                  </w:r>
                </w:p>
              </w:tc>
              <w:tc>
                <w:tcPr>
                  <w:tcW w:w="1418" w:type="dxa"/>
                  <w:tcBorders>
                    <w:top w:val="nil"/>
                    <w:left w:val="nil"/>
                    <w:bottom w:val="single" w:sz="4" w:space="0" w:color="auto"/>
                    <w:right w:val="single" w:sz="4" w:space="0" w:color="auto"/>
                  </w:tcBorders>
                  <w:shd w:val="clear" w:color="auto" w:fill="auto"/>
                  <w:noWrap/>
                  <w:vAlign w:val="bottom"/>
                  <w:hideMark/>
                </w:tcPr>
                <w:p w14:paraId="4C719D7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7</w:t>
                  </w:r>
                </w:p>
              </w:tc>
            </w:tr>
            <w:tr w:rsidR="00501A66" w:rsidRPr="00BD105B" w14:paraId="32CCEF62"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C2445BC"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Kilcata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369400BC"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37</w:t>
                  </w:r>
                </w:p>
              </w:tc>
              <w:tc>
                <w:tcPr>
                  <w:tcW w:w="945" w:type="dxa"/>
                  <w:tcBorders>
                    <w:top w:val="nil"/>
                    <w:left w:val="nil"/>
                    <w:bottom w:val="single" w:sz="4" w:space="0" w:color="auto"/>
                    <w:right w:val="single" w:sz="4" w:space="0" w:color="auto"/>
                  </w:tcBorders>
                  <w:shd w:val="clear" w:color="auto" w:fill="auto"/>
                  <w:noWrap/>
                  <w:vAlign w:val="bottom"/>
                  <w:hideMark/>
                </w:tcPr>
                <w:p w14:paraId="66ECF20E"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45</w:t>
                  </w:r>
                </w:p>
              </w:tc>
              <w:tc>
                <w:tcPr>
                  <w:tcW w:w="952" w:type="dxa"/>
                  <w:tcBorders>
                    <w:top w:val="nil"/>
                    <w:left w:val="nil"/>
                    <w:bottom w:val="single" w:sz="4" w:space="0" w:color="auto"/>
                    <w:right w:val="single" w:sz="4" w:space="0" w:color="auto"/>
                  </w:tcBorders>
                  <w:shd w:val="clear" w:color="auto" w:fill="auto"/>
                  <w:noWrap/>
                  <w:vAlign w:val="bottom"/>
                  <w:hideMark/>
                </w:tcPr>
                <w:p w14:paraId="2B0EE10C"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122</w:t>
                  </w:r>
                </w:p>
              </w:tc>
              <w:tc>
                <w:tcPr>
                  <w:tcW w:w="1275" w:type="dxa"/>
                  <w:tcBorders>
                    <w:top w:val="nil"/>
                    <w:left w:val="nil"/>
                    <w:bottom w:val="single" w:sz="4" w:space="0" w:color="auto"/>
                    <w:right w:val="single" w:sz="4" w:space="0" w:color="auto"/>
                  </w:tcBorders>
                  <w:shd w:val="clear" w:color="auto" w:fill="auto"/>
                  <w:noWrap/>
                  <w:vAlign w:val="bottom"/>
                  <w:hideMark/>
                </w:tcPr>
                <w:p w14:paraId="74DC5AA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19</w:t>
                  </w:r>
                </w:p>
              </w:tc>
              <w:tc>
                <w:tcPr>
                  <w:tcW w:w="1418" w:type="dxa"/>
                  <w:tcBorders>
                    <w:top w:val="nil"/>
                    <w:left w:val="nil"/>
                    <w:bottom w:val="single" w:sz="4" w:space="0" w:color="auto"/>
                    <w:right w:val="single" w:sz="4" w:space="0" w:color="auto"/>
                  </w:tcBorders>
                  <w:shd w:val="clear" w:color="auto" w:fill="auto"/>
                  <w:noWrap/>
                  <w:vAlign w:val="bottom"/>
                  <w:hideMark/>
                </w:tcPr>
                <w:p w14:paraId="448EBBF1"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8</w:t>
                  </w:r>
                </w:p>
              </w:tc>
            </w:tr>
            <w:tr w:rsidR="00501A66" w:rsidRPr="00BD105B" w14:paraId="2BD1D5C0"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B084C7A"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 xml:space="preserve">San Juan de </w:t>
                  </w:r>
                  <w:proofErr w:type="spellStart"/>
                  <w:r w:rsidRPr="00BD105B">
                    <w:rPr>
                      <w:rFonts w:eastAsia="Times New Roman"/>
                      <w:color w:val="000000"/>
                      <w:lang w:eastAsia="es-PE"/>
                    </w:rPr>
                    <w:t>Huillcarana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086AE846"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0</w:t>
                  </w:r>
                </w:p>
              </w:tc>
              <w:tc>
                <w:tcPr>
                  <w:tcW w:w="945" w:type="dxa"/>
                  <w:tcBorders>
                    <w:top w:val="nil"/>
                    <w:left w:val="nil"/>
                    <w:bottom w:val="single" w:sz="4" w:space="0" w:color="auto"/>
                    <w:right w:val="single" w:sz="4" w:space="0" w:color="auto"/>
                  </w:tcBorders>
                  <w:shd w:val="clear" w:color="auto" w:fill="auto"/>
                  <w:noWrap/>
                  <w:vAlign w:val="bottom"/>
                  <w:hideMark/>
                </w:tcPr>
                <w:p w14:paraId="085D73F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0</w:t>
                  </w:r>
                </w:p>
              </w:tc>
              <w:tc>
                <w:tcPr>
                  <w:tcW w:w="952" w:type="dxa"/>
                  <w:tcBorders>
                    <w:top w:val="nil"/>
                    <w:left w:val="nil"/>
                    <w:bottom w:val="single" w:sz="4" w:space="0" w:color="auto"/>
                    <w:right w:val="single" w:sz="4" w:space="0" w:color="auto"/>
                  </w:tcBorders>
                  <w:shd w:val="clear" w:color="auto" w:fill="auto"/>
                  <w:noWrap/>
                  <w:vAlign w:val="bottom"/>
                  <w:hideMark/>
                </w:tcPr>
                <w:p w14:paraId="0436767E"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3</w:t>
                  </w:r>
                </w:p>
              </w:tc>
              <w:tc>
                <w:tcPr>
                  <w:tcW w:w="1275" w:type="dxa"/>
                  <w:tcBorders>
                    <w:top w:val="nil"/>
                    <w:left w:val="nil"/>
                    <w:bottom w:val="single" w:sz="4" w:space="0" w:color="auto"/>
                    <w:right w:val="single" w:sz="4" w:space="0" w:color="auto"/>
                  </w:tcBorders>
                  <w:shd w:val="clear" w:color="auto" w:fill="auto"/>
                  <w:noWrap/>
                  <w:vAlign w:val="bottom"/>
                  <w:hideMark/>
                </w:tcPr>
                <w:p w14:paraId="386C763F"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w:t>
                  </w:r>
                </w:p>
              </w:tc>
              <w:tc>
                <w:tcPr>
                  <w:tcW w:w="1418" w:type="dxa"/>
                  <w:tcBorders>
                    <w:top w:val="nil"/>
                    <w:left w:val="nil"/>
                    <w:bottom w:val="single" w:sz="4" w:space="0" w:color="auto"/>
                    <w:right w:val="single" w:sz="4" w:space="0" w:color="auto"/>
                  </w:tcBorders>
                  <w:shd w:val="clear" w:color="auto" w:fill="auto"/>
                  <w:noWrap/>
                  <w:vAlign w:val="bottom"/>
                  <w:hideMark/>
                </w:tcPr>
                <w:p w14:paraId="34012AC0"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0</w:t>
                  </w:r>
                </w:p>
              </w:tc>
            </w:tr>
            <w:tr w:rsidR="00501A66" w:rsidRPr="00BD105B" w14:paraId="5D988DF1"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C0203F6"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Soncococha</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645ECCB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49</w:t>
                  </w:r>
                </w:p>
              </w:tc>
              <w:tc>
                <w:tcPr>
                  <w:tcW w:w="945" w:type="dxa"/>
                  <w:tcBorders>
                    <w:top w:val="nil"/>
                    <w:left w:val="nil"/>
                    <w:bottom w:val="single" w:sz="4" w:space="0" w:color="auto"/>
                    <w:right w:val="single" w:sz="4" w:space="0" w:color="auto"/>
                  </w:tcBorders>
                  <w:shd w:val="clear" w:color="auto" w:fill="auto"/>
                  <w:noWrap/>
                  <w:vAlign w:val="bottom"/>
                  <w:hideMark/>
                </w:tcPr>
                <w:p w14:paraId="23E01B84"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43</w:t>
                  </w:r>
                </w:p>
              </w:tc>
              <w:tc>
                <w:tcPr>
                  <w:tcW w:w="952" w:type="dxa"/>
                  <w:tcBorders>
                    <w:top w:val="nil"/>
                    <w:left w:val="nil"/>
                    <w:bottom w:val="single" w:sz="4" w:space="0" w:color="auto"/>
                    <w:right w:val="single" w:sz="4" w:space="0" w:color="auto"/>
                  </w:tcBorders>
                  <w:shd w:val="clear" w:color="auto" w:fill="auto"/>
                  <w:noWrap/>
                  <w:vAlign w:val="bottom"/>
                  <w:hideMark/>
                </w:tcPr>
                <w:p w14:paraId="678C4FAC"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129</w:t>
                  </w:r>
                </w:p>
              </w:tc>
              <w:tc>
                <w:tcPr>
                  <w:tcW w:w="1275" w:type="dxa"/>
                  <w:tcBorders>
                    <w:top w:val="nil"/>
                    <w:left w:val="nil"/>
                    <w:bottom w:val="single" w:sz="4" w:space="0" w:color="auto"/>
                    <w:right w:val="single" w:sz="4" w:space="0" w:color="auto"/>
                  </w:tcBorders>
                  <w:shd w:val="clear" w:color="auto" w:fill="auto"/>
                  <w:noWrap/>
                  <w:vAlign w:val="bottom"/>
                  <w:hideMark/>
                </w:tcPr>
                <w:p w14:paraId="0CD9669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27</w:t>
                  </w:r>
                </w:p>
              </w:tc>
              <w:tc>
                <w:tcPr>
                  <w:tcW w:w="1418" w:type="dxa"/>
                  <w:tcBorders>
                    <w:top w:val="nil"/>
                    <w:left w:val="nil"/>
                    <w:bottom w:val="single" w:sz="4" w:space="0" w:color="auto"/>
                    <w:right w:val="single" w:sz="4" w:space="0" w:color="auto"/>
                  </w:tcBorders>
                  <w:shd w:val="clear" w:color="auto" w:fill="auto"/>
                  <w:noWrap/>
                  <w:vAlign w:val="bottom"/>
                  <w:hideMark/>
                </w:tcPr>
                <w:p w14:paraId="0B41279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12</w:t>
                  </w:r>
                </w:p>
              </w:tc>
            </w:tr>
            <w:tr w:rsidR="00501A66" w:rsidRPr="00BD105B" w14:paraId="0B317242"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8A3855"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Totora - Oropesa</w:t>
                  </w:r>
                </w:p>
              </w:tc>
              <w:tc>
                <w:tcPr>
                  <w:tcW w:w="938" w:type="dxa"/>
                  <w:tcBorders>
                    <w:top w:val="nil"/>
                    <w:left w:val="nil"/>
                    <w:bottom w:val="single" w:sz="4" w:space="0" w:color="auto"/>
                    <w:right w:val="single" w:sz="4" w:space="0" w:color="auto"/>
                  </w:tcBorders>
                  <w:shd w:val="clear" w:color="auto" w:fill="auto"/>
                  <w:noWrap/>
                  <w:vAlign w:val="bottom"/>
                  <w:hideMark/>
                </w:tcPr>
                <w:p w14:paraId="119FF04B"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16</w:t>
                  </w:r>
                </w:p>
              </w:tc>
              <w:tc>
                <w:tcPr>
                  <w:tcW w:w="945" w:type="dxa"/>
                  <w:tcBorders>
                    <w:top w:val="nil"/>
                    <w:left w:val="nil"/>
                    <w:bottom w:val="single" w:sz="4" w:space="0" w:color="auto"/>
                    <w:right w:val="single" w:sz="4" w:space="0" w:color="auto"/>
                  </w:tcBorders>
                  <w:shd w:val="clear" w:color="auto" w:fill="auto"/>
                  <w:noWrap/>
                  <w:vAlign w:val="bottom"/>
                  <w:hideMark/>
                </w:tcPr>
                <w:p w14:paraId="3FD237CD"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13</w:t>
                  </w:r>
                </w:p>
              </w:tc>
              <w:tc>
                <w:tcPr>
                  <w:tcW w:w="952" w:type="dxa"/>
                  <w:tcBorders>
                    <w:top w:val="nil"/>
                    <w:left w:val="nil"/>
                    <w:bottom w:val="single" w:sz="4" w:space="0" w:color="auto"/>
                    <w:right w:val="single" w:sz="4" w:space="0" w:color="auto"/>
                  </w:tcBorders>
                  <w:shd w:val="clear" w:color="auto" w:fill="auto"/>
                  <w:noWrap/>
                  <w:vAlign w:val="bottom"/>
                  <w:hideMark/>
                </w:tcPr>
                <w:p w14:paraId="7EB3830B"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26</w:t>
                  </w:r>
                </w:p>
              </w:tc>
              <w:tc>
                <w:tcPr>
                  <w:tcW w:w="1275" w:type="dxa"/>
                  <w:tcBorders>
                    <w:top w:val="nil"/>
                    <w:left w:val="nil"/>
                    <w:bottom w:val="single" w:sz="4" w:space="0" w:color="auto"/>
                    <w:right w:val="single" w:sz="4" w:space="0" w:color="auto"/>
                  </w:tcBorders>
                  <w:shd w:val="clear" w:color="auto" w:fill="auto"/>
                  <w:noWrap/>
                  <w:vAlign w:val="bottom"/>
                  <w:hideMark/>
                </w:tcPr>
                <w:p w14:paraId="47B73974"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6</w:t>
                  </w:r>
                </w:p>
              </w:tc>
              <w:tc>
                <w:tcPr>
                  <w:tcW w:w="1418" w:type="dxa"/>
                  <w:tcBorders>
                    <w:top w:val="nil"/>
                    <w:left w:val="nil"/>
                    <w:bottom w:val="single" w:sz="4" w:space="0" w:color="auto"/>
                    <w:right w:val="single" w:sz="4" w:space="0" w:color="auto"/>
                  </w:tcBorders>
                  <w:shd w:val="clear" w:color="auto" w:fill="auto"/>
                  <w:noWrap/>
                  <w:vAlign w:val="bottom"/>
                  <w:hideMark/>
                </w:tcPr>
                <w:p w14:paraId="5B23E5BD"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w:t>
                  </w:r>
                </w:p>
              </w:tc>
            </w:tr>
            <w:tr w:rsidR="00501A66" w:rsidRPr="00BD105B" w14:paraId="6D51A2DA"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2F9055A" w14:textId="77777777" w:rsidR="00501A66" w:rsidRPr="00BD105B" w:rsidRDefault="00501A66" w:rsidP="00501A66">
                  <w:pPr>
                    <w:spacing w:after="0" w:line="240" w:lineRule="auto"/>
                    <w:rPr>
                      <w:rFonts w:eastAsia="Times New Roman"/>
                      <w:color w:val="000000"/>
                      <w:lang w:eastAsia="es-PE"/>
                    </w:rPr>
                  </w:pPr>
                  <w:proofErr w:type="spellStart"/>
                  <w:r w:rsidRPr="00BD105B">
                    <w:rPr>
                      <w:rFonts w:eastAsia="Times New Roman"/>
                      <w:color w:val="000000"/>
                      <w:lang w:eastAsia="es-PE"/>
                    </w:rPr>
                    <w:t>Yumire</w:t>
                  </w:r>
                  <w:proofErr w:type="spellEnd"/>
                </w:p>
              </w:tc>
              <w:tc>
                <w:tcPr>
                  <w:tcW w:w="938" w:type="dxa"/>
                  <w:tcBorders>
                    <w:top w:val="nil"/>
                    <w:left w:val="nil"/>
                    <w:bottom w:val="single" w:sz="4" w:space="0" w:color="auto"/>
                    <w:right w:val="single" w:sz="4" w:space="0" w:color="auto"/>
                  </w:tcBorders>
                  <w:shd w:val="clear" w:color="auto" w:fill="auto"/>
                  <w:noWrap/>
                  <w:vAlign w:val="bottom"/>
                  <w:hideMark/>
                </w:tcPr>
                <w:p w14:paraId="264F0A1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7</w:t>
                  </w:r>
                </w:p>
              </w:tc>
              <w:tc>
                <w:tcPr>
                  <w:tcW w:w="945" w:type="dxa"/>
                  <w:tcBorders>
                    <w:top w:val="nil"/>
                    <w:left w:val="nil"/>
                    <w:bottom w:val="single" w:sz="4" w:space="0" w:color="auto"/>
                    <w:right w:val="single" w:sz="4" w:space="0" w:color="auto"/>
                  </w:tcBorders>
                  <w:shd w:val="clear" w:color="auto" w:fill="auto"/>
                  <w:noWrap/>
                  <w:vAlign w:val="bottom"/>
                  <w:hideMark/>
                </w:tcPr>
                <w:p w14:paraId="4142D74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7</w:t>
                  </w:r>
                </w:p>
              </w:tc>
              <w:tc>
                <w:tcPr>
                  <w:tcW w:w="952" w:type="dxa"/>
                  <w:tcBorders>
                    <w:top w:val="nil"/>
                    <w:left w:val="nil"/>
                    <w:bottom w:val="single" w:sz="4" w:space="0" w:color="auto"/>
                    <w:right w:val="single" w:sz="4" w:space="0" w:color="auto"/>
                  </w:tcBorders>
                  <w:shd w:val="clear" w:color="auto" w:fill="auto"/>
                  <w:noWrap/>
                  <w:vAlign w:val="bottom"/>
                  <w:hideMark/>
                </w:tcPr>
                <w:p w14:paraId="3C49446A"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21</w:t>
                  </w:r>
                </w:p>
              </w:tc>
              <w:tc>
                <w:tcPr>
                  <w:tcW w:w="1275" w:type="dxa"/>
                  <w:tcBorders>
                    <w:top w:val="nil"/>
                    <w:left w:val="nil"/>
                    <w:bottom w:val="single" w:sz="4" w:space="0" w:color="auto"/>
                    <w:right w:val="single" w:sz="4" w:space="0" w:color="auto"/>
                  </w:tcBorders>
                  <w:shd w:val="clear" w:color="auto" w:fill="auto"/>
                  <w:noWrap/>
                  <w:vAlign w:val="bottom"/>
                  <w:hideMark/>
                </w:tcPr>
                <w:p w14:paraId="61D261E2"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w:t>
                  </w:r>
                </w:p>
              </w:tc>
              <w:tc>
                <w:tcPr>
                  <w:tcW w:w="1418" w:type="dxa"/>
                  <w:tcBorders>
                    <w:top w:val="nil"/>
                    <w:left w:val="nil"/>
                    <w:bottom w:val="single" w:sz="4" w:space="0" w:color="auto"/>
                    <w:right w:val="single" w:sz="4" w:space="0" w:color="auto"/>
                  </w:tcBorders>
                  <w:shd w:val="clear" w:color="auto" w:fill="auto"/>
                  <w:noWrap/>
                  <w:vAlign w:val="bottom"/>
                  <w:hideMark/>
                </w:tcPr>
                <w:p w14:paraId="5F0210F6"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4</w:t>
                  </w:r>
                </w:p>
              </w:tc>
            </w:tr>
            <w:tr w:rsidR="00501A66" w:rsidRPr="00BD105B" w14:paraId="1278FAA8" w14:textId="77777777" w:rsidTr="005900BD">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FE17E34" w14:textId="77777777" w:rsidR="00501A66" w:rsidRPr="00BD105B" w:rsidRDefault="00501A66" w:rsidP="00501A66">
                  <w:pPr>
                    <w:spacing w:after="0" w:line="240" w:lineRule="auto"/>
                    <w:rPr>
                      <w:rFonts w:eastAsia="Times New Roman"/>
                      <w:color w:val="000000"/>
                      <w:lang w:eastAsia="es-PE"/>
                    </w:rPr>
                  </w:pPr>
                  <w:r w:rsidRPr="00BD105B">
                    <w:rPr>
                      <w:rFonts w:eastAsia="Times New Roman"/>
                      <w:color w:val="000000"/>
                      <w:lang w:eastAsia="es-PE"/>
                    </w:rPr>
                    <w:t>Distrito Totora-Oropesa</w:t>
                  </w:r>
                </w:p>
              </w:tc>
              <w:tc>
                <w:tcPr>
                  <w:tcW w:w="938" w:type="dxa"/>
                  <w:tcBorders>
                    <w:top w:val="nil"/>
                    <w:left w:val="nil"/>
                    <w:bottom w:val="single" w:sz="4" w:space="0" w:color="auto"/>
                    <w:right w:val="single" w:sz="4" w:space="0" w:color="auto"/>
                  </w:tcBorders>
                  <w:shd w:val="clear" w:color="auto" w:fill="auto"/>
                  <w:noWrap/>
                  <w:vAlign w:val="bottom"/>
                  <w:hideMark/>
                </w:tcPr>
                <w:p w14:paraId="38B37838"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268</w:t>
                  </w:r>
                </w:p>
              </w:tc>
              <w:tc>
                <w:tcPr>
                  <w:tcW w:w="945" w:type="dxa"/>
                  <w:tcBorders>
                    <w:top w:val="nil"/>
                    <w:left w:val="nil"/>
                    <w:bottom w:val="single" w:sz="4" w:space="0" w:color="auto"/>
                    <w:right w:val="single" w:sz="4" w:space="0" w:color="auto"/>
                  </w:tcBorders>
                  <w:shd w:val="clear" w:color="auto" w:fill="auto"/>
                  <w:noWrap/>
                  <w:vAlign w:val="bottom"/>
                  <w:hideMark/>
                </w:tcPr>
                <w:p w14:paraId="5817C267"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249</w:t>
                  </w:r>
                </w:p>
              </w:tc>
              <w:tc>
                <w:tcPr>
                  <w:tcW w:w="952" w:type="dxa"/>
                  <w:tcBorders>
                    <w:top w:val="nil"/>
                    <w:left w:val="nil"/>
                    <w:bottom w:val="single" w:sz="4" w:space="0" w:color="auto"/>
                    <w:right w:val="single" w:sz="4" w:space="0" w:color="auto"/>
                  </w:tcBorders>
                  <w:shd w:val="clear" w:color="auto" w:fill="auto"/>
                  <w:noWrap/>
                  <w:vAlign w:val="bottom"/>
                  <w:hideMark/>
                </w:tcPr>
                <w:p w14:paraId="2289BCE4"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690</w:t>
                  </w:r>
                </w:p>
              </w:tc>
              <w:tc>
                <w:tcPr>
                  <w:tcW w:w="1275" w:type="dxa"/>
                  <w:tcBorders>
                    <w:top w:val="nil"/>
                    <w:left w:val="nil"/>
                    <w:bottom w:val="single" w:sz="4" w:space="0" w:color="auto"/>
                    <w:right w:val="single" w:sz="4" w:space="0" w:color="auto"/>
                  </w:tcBorders>
                  <w:shd w:val="clear" w:color="auto" w:fill="auto"/>
                  <w:noWrap/>
                  <w:vAlign w:val="bottom"/>
                  <w:hideMark/>
                </w:tcPr>
                <w:p w14:paraId="192037A5"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158</w:t>
                  </w:r>
                </w:p>
              </w:tc>
              <w:tc>
                <w:tcPr>
                  <w:tcW w:w="1418" w:type="dxa"/>
                  <w:tcBorders>
                    <w:top w:val="nil"/>
                    <w:left w:val="nil"/>
                    <w:bottom w:val="single" w:sz="4" w:space="0" w:color="auto"/>
                    <w:right w:val="single" w:sz="4" w:space="0" w:color="auto"/>
                  </w:tcBorders>
                  <w:shd w:val="clear" w:color="auto" w:fill="auto"/>
                  <w:noWrap/>
                  <w:vAlign w:val="bottom"/>
                  <w:hideMark/>
                </w:tcPr>
                <w:p w14:paraId="04036CFE" w14:textId="77777777" w:rsidR="00501A66" w:rsidRPr="00BD105B" w:rsidRDefault="00501A66" w:rsidP="00501A66">
                  <w:pPr>
                    <w:spacing w:after="0" w:line="240" w:lineRule="auto"/>
                    <w:jc w:val="right"/>
                    <w:rPr>
                      <w:rFonts w:eastAsia="Times New Roman"/>
                      <w:color w:val="000000"/>
                      <w:lang w:eastAsia="es-PE"/>
                    </w:rPr>
                  </w:pPr>
                  <w:r w:rsidRPr="00BD105B">
                    <w:rPr>
                      <w:rFonts w:eastAsia="Times New Roman"/>
                      <w:color w:val="000000"/>
                      <w:lang w:eastAsia="es-PE"/>
                    </w:rPr>
                    <w:t>112</w:t>
                  </w:r>
                </w:p>
              </w:tc>
            </w:tr>
          </w:tbl>
          <w:p w14:paraId="4634C337" w14:textId="77777777" w:rsidR="00501A66" w:rsidRPr="00AF6D7F" w:rsidRDefault="00501A66" w:rsidP="005900BD">
            <w:pPr>
              <w:spacing w:after="0" w:line="240" w:lineRule="auto"/>
              <w:jc w:val="center"/>
              <w:rPr>
                <w:rFonts w:ascii="Arial" w:hAnsi="Arial" w:cs="Arial"/>
              </w:rPr>
            </w:pPr>
          </w:p>
        </w:tc>
      </w:tr>
      <w:tr w:rsidR="00501A66" w:rsidRPr="00AF6D7F" w14:paraId="794A255A" w14:textId="77777777" w:rsidTr="00CA1D18">
        <w:trPr>
          <w:jc w:val="center"/>
        </w:trPr>
        <w:tc>
          <w:tcPr>
            <w:tcW w:w="8443" w:type="dxa"/>
            <w:gridSpan w:val="2"/>
            <w:shd w:val="clear" w:color="auto" w:fill="auto"/>
          </w:tcPr>
          <w:p w14:paraId="2552EC90" w14:textId="4435EDBE" w:rsidR="00501A66" w:rsidRPr="00AF6D7F" w:rsidRDefault="00501A66" w:rsidP="00CD3CA3">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 xml:space="preserve">Encuesta a productores agropecuarios Distrito de </w:t>
            </w:r>
            <w:r w:rsidR="00CD3CA3">
              <w:rPr>
                <w:rFonts w:ascii="Arial" w:hAnsi="Arial" w:cs="Arial"/>
                <w:sz w:val="18"/>
              </w:rPr>
              <w:t xml:space="preserve">Totora- </w:t>
            </w:r>
            <w:r>
              <w:rPr>
                <w:rFonts w:ascii="Arial" w:hAnsi="Arial" w:cs="Arial"/>
                <w:sz w:val="18"/>
              </w:rPr>
              <w:t>Oropesa 2015, CBC.</w:t>
            </w:r>
          </w:p>
        </w:tc>
      </w:tr>
      <w:tr w:rsidR="00990283" w:rsidRPr="00AF6D7F" w14:paraId="64A53920" w14:textId="77777777" w:rsidTr="005900BD">
        <w:trPr>
          <w:gridAfter w:val="1"/>
          <w:wAfter w:w="680" w:type="dxa"/>
          <w:jc w:val="center"/>
        </w:trPr>
        <w:tc>
          <w:tcPr>
            <w:tcW w:w="7763" w:type="dxa"/>
            <w:shd w:val="clear" w:color="auto" w:fill="auto"/>
          </w:tcPr>
          <w:p w14:paraId="76ACF7A4" w14:textId="2E284F3D" w:rsidR="00990283" w:rsidRPr="00AF6D7F" w:rsidRDefault="00812DD0" w:rsidP="00CD3CA3">
            <w:pPr>
              <w:spacing w:after="0" w:line="240" w:lineRule="auto"/>
              <w:jc w:val="center"/>
              <w:rPr>
                <w:rFonts w:ascii="Arial" w:hAnsi="Arial" w:cs="Arial"/>
                <w:b/>
              </w:rPr>
            </w:pPr>
            <w:r w:rsidRPr="00F163CD">
              <w:rPr>
                <w:rFonts w:ascii="Arial" w:hAnsi="Arial" w:cs="Arial"/>
                <w:b/>
              </w:rPr>
              <w:lastRenderedPageBreak/>
              <w:t>Gráfico 24</w:t>
            </w:r>
            <w:r w:rsidR="00990283" w:rsidRPr="00F163CD">
              <w:rPr>
                <w:rFonts w:ascii="Arial" w:hAnsi="Arial" w:cs="Arial"/>
                <w:b/>
              </w:rPr>
              <w:t xml:space="preserve">: Estructura del ganado vacuno criollo en el Distrito de </w:t>
            </w:r>
            <w:r w:rsidR="00CD3CA3" w:rsidRPr="00F163CD">
              <w:rPr>
                <w:rFonts w:ascii="Arial" w:hAnsi="Arial" w:cs="Arial"/>
                <w:b/>
              </w:rPr>
              <w:t>Totora-</w:t>
            </w:r>
            <w:r w:rsidR="00990283" w:rsidRPr="00F163CD">
              <w:rPr>
                <w:rFonts w:ascii="Arial" w:hAnsi="Arial" w:cs="Arial"/>
                <w:b/>
              </w:rPr>
              <w:t xml:space="preserve">Oropesa, Provincia de </w:t>
            </w:r>
            <w:proofErr w:type="spellStart"/>
            <w:r w:rsidR="00990283" w:rsidRPr="00F163CD">
              <w:rPr>
                <w:rFonts w:ascii="Arial" w:hAnsi="Arial" w:cs="Arial"/>
                <w:b/>
              </w:rPr>
              <w:t>Antabamba</w:t>
            </w:r>
            <w:proofErr w:type="spellEnd"/>
            <w:r w:rsidR="00990283" w:rsidRPr="00F163CD">
              <w:rPr>
                <w:rFonts w:ascii="Arial" w:hAnsi="Arial" w:cs="Arial"/>
                <w:b/>
              </w:rPr>
              <w:t>, Región Apurímac.</w:t>
            </w:r>
          </w:p>
        </w:tc>
      </w:tr>
      <w:tr w:rsidR="00990283" w:rsidRPr="00AF6D7F" w14:paraId="1889453F" w14:textId="77777777" w:rsidTr="005900BD">
        <w:trPr>
          <w:gridAfter w:val="1"/>
          <w:wAfter w:w="680" w:type="dxa"/>
          <w:jc w:val="center"/>
        </w:trPr>
        <w:tc>
          <w:tcPr>
            <w:tcW w:w="7763" w:type="dxa"/>
            <w:shd w:val="clear" w:color="auto" w:fill="auto"/>
          </w:tcPr>
          <w:p w14:paraId="318D65DB" w14:textId="00C218DF" w:rsidR="00990283" w:rsidRPr="00AF6D7F" w:rsidRDefault="003D03C1" w:rsidP="005900BD">
            <w:pPr>
              <w:spacing w:after="0" w:line="240" w:lineRule="auto"/>
              <w:jc w:val="center"/>
              <w:rPr>
                <w:rFonts w:ascii="Arial" w:hAnsi="Arial" w:cs="Arial"/>
              </w:rPr>
            </w:pPr>
            <w:r w:rsidRPr="004814DA">
              <w:rPr>
                <w:noProof/>
                <w:lang w:eastAsia="es-PE"/>
              </w:rPr>
              <w:drawing>
                <wp:inline distT="0" distB="0" distL="0" distR="0" wp14:anchorId="2824005A" wp14:editId="4AF90628">
                  <wp:extent cx="4572000" cy="2743200"/>
                  <wp:effectExtent l="0" t="0" r="0" b="0"/>
                  <wp:docPr id="37" name="Gráfico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990283" w:rsidRPr="00AF6D7F" w14:paraId="560196BE" w14:textId="77777777" w:rsidTr="005900BD">
        <w:trPr>
          <w:gridAfter w:val="1"/>
          <w:wAfter w:w="680" w:type="dxa"/>
          <w:jc w:val="center"/>
        </w:trPr>
        <w:tc>
          <w:tcPr>
            <w:tcW w:w="7763" w:type="dxa"/>
            <w:shd w:val="clear" w:color="auto" w:fill="auto"/>
          </w:tcPr>
          <w:p w14:paraId="65324EB0" w14:textId="66440A7F" w:rsidR="00990283" w:rsidRPr="00AF6D7F" w:rsidRDefault="00990283" w:rsidP="00E06E3F">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Oropesa 2015, CBC.</w:t>
            </w:r>
          </w:p>
        </w:tc>
      </w:tr>
    </w:tbl>
    <w:p w14:paraId="1600EAF1" w14:textId="77777777" w:rsidR="00990283" w:rsidRDefault="00990283" w:rsidP="00C975CB">
      <w:pPr>
        <w:spacing w:after="0" w:line="360" w:lineRule="auto"/>
        <w:rPr>
          <w:rFonts w:ascii="Arial" w:hAnsi="Arial" w:cs="Arial"/>
          <w:b/>
          <w:i/>
        </w:rPr>
      </w:pPr>
    </w:p>
    <w:p w14:paraId="3C41D2F4" w14:textId="77777777" w:rsidR="004D10F4" w:rsidRDefault="004D10F4" w:rsidP="00C975CB">
      <w:pPr>
        <w:spacing w:after="0" w:line="360" w:lineRule="auto"/>
        <w:rPr>
          <w:rFonts w:ascii="Arial" w:hAnsi="Arial" w:cs="Arial"/>
          <w:b/>
          <w:i/>
        </w:rPr>
      </w:pPr>
    </w:p>
    <w:p w14:paraId="4446A558" w14:textId="77777777" w:rsidR="00833D36" w:rsidRPr="00F163CD" w:rsidRDefault="00833D36" w:rsidP="00C975CB">
      <w:pPr>
        <w:spacing w:after="0" w:line="360" w:lineRule="auto"/>
        <w:rPr>
          <w:rFonts w:ascii="Arial" w:hAnsi="Arial" w:cs="Arial"/>
          <w:b/>
          <w:i/>
        </w:rPr>
      </w:pPr>
      <w:r w:rsidRPr="00F163CD">
        <w:rPr>
          <w:rFonts w:ascii="Arial" w:hAnsi="Arial" w:cs="Arial"/>
          <w:b/>
          <w:i/>
        </w:rPr>
        <w:t>Características de la producción pecuaria de ganado ovino</w:t>
      </w:r>
    </w:p>
    <w:p w14:paraId="6541FE7A" w14:textId="5B539F79" w:rsidR="008C7274" w:rsidRPr="00F163CD" w:rsidRDefault="008C7274" w:rsidP="008C7274">
      <w:pPr>
        <w:spacing w:after="0" w:line="360" w:lineRule="auto"/>
        <w:jc w:val="both"/>
        <w:rPr>
          <w:rFonts w:ascii="Arial" w:hAnsi="Arial" w:cs="Arial"/>
        </w:rPr>
      </w:pPr>
      <w:r w:rsidRPr="00F163CD">
        <w:rPr>
          <w:rFonts w:ascii="Arial" w:hAnsi="Arial" w:cs="Arial"/>
        </w:rPr>
        <w:t xml:space="preserve">Del total de unidades pecuarias de ganado ovino (3899), el 85% (3318) corresponden a </w:t>
      </w:r>
      <w:r w:rsidR="00CD3CA3" w:rsidRPr="00F163CD">
        <w:rPr>
          <w:rFonts w:ascii="Arial" w:hAnsi="Arial" w:cs="Arial"/>
        </w:rPr>
        <w:t>Ovinos criollos; mi</w:t>
      </w:r>
      <w:r w:rsidRPr="00F163CD">
        <w:rPr>
          <w:rFonts w:ascii="Arial" w:hAnsi="Arial" w:cs="Arial"/>
        </w:rPr>
        <w:t xml:space="preserve">entras que, el restante 15% (581) </w:t>
      </w:r>
      <w:r w:rsidR="00CD3CA3" w:rsidRPr="00F163CD">
        <w:rPr>
          <w:rFonts w:ascii="Arial" w:hAnsi="Arial" w:cs="Arial"/>
        </w:rPr>
        <w:t>ovinos cruzados.</w:t>
      </w:r>
    </w:p>
    <w:p w14:paraId="2FCC8289" w14:textId="77777777" w:rsidR="008C7274" w:rsidRPr="00F163CD" w:rsidRDefault="008C7274" w:rsidP="008C7274">
      <w:pPr>
        <w:spacing w:after="0" w:line="360" w:lineRule="auto"/>
        <w:jc w:val="both"/>
        <w:rPr>
          <w:rFonts w:ascii="Arial" w:hAnsi="Arial" w:cs="Arial"/>
        </w:rPr>
      </w:pPr>
    </w:p>
    <w:tbl>
      <w:tblPr>
        <w:tblW w:w="0" w:type="auto"/>
        <w:jc w:val="center"/>
        <w:tblLook w:val="04A0" w:firstRow="1" w:lastRow="0" w:firstColumn="1" w:lastColumn="0" w:noHBand="0" w:noVBand="1"/>
      </w:tblPr>
      <w:tblGrid>
        <w:gridCol w:w="7621"/>
      </w:tblGrid>
      <w:tr w:rsidR="008C7274" w:rsidRPr="00F163CD" w14:paraId="6AA13394" w14:textId="77777777" w:rsidTr="005900BD">
        <w:trPr>
          <w:jc w:val="center"/>
        </w:trPr>
        <w:tc>
          <w:tcPr>
            <w:tcW w:w="7621" w:type="dxa"/>
            <w:shd w:val="clear" w:color="auto" w:fill="auto"/>
          </w:tcPr>
          <w:p w14:paraId="53B8910B" w14:textId="1BB3E095" w:rsidR="008C7274" w:rsidRPr="00F163CD" w:rsidRDefault="00CA1D18" w:rsidP="00CD3CA3">
            <w:pPr>
              <w:spacing w:after="0" w:line="240" w:lineRule="auto"/>
              <w:jc w:val="center"/>
              <w:rPr>
                <w:rFonts w:ascii="Arial" w:hAnsi="Arial" w:cs="Arial"/>
                <w:b/>
              </w:rPr>
            </w:pPr>
            <w:r>
              <w:rPr>
                <w:rFonts w:ascii="Arial" w:hAnsi="Arial" w:cs="Arial"/>
                <w:b/>
              </w:rPr>
              <w:t>Cuadro 17</w:t>
            </w:r>
            <w:r w:rsidR="008C7274" w:rsidRPr="00F163CD">
              <w:rPr>
                <w:rFonts w:ascii="Arial" w:hAnsi="Arial" w:cs="Arial"/>
                <w:b/>
              </w:rPr>
              <w:t xml:space="preserve">: Actividad pecuaria de ovinos criollo en el Distrito de </w:t>
            </w:r>
            <w:proofErr w:type="spellStart"/>
            <w:r w:rsidR="00445F7F" w:rsidRPr="00F163CD">
              <w:rPr>
                <w:rFonts w:ascii="Arial" w:hAnsi="Arial" w:cs="Arial"/>
                <w:b/>
              </w:rPr>
              <w:t>Totora</w:t>
            </w:r>
            <w:r w:rsidR="008C7274" w:rsidRPr="00F163CD">
              <w:rPr>
                <w:rFonts w:ascii="Arial" w:hAnsi="Arial" w:cs="Arial"/>
                <w:b/>
              </w:rPr>
              <w:t>Oropesa</w:t>
            </w:r>
            <w:proofErr w:type="spellEnd"/>
            <w:r w:rsidR="008C7274" w:rsidRPr="00F163CD">
              <w:rPr>
                <w:rFonts w:ascii="Arial" w:hAnsi="Arial" w:cs="Arial"/>
                <w:b/>
              </w:rPr>
              <w:t xml:space="preserve">, Provincia de </w:t>
            </w:r>
            <w:proofErr w:type="spellStart"/>
            <w:r w:rsidR="008C7274" w:rsidRPr="00F163CD">
              <w:rPr>
                <w:rFonts w:ascii="Arial" w:hAnsi="Arial" w:cs="Arial"/>
                <w:b/>
              </w:rPr>
              <w:t>Antabamba</w:t>
            </w:r>
            <w:proofErr w:type="spellEnd"/>
            <w:r w:rsidR="008C7274" w:rsidRPr="00F163CD">
              <w:rPr>
                <w:rFonts w:ascii="Arial" w:hAnsi="Arial" w:cs="Arial"/>
                <w:b/>
              </w:rPr>
              <w:t>, Región Apurímac.</w:t>
            </w:r>
          </w:p>
        </w:tc>
      </w:tr>
      <w:tr w:rsidR="008C7274" w:rsidRPr="00F163CD" w14:paraId="2635FC00" w14:textId="77777777" w:rsidTr="005900BD">
        <w:trPr>
          <w:jc w:val="center"/>
        </w:trPr>
        <w:tc>
          <w:tcPr>
            <w:tcW w:w="7621" w:type="dxa"/>
            <w:shd w:val="clear" w:color="auto" w:fill="auto"/>
          </w:tcPr>
          <w:tbl>
            <w:tblPr>
              <w:tblW w:w="7225" w:type="dxa"/>
              <w:jc w:val="center"/>
              <w:tblCellMar>
                <w:left w:w="70" w:type="dxa"/>
                <w:right w:w="70" w:type="dxa"/>
              </w:tblCellMar>
              <w:tblLook w:val="04A0" w:firstRow="1" w:lastRow="0" w:firstColumn="1" w:lastColumn="0" w:noHBand="0" w:noVBand="1"/>
            </w:tblPr>
            <w:tblGrid>
              <w:gridCol w:w="2405"/>
              <w:gridCol w:w="992"/>
              <w:gridCol w:w="993"/>
              <w:gridCol w:w="992"/>
              <w:gridCol w:w="850"/>
              <w:gridCol w:w="993"/>
            </w:tblGrid>
            <w:tr w:rsidR="008C7274" w:rsidRPr="00F163CD" w14:paraId="72E5F90E" w14:textId="77777777" w:rsidTr="005900BD">
              <w:trPr>
                <w:trHeight w:val="300"/>
                <w:jc w:val="center"/>
              </w:trPr>
              <w:tc>
                <w:tcPr>
                  <w:tcW w:w="72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93C6" w14:textId="487714A6" w:rsidR="008C7274" w:rsidRPr="00F163CD" w:rsidRDefault="008C7274" w:rsidP="005D4B5D">
                  <w:pPr>
                    <w:spacing w:after="0" w:line="240" w:lineRule="auto"/>
                    <w:jc w:val="center"/>
                    <w:rPr>
                      <w:rFonts w:ascii="Arial" w:eastAsia="Times New Roman" w:hAnsi="Arial" w:cs="Arial"/>
                      <w:b/>
                      <w:bCs/>
                      <w:color w:val="000000"/>
                      <w:sz w:val="20"/>
                      <w:szCs w:val="20"/>
                      <w:lang w:eastAsia="es-PE"/>
                    </w:rPr>
                  </w:pPr>
                  <w:r w:rsidRPr="00F163CD">
                    <w:rPr>
                      <w:rFonts w:ascii="Arial" w:eastAsia="Times New Roman" w:hAnsi="Arial" w:cs="Arial"/>
                      <w:b/>
                      <w:bCs/>
                      <w:color w:val="000000"/>
                      <w:sz w:val="20"/>
                      <w:szCs w:val="20"/>
                      <w:lang w:eastAsia="es-PE"/>
                    </w:rPr>
                    <w:t>Cantidad to</w:t>
                  </w:r>
                  <w:r w:rsidR="005D4B5D" w:rsidRPr="00F163CD">
                    <w:rPr>
                      <w:rFonts w:ascii="Arial" w:eastAsia="Times New Roman" w:hAnsi="Arial" w:cs="Arial"/>
                      <w:b/>
                      <w:bCs/>
                      <w:color w:val="000000"/>
                      <w:sz w:val="20"/>
                      <w:szCs w:val="20"/>
                      <w:lang w:eastAsia="es-PE"/>
                    </w:rPr>
                    <w:t xml:space="preserve">tal de especies de </w:t>
                  </w:r>
                  <w:proofErr w:type="spellStart"/>
                  <w:r w:rsidR="005D4B5D" w:rsidRPr="00F163CD">
                    <w:rPr>
                      <w:rFonts w:ascii="Arial" w:eastAsia="Times New Roman" w:hAnsi="Arial" w:cs="Arial"/>
                      <w:b/>
                      <w:bCs/>
                      <w:color w:val="000000"/>
                      <w:sz w:val="20"/>
                      <w:szCs w:val="20"/>
                      <w:lang w:eastAsia="es-PE"/>
                    </w:rPr>
                    <w:t>ganado:Ovino</w:t>
                  </w:r>
                  <w:proofErr w:type="spellEnd"/>
                  <w:r w:rsidRPr="00F163CD">
                    <w:rPr>
                      <w:rFonts w:ascii="Arial" w:eastAsia="Times New Roman" w:hAnsi="Arial" w:cs="Arial"/>
                      <w:b/>
                      <w:bCs/>
                      <w:color w:val="000000"/>
                      <w:sz w:val="20"/>
                      <w:szCs w:val="20"/>
                      <w:lang w:eastAsia="es-PE"/>
                    </w:rPr>
                    <w:t xml:space="preserve"> Criollo</w:t>
                  </w:r>
                </w:p>
              </w:tc>
            </w:tr>
            <w:tr w:rsidR="008C7274" w:rsidRPr="00F163CD" w14:paraId="5B279914"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B907E07"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Comunidad</w:t>
                  </w:r>
                </w:p>
              </w:tc>
              <w:tc>
                <w:tcPr>
                  <w:tcW w:w="992" w:type="dxa"/>
                  <w:tcBorders>
                    <w:top w:val="nil"/>
                    <w:left w:val="nil"/>
                    <w:bottom w:val="single" w:sz="4" w:space="0" w:color="auto"/>
                    <w:right w:val="single" w:sz="4" w:space="0" w:color="auto"/>
                  </w:tcBorders>
                  <w:shd w:val="clear" w:color="auto" w:fill="auto"/>
                  <w:noWrap/>
                  <w:vAlign w:val="bottom"/>
                  <w:hideMark/>
                </w:tcPr>
                <w:p w14:paraId="713FBAC4"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Cría</w:t>
                  </w:r>
                </w:p>
              </w:tc>
              <w:tc>
                <w:tcPr>
                  <w:tcW w:w="993" w:type="dxa"/>
                  <w:tcBorders>
                    <w:top w:val="nil"/>
                    <w:left w:val="nil"/>
                    <w:bottom w:val="single" w:sz="4" w:space="0" w:color="auto"/>
                    <w:right w:val="single" w:sz="4" w:space="0" w:color="auto"/>
                  </w:tcBorders>
                  <w:shd w:val="clear" w:color="auto" w:fill="auto"/>
                  <w:noWrap/>
                  <w:vAlign w:val="bottom"/>
                  <w:hideMark/>
                </w:tcPr>
                <w:p w14:paraId="34ECE485"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Borrega</w:t>
                  </w:r>
                </w:p>
              </w:tc>
              <w:tc>
                <w:tcPr>
                  <w:tcW w:w="992" w:type="dxa"/>
                  <w:tcBorders>
                    <w:top w:val="nil"/>
                    <w:left w:val="nil"/>
                    <w:bottom w:val="single" w:sz="4" w:space="0" w:color="auto"/>
                    <w:right w:val="single" w:sz="4" w:space="0" w:color="auto"/>
                  </w:tcBorders>
                  <w:shd w:val="clear" w:color="auto" w:fill="auto"/>
                  <w:noWrap/>
                  <w:vAlign w:val="bottom"/>
                  <w:hideMark/>
                </w:tcPr>
                <w:p w14:paraId="7F078AC5"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Borrego</w:t>
                  </w:r>
                </w:p>
              </w:tc>
              <w:tc>
                <w:tcPr>
                  <w:tcW w:w="850" w:type="dxa"/>
                  <w:tcBorders>
                    <w:top w:val="nil"/>
                    <w:left w:val="nil"/>
                    <w:bottom w:val="single" w:sz="4" w:space="0" w:color="auto"/>
                    <w:right w:val="single" w:sz="4" w:space="0" w:color="auto"/>
                  </w:tcBorders>
                  <w:shd w:val="clear" w:color="auto" w:fill="auto"/>
                  <w:noWrap/>
                  <w:vAlign w:val="bottom"/>
                  <w:hideMark/>
                </w:tcPr>
                <w:p w14:paraId="5F639A35"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Ovejas</w:t>
                  </w:r>
                </w:p>
              </w:tc>
              <w:tc>
                <w:tcPr>
                  <w:tcW w:w="993" w:type="dxa"/>
                  <w:tcBorders>
                    <w:top w:val="nil"/>
                    <w:left w:val="nil"/>
                    <w:bottom w:val="single" w:sz="4" w:space="0" w:color="auto"/>
                    <w:right w:val="single" w:sz="4" w:space="0" w:color="auto"/>
                  </w:tcBorders>
                  <w:shd w:val="clear" w:color="auto" w:fill="auto"/>
                  <w:noWrap/>
                  <w:vAlign w:val="bottom"/>
                  <w:hideMark/>
                </w:tcPr>
                <w:p w14:paraId="0B1FB9CD"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Carneros</w:t>
                  </w:r>
                </w:p>
              </w:tc>
            </w:tr>
            <w:tr w:rsidR="008C7274" w:rsidRPr="00F163CD" w14:paraId="29ED716A"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9288988"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Allauca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330E42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w:t>
                  </w:r>
                </w:p>
              </w:tc>
              <w:tc>
                <w:tcPr>
                  <w:tcW w:w="993" w:type="dxa"/>
                  <w:tcBorders>
                    <w:top w:val="nil"/>
                    <w:left w:val="nil"/>
                    <w:bottom w:val="single" w:sz="4" w:space="0" w:color="auto"/>
                    <w:right w:val="single" w:sz="4" w:space="0" w:color="auto"/>
                  </w:tcBorders>
                  <w:shd w:val="clear" w:color="auto" w:fill="auto"/>
                  <w:noWrap/>
                  <w:vAlign w:val="bottom"/>
                  <w:hideMark/>
                </w:tcPr>
                <w:p w14:paraId="45AD530E"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w:t>
                  </w:r>
                </w:p>
              </w:tc>
              <w:tc>
                <w:tcPr>
                  <w:tcW w:w="992" w:type="dxa"/>
                  <w:tcBorders>
                    <w:top w:val="nil"/>
                    <w:left w:val="nil"/>
                    <w:bottom w:val="single" w:sz="4" w:space="0" w:color="auto"/>
                    <w:right w:val="single" w:sz="4" w:space="0" w:color="auto"/>
                  </w:tcBorders>
                  <w:shd w:val="clear" w:color="auto" w:fill="auto"/>
                  <w:noWrap/>
                  <w:vAlign w:val="bottom"/>
                  <w:hideMark/>
                </w:tcPr>
                <w:p w14:paraId="25582458"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w:t>
                  </w:r>
                </w:p>
              </w:tc>
              <w:tc>
                <w:tcPr>
                  <w:tcW w:w="850" w:type="dxa"/>
                  <w:tcBorders>
                    <w:top w:val="nil"/>
                    <w:left w:val="nil"/>
                    <w:bottom w:val="single" w:sz="4" w:space="0" w:color="auto"/>
                    <w:right w:val="single" w:sz="4" w:space="0" w:color="auto"/>
                  </w:tcBorders>
                  <w:shd w:val="clear" w:color="auto" w:fill="auto"/>
                  <w:noWrap/>
                  <w:vAlign w:val="bottom"/>
                  <w:hideMark/>
                </w:tcPr>
                <w:p w14:paraId="4176F8C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22</w:t>
                  </w:r>
                </w:p>
              </w:tc>
              <w:tc>
                <w:tcPr>
                  <w:tcW w:w="993" w:type="dxa"/>
                  <w:tcBorders>
                    <w:top w:val="nil"/>
                    <w:left w:val="nil"/>
                    <w:bottom w:val="single" w:sz="4" w:space="0" w:color="auto"/>
                    <w:right w:val="single" w:sz="4" w:space="0" w:color="auto"/>
                  </w:tcBorders>
                  <w:shd w:val="clear" w:color="auto" w:fill="auto"/>
                  <w:noWrap/>
                  <w:vAlign w:val="bottom"/>
                  <w:hideMark/>
                </w:tcPr>
                <w:p w14:paraId="0C335FC3"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r>
            <w:tr w:rsidR="008C7274" w:rsidRPr="00F163CD" w14:paraId="66FB37E5"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24C47B"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Ampacho</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E92556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21</w:t>
                  </w:r>
                </w:p>
              </w:tc>
              <w:tc>
                <w:tcPr>
                  <w:tcW w:w="993" w:type="dxa"/>
                  <w:tcBorders>
                    <w:top w:val="nil"/>
                    <w:left w:val="nil"/>
                    <w:bottom w:val="single" w:sz="4" w:space="0" w:color="auto"/>
                    <w:right w:val="single" w:sz="4" w:space="0" w:color="auto"/>
                  </w:tcBorders>
                  <w:shd w:val="clear" w:color="auto" w:fill="auto"/>
                  <w:noWrap/>
                  <w:vAlign w:val="bottom"/>
                  <w:hideMark/>
                </w:tcPr>
                <w:p w14:paraId="0EE375DD"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8</w:t>
                  </w:r>
                </w:p>
              </w:tc>
              <w:tc>
                <w:tcPr>
                  <w:tcW w:w="992" w:type="dxa"/>
                  <w:tcBorders>
                    <w:top w:val="nil"/>
                    <w:left w:val="nil"/>
                    <w:bottom w:val="single" w:sz="4" w:space="0" w:color="auto"/>
                    <w:right w:val="single" w:sz="4" w:space="0" w:color="auto"/>
                  </w:tcBorders>
                  <w:shd w:val="clear" w:color="auto" w:fill="auto"/>
                  <w:noWrap/>
                  <w:vAlign w:val="bottom"/>
                  <w:hideMark/>
                </w:tcPr>
                <w:p w14:paraId="472D552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12</w:t>
                  </w:r>
                </w:p>
              </w:tc>
              <w:tc>
                <w:tcPr>
                  <w:tcW w:w="850" w:type="dxa"/>
                  <w:tcBorders>
                    <w:top w:val="nil"/>
                    <w:left w:val="nil"/>
                    <w:bottom w:val="single" w:sz="4" w:space="0" w:color="auto"/>
                    <w:right w:val="single" w:sz="4" w:space="0" w:color="auto"/>
                  </w:tcBorders>
                  <w:shd w:val="clear" w:color="auto" w:fill="auto"/>
                  <w:noWrap/>
                  <w:vAlign w:val="bottom"/>
                  <w:hideMark/>
                </w:tcPr>
                <w:p w14:paraId="3128D060"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47</w:t>
                  </w:r>
                </w:p>
              </w:tc>
              <w:tc>
                <w:tcPr>
                  <w:tcW w:w="993" w:type="dxa"/>
                  <w:tcBorders>
                    <w:top w:val="nil"/>
                    <w:left w:val="nil"/>
                    <w:bottom w:val="single" w:sz="4" w:space="0" w:color="auto"/>
                    <w:right w:val="single" w:sz="4" w:space="0" w:color="auto"/>
                  </w:tcBorders>
                  <w:shd w:val="clear" w:color="auto" w:fill="auto"/>
                  <w:noWrap/>
                  <w:vAlign w:val="bottom"/>
                  <w:hideMark/>
                </w:tcPr>
                <w:p w14:paraId="05CEBB7C"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w:t>
                  </w:r>
                </w:p>
              </w:tc>
            </w:tr>
            <w:tr w:rsidR="008C7274" w:rsidRPr="00F163CD" w14:paraId="02FC7605"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9C40B4"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Ancco</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B6B248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993" w:type="dxa"/>
                  <w:tcBorders>
                    <w:top w:val="nil"/>
                    <w:left w:val="nil"/>
                    <w:bottom w:val="single" w:sz="4" w:space="0" w:color="auto"/>
                    <w:right w:val="single" w:sz="4" w:space="0" w:color="auto"/>
                  </w:tcBorders>
                  <w:shd w:val="clear" w:color="auto" w:fill="auto"/>
                  <w:noWrap/>
                  <w:vAlign w:val="bottom"/>
                  <w:hideMark/>
                </w:tcPr>
                <w:p w14:paraId="3865923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992" w:type="dxa"/>
                  <w:tcBorders>
                    <w:top w:val="nil"/>
                    <w:left w:val="nil"/>
                    <w:bottom w:val="single" w:sz="4" w:space="0" w:color="auto"/>
                    <w:right w:val="single" w:sz="4" w:space="0" w:color="auto"/>
                  </w:tcBorders>
                  <w:shd w:val="clear" w:color="auto" w:fill="auto"/>
                  <w:noWrap/>
                  <w:vAlign w:val="bottom"/>
                  <w:hideMark/>
                </w:tcPr>
                <w:p w14:paraId="2BA7C1F1"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5DC81297"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993" w:type="dxa"/>
                  <w:tcBorders>
                    <w:top w:val="nil"/>
                    <w:left w:val="nil"/>
                    <w:bottom w:val="single" w:sz="4" w:space="0" w:color="auto"/>
                    <w:right w:val="single" w:sz="4" w:space="0" w:color="auto"/>
                  </w:tcBorders>
                  <w:shd w:val="clear" w:color="auto" w:fill="auto"/>
                  <w:noWrap/>
                  <w:vAlign w:val="bottom"/>
                  <w:hideMark/>
                </w:tcPr>
                <w:p w14:paraId="5F7E151A"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r>
            <w:tr w:rsidR="008C7274" w:rsidRPr="00F163CD" w14:paraId="4A7EC460"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483CB0"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Cascana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04CFF7C"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87</w:t>
                  </w:r>
                </w:p>
              </w:tc>
              <w:tc>
                <w:tcPr>
                  <w:tcW w:w="993" w:type="dxa"/>
                  <w:tcBorders>
                    <w:top w:val="nil"/>
                    <w:left w:val="nil"/>
                    <w:bottom w:val="single" w:sz="4" w:space="0" w:color="auto"/>
                    <w:right w:val="single" w:sz="4" w:space="0" w:color="auto"/>
                  </w:tcBorders>
                  <w:shd w:val="clear" w:color="auto" w:fill="auto"/>
                  <w:noWrap/>
                  <w:vAlign w:val="bottom"/>
                  <w:hideMark/>
                </w:tcPr>
                <w:p w14:paraId="14F216D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151</w:t>
                  </w:r>
                </w:p>
              </w:tc>
              <w:tc>
                <w:tcPr>
                  <w:tcW w:w="992" w:type="dxa"/>
                  <w:tcBorders>
                    <w:top w:val="nil"/>
                    <w:left w:val="nil"/>
                    <w:bottom w:val="single" w:sz="4" w:space="0" w:color="auto"/>
                    <w:right w:val="single" w:sz="4" w:space="0" w:color="auto"/>
                  </w:tcBorders>
                  <w:shd w:val="clear" w:color="auto" w:fill="auto"/>
                  <w:noWrap/>
                  <w:vAlign w:val="bottom"/>
                  <w:hideMark/>
                </w:tcPr>
                <w:p w14:paraId="2662BA9A"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36</w:t>
                  </w:r>
                </w:p>
              </w:tc>
              <w:tc>
                <w:tcPr>
                  <w:tcW w:w="850" w:type="dxa"/>
                  <w:tcBorders>
                    <w:top w:val="nil"/>
                    <w:left w:val="nil"/>
                    <w:bottom w:val="single" w:sz="4" w:space="0" w:color="auto"/>
                    <w:right w:val="single" w:sz="4" w:space="0" w:color="auto"/>
                  </w:tcBorders>
                  <w:shd w:val="clear" w:color="auto" w:fill="auto"/>
                  <w:noWrap/>
                  <w:vAlign w:val="bottom"/>
                  <w:hideMark/>
                </w:tcPr>
                <w:p w14:paraId="349D7BE4"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141</w:t>
                  </w:r>
                </w:p>
              </w:tc>
              <w:tc>
                <w:tcPr>
                  <w:tcW w:w="993" w:type="dxa"/>
                  <w:tcBorders>
                    <w:top w:val="nil"/>
                    <w:left w:val="nil"/>
                    <w:bottom w:val="single" w:sz="4" w:space="0" w:color="auto"/>
                    <w:right w:val="single" w:sz="4" w:space="0" w:color="auto"/>
                  </w:tcBorders>
                  <w:shd w:val="clear" w:color="auto" w:fill="auto"/>
                  <w:noWrap/>
                  <w:vAlign w:val="bottom"/>
                  <w:hideMark/>
                </w:tcPr>
                <w:p w14:paraId="18A69A6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15</w:t>
                  </w:r>
                </w:p>
              </w:tc>
            </w:tr>
            <w:tr w:rsidR="008C7274" w:rsidRPr="00F163CD" w14:paraId="12D03441"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C4077FB"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Chicllamarca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047C19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25</w:t>
                  </w:r>
                </w:p>
              </w:tc>
              <w:tc>
                <w:tcPr>
                  <w:tcW w:w="993" w:type="dxa"/>
                  <w:tcBorders>
                    <w:top w:val="nil"/>
                    <w:left w:val="nil"/>
                    <w:bottom w:val="single" w:sz="4" w:space="0" w:color="auto"/>
                    <w:right w:val="single" w:sz="4" w:space="0" w:color="auto"/>
                  </w:tcBorders>
                  <w:shd w:val="clear" w:color="auto" w:fill="auto"/>
                  <w:noWrap/>
                  <w:vAlign w:val="bottom"/>
                  <w:hideMark/>
                </w:tcPr>
                <w:p w14:paraId="6BDB470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17</w:t>
                  </w:r>
                </w:p>
              </w:tc>
              <w:tc>
                <w:tcPr>
                  <w:tcW w:w="992" w:type="dxa"/>
                  <w:tcBorders>
                    <w:top w:val="nil"/>
                    <w:left w:val="nil"/>
                    <w:bottom w:val="single" w:sz="4" w:space="0" w:color="auto"/>
                    <w:right w:val="single" w:sz="4" w:space="0" w:color="auto"/>
                  </w:tcBorders>
                  <w:shd w:val="clear" w:color="auto" w:fill="auto"/>
                  <w:noWrap/>
                  <w:vAlign w:val="bottom"/>
                  <w:hideMark/>
                </w:tcPr>
                <w:p w14:paraId="5640AAB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14</w:t>
                  </w:r>
                </w:p>
              </w:tc>
              <w:tc>
                <w:tcPr>
                  <w:tcW w:w="850" w:type="dxa"/>
                  <w:tcBorders>
                    <w:top w:val="nil"/>
                    <w:left w:val="nil"/>
                    <w:bottom w:val="single" w:sz="4" w:space="0" w:color="auto"/>
                    <w:right w:val="single" w:sz="4" w:space="0" w:color="auto"/>
                  </w:tcBorders>
                  <w:shd w:val="clear" w:color="auto" w:fill="auto"/>
                  <w:noWrap/>
                  <w:vAlign w:val="bottom"/>
                  <w:hideMark/>
                </w:tcPr>
                <w:p w14:paraId="09E1F9F0"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63</w:t>
                  </w:r>
                </w:p>
              </w:tc>
              <w:tc>
                <w:tcPr>
                  <w:tcW w:w="993" w:type="dxa"/>
                  <w:tcBorders>
                    <w:top w:val="nil"/>
                    <w:left w:val="nil"/>
                    <w:bottom w:val="single" w:sz="4" w:space="0" w:color="auto"/>
                    <w:right w:val="single" w:sz="4" w:space="0" w:color="auto"/>
                  </w:tcBorders>
                  <w:shd w:val="clear" w:color="auto" w:fill="auto"/>
                  <w:noWrap/>
                  <w:vAlign w:val="bottom"/>
                  <w:hideMark/>
                </w:tcPr>
                <w:p w14:paraId="3D3E1C4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5</w:t>
                  </w:r>
                </w:p>
              </w:tc>
            </w:tr>
            <w:tr w:rsidR="008C7274" w:rsidRPr="00F163CD" w14:paraId="2C99B970"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8714E45"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Coyllullo</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DD490CD"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62</w:t>
                  </w:r>
                </w:p>
              </w:tc>
              <w:tc>
                <w:tcPr>
                  <w:tcW w:w="993" w:type="dxa"/>
                  <w:tcBorders>
                    <w:top w:val="nil"/>
                    <w:left w:val="nil"/>
                    <w:bottom w:val="single" w:sz="4" w:space="0" w:color="auto"/>
                    <w:right w:val="single" w:sz="4" w:space="0" w:color="auto"/>
                  </w:tcBorders>
                  <w:shd w:val="clear" w:color="auto" w:fill="auto"/>
                  <w:noWrap/>
                  <w:vAlign w:val="bottom"/>
                  <w:hideMark/>
                </w:tcPr>
                <w:p w14:paraId="2EC3B2E2"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24</w:t>
                  </w:r>
                </w:p>
              </w:tc>
              <w:tc>
                <w:tcPr>
                  <w:tcW w:w="992" w:type="dxa"/>
                  <w:tcBorders>
                    <w:top w:val="nil"/>
                    <w:left w:val="nil"/>
                    <w:bottom w:val="single" w:sz="4" w:space="0" w:color="auto"/>
                    <w:right w:val="single" w:sz="4" w:space="0" w:color="auto"/>
                  </w:tcBorders>
                  <w:shd w:val="clear" w:color="auto" w:fill="auto"/>
                  <w:noWrap/>
                  <w:vAlign w:val="bottom"/>
                  <w:hideMark/>
                </w:tcPr>
                <w:p w14:paraId="24B25A9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14</w:t>
                  </w:r>
                </w:p>
              </w:tc>
              <w:tc>
                <w:tcPr>
                  <w:tcW w:w="850" w:type="dxa"/>
                  <w:tcBorders>
                    <w:top w:val="nil"/>
                    <w:left w:val="nil"/>
                    <w:bottom w:val="single" w:sz="4" w:space="0" w:color="auto"/>
                    <w:right w:val="single" w:sz="4" w:space="0" w:color="auto"/>
                  </w:tcBorders>
                  <w:shd w:val="clear" w:color="auto" w:fill="auto"/>
                  <w:noWrap/>
                  <w:vAlign w:val="bottom"/>
                  <w:hideMark/>
                </w:tcPr>
                <w:p w14:paraId="694A78E5"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167</w:t>
                  </w:r>
                </w:p>
              </w:tc>
              <w:tc>
                <w:tcPr>
                  <w:tcW w:w="993" w:type="dxa"/>
                  <w:tcBorders>
                    <w:top w:val="nil"/>
                    <w:left w:val="nil"/>
                    <w:bottom w:val="single" w:sz="4" w:space="0" w:color="auto"/>
                    <w:right w:val="single" w:sz="4" w:space="0" w:color="auto"/>
                  </w:tcBorders>
                  <w:shd w:val="clear" w:color="auto" w:fill="auto"/>
                  <w:noWrap/>
                  <w:vAlign w:val="bottom"/>
                  <w:hideMark/>
                </w:tcPr>
                <w:p w14:paraId="690CD6CF"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13</w:t>
                  </w:r>
                </w:p>
              </w:tc>
            </w:tr>
            <w:tr w:rsidR="008C7274" w:rsidRPr="00F163CD" w14:paraId="2AECF35F"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6BC94B"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Huacullo</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216004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64</w:t>
                  </w:r>
                </w:p>
              </w:tc>
              <w:tc>
                <w:tcPr>
                  <w:tcW w:w="993" w:type="dxa"/>
                  <w:tcBorders>
                    <w:top w:val="nil"/>
                    <w:left w:val="nil"/>
                    <w:bottom w:val="single" w:sz="4" w:space="0" w:color="auto"/>
                    <w:right w:val="single" w:sz="4" w:space="0" w:color="auto"/>
                  </w:tcBorders>
                  <w:shd w:val="clear" w:color="auto" w:fill="auto"/>
                  <w:noWrap/>
                  <w:vAlign w:val="bottom"/>
                  <w:hideMark/>
                </w:tcPr>
                <w:p w14:paraId="0115D9A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49</w:t>
                  </w:r>
                </w:p>
              </w:tc>
              <w:tc>
                <w:tcPr>
                  <w:tcW w:w="992" w:type="dxa"/>
                  <w:tcBorders>
                    <w:top w:val="nil"/>
                    <w:left w:val="nil"/>
                    <w:bottom w:val="single" w:sz="4" w:space="0" w:color="auto"/>
                    <w:right w:val="single" w:sz="4" w:space="0" w:color="auto"/>
                  </w:tcBorders>
                  <w:shd w:val="clear" w:color="auto" w:fill="auto"/>
                  <w:noWrap/>
                  <w:vAlign w:val="bottom"/>
                  <w:hideMark/>
                </w:tcPr>
                <w:p w14:paraId="3E4B62B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47</w:t>
                  </w:r>
                </w:p>
              </w:tc>
              <w:tc>
                <w:tcPr>
                  <w:tcW w:w="850" w:type="dxa"/>
                  <w:tcBorders>
                    <w:top w:val="nil"/>
                    <w:left w:val="nil"/>
                    <w:bottom w:val="single" w:sz="4" w:space="0" w:color="auto"/>
                    <w:right w:val="single" w:sz="4" w:space="0" w:color="auto"/>
                  </w:tcBorders>
                  <w:shd w:val="clear" w:color="auto" w:fill="auto"/>
                  <w:noWrap/>
                  <w:vAlign w:val="bottom"/>
                  <w:hideMark/>
                </w:tcPr>
                <w:p w14:paraId="6D16BCCD"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307</w:t>
                  </w:r>
                </w:p>
              </w:tc>
              <w:tc>
                <w:tcPr>
                  <w:tcW w:w="993" w:type="dxa"/>
                  <w:tcBorders>
                    <w:top w:val="nil"/>
                    <w:left w:val="nil"/>
                    <w:bottom w:val="single" w:sz="4" w:space="0" w:color="auto"/>
                    <w:right w:val="single" w:sz="4" w:space="0" w:color="auto"/>
                  </w:tcBorders>
                  <w:shd w:val="clear" w:color="auto" w:fill="auto"/>
                  <w:noWrap/>
                  <w:vAlign w:val="bottom"/>
                  <w:hideMark/>
                </w:tcPr>
                <w:p w14:paraId="1C56043A"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16</w:t>
                  </w:r>
                </w:p>
              </w:tc>
            </w:tr>
            <w:tr w:rsidR="008C7274" w:rsidRPr="00F163CD" w14:paraId="201CF75D"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41563B"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Itana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89603A7"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87</w:t>
                  </w:r>
                </w:p>
              </w:tc>
              <w:tc>
                <w:tcPr>
                  <w:tcW w:w="993" w:type="dxa"/>
                  <w:tcBorders>
                    <w:top w:val="nil"/>
                    <w:left w:val="nil"/>
                    <w:bottom w:val="single" w:sz="4" w:space="0" w:color="auto"/>
                    <w:right w:val="single" w:sz="4" w:space="0" w:color="auto"/>
                  </w:tcBorders>
                  <w:shd w:val="clear" w:color="auto" w:fill="auto"/>
                  <w:noWrap/>
                  <w:vAlign w:val="bottom"/>
                  <w:hideMark/>
                </w:tcPr>
                <w:p w14:paraId="5E16FEEC"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44</w:t>
                  </w:r>
                </w:p>
              </w:tc>
              <w:tc>
                <w:tcPr>
                  <w:tcW w:w="992" w:type="dxa"/>
                  <w:tcBorders>
                    <w:top w:val="nil"/>
                    <w:left w:val="nil"/>
                    <w:bottom w:val="single" w:sz="4" w:space="0" w:color="auto"/>
                    <w:right w:val="single" w:sz="4" w:space="0" w:color="auto"/>
                  </w:tcBorders>
                  <w:shd w:val="clear" w:color="auto" w:fill="auto"/>
                  <w:noWrap/>
                  <w:vAlign w:val="bottom"/>
                  <w:hideMark/>
                </w:tcPr>
                <w:p w14:paraId="333E9B1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39</w:t>
                  </w:r>
                </w:p>
              </w:tc>
              <w:tc>
                <w:tcPr>
                  <w:tcW w:w="850" w:type="dxa"/>
                  <w:tcBorders>
                    <w:top w:val="nil"/>
                    <w:left w:val="nil"/>
                    <w:bottom w:val="single" w:sz="4" w:space="0" w:color="auto"/>
                    <w:right w:val="single" w:sz="4" w:space="0" w:color="auto"/>
                  </w:tcBorders>
                  <w:shd w:val="clear" w:color="auto" w:fill="auto"/>
                  <w:noWrap/>
                  <w:vAlign w:val="bottom"/>
                  <w:hideMark/>
                </w:tcPr>
                <w:p w14:paraId="03D0CF20"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233</w:t>
                  </w:r>
                </w:p>
              </w:tc>
              <w:tc>
                <w:tcPr>
                  <w:tcW w:w="993" w:type="dxa"/>
                  <w:tcBorders>
                    <w:top w:val="nil"/>
                    <w:left w:val="nil"/>
                    <w:bottom w:val="single" w:sz="4" w:space="0" w:color="auto"/>
                    <w:right w:val="single" w:sz="4" w:space="0" w:color="auto"/>
                  </w:tcBorders>
                  <w:shd w:val="clear" w:color="auto" w:fill="auto"/>
                  <w:noWrap/>
                  <w:vAlign w:val="bottom"/>
                  <w:hideMark/>
                </w:tcPr>
                <w:p w14:paraId="7CA6A53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5</w:t>
                  </w:r>
                </w:p>
              </w:tc>
            </w:tr>
            <w:tr w:rsidR="008C7274" w:rsidRPr="00F163CD" w14:paraId="21EFD1DC"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4A703F"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Juntaya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CC0E2F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89</w:t>
                  </w:r>
                </w:p>
              </w:tc>
              <w:tc>
                <w:tcPr>
                  <w:tcW w:w="993" w:type="dxa"/>
                  <w:tcBorders>
                    <w:top w:val="nil"/>
                    <w:left w:val="nil"/>
                    <w:bottom w:val="single" w:sz="4" w:space="0" w:color="auto"/>
                    <w:right w:val="single" w:sz="4" w:space="0" w:color="auto"/>
                  </w:tcBorders>
                  <w:shd w:val="clear" w:color="auto" w:fill="auto"/>
                  <w:noWrap/>
                  <w:vAlign w:val="bottom"/>
                  <w:hideMark/>
                </w:tcPr>
                <w:p w14:paraId="1ED04C3E"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22</w:t>
                  </w:r>
                </w:p>
              </w:tc>
              <w:tc>
                <w:tcPr>
                  <w:tcW w:w="992" w:type="dxa"/>
                  <w:tcBorders>
                    <w:top w:val="nil"/>
                    <w:left w:val="nil"/>
                    <w:bottom w:val="single" w:sz="4" w:space="0" w:color="auto"/>
                    <w:right w:val="single" w:sz="4" w:space="0" w:color="auto"/>
                  </w:tcBorders>
                  <w:shd w:val="clear" w:color="auto" w:fill="auto"/>
                  <w:noWrap/>
                  <w:vAlign w:val="bottom"/>
                  <w:hideMark/>
                </w:tcPr>
                <w:p w14:paraId="38099B93"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16</w:t>
                  </w:r>
                </w:p>
              </w:tc>
              <w:tc>
                <w:tcPr>
                  <w:tcW w:w="850" w:type="dxa"/>
                  <w:tcBorders>
                    <w:top w:val="nil"/>
                    <w:left w:val="nil"/>
                    <w:bottom w:val="single" w:sz="4" w:space="0" w:color="auto"/>
                    <w:right w:val="single" w:sz="4" w:space="0" w:color="auto"/>
                  </w:tcBorders>
                  <w:shd w:val="clear" w:color="auto" w:fill="auto"/>
                  <w:noWrap/>
                  <w:vAlign w:val="bottom"/>
                  <w:hideMark/>
                </w:tcPr>
                <w:p w14:paraId="63A220F4"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221</w:t>
                  </w:r>
                </w:p>
              </w:tc>
              <w:tc>
                <w:tcPr>
                  <w:tcW w:w="993" w:type="dxa"/>
                  <w:tcBorders>
                    <w:top w:val="nil"/>
                    <w:left w:val="nil"/>
                    <w:bottom w:val="single" w:sz="4" w:space="0" w:color="auto"/>
                    <w:right w:val="single" w:sz="4" w:space="0" w:color="auto"/>
                  </w:tcBorders>
                  <w:shd w:val="clear" w:color="auto" w:fill="auto"/>
                  <w:noWrap/>
                  <w:vAlign w:val="bottom"/>
                  <w:hideMark/>
                </w:tcPr>
                <w:p w14:paraId="5DD72694"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15</w:t>
                  </w:r>
                </w:p>
              </w:tc>
            </w:tr>
            <w:tr w:rsidR="008C7274" w:rsidRPr="00F163CD" w14:paraId="1CF7C1F8"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52B373"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Kilcata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7BB040A"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85</w:t>
                  </w:r>
                </w:p>
              </w:tc>
              <w:tc>
                <w:tcPr>
                  <w:tcW w:w="993" w:type="dxa"/>
                  <w:tcBorders>
                    <w:top w:val="nil"/>
                    <w:left w:val="nil"/>
                    <w:bottom w:val="single" w:sz="4" w:space="0" w:color="auto"/>
                    <w:right w:val="single" w:sz="4" w:space="0" w:color="auto"/>
                  </w:tcBorders>
                  <w:shd w:val="clear" w:color="auto" w:fill="auto"/>
                  <w:noWrap/>
                  <w:vAlign w:val="bottom"/>
                  <w:hideMark/>
                </w:tcPr>
                <w:p w14:paraId="0C96D57E"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75</w:t>
                  </w:r>
                </w:p>
              </w:tc>
              <w:tc>
                <w:tcPr>
                  <w:tcW w:w="992" w:type="dxa"/>
                  <w:tcBorders>
                    <w:top w:val="nil"/>
                    <w:left w:val="nil"/>
                    <w:bottom w:val="single" w:sz="4" w:space="0" w:color="auto"/>
                    <w:right w:val="single" w:sz="4" w:space="0" w:color="auto"/>
                  </w:tcBorders>
                  <w:shd w:val="clear" w:color="auto" w:fill="auto"/>
                  <w:noWrap/>
                  <w:vAlign w:val="bottom"/>
                  <w:hideMark/>
                </w:tcPr>
                <w:p w14:paraId="1188FEC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40</w:t>
                  </w:r>
                </w:p>
              </w:tc>
              <w:tc>
                <w:tcPr>
                  <w:tcW w:w="850" w:type="dxa"/>
                  <w:tcBorders>
                    <w:top w:val="nil"/>
                    <w:left w:val="nil"/>
                    <w:bottom w:val="single" w:sz="4" w:space="0" w:color="auto"/>
                    <w:right w:val="single" w:sz="4" w:space="0" w:color="auto"/>
                  </w:tcBorders>
                  <w:shd w:val="clear" w:color="auto" w:fill="auto"/>
                  <w:noWrap/>
                  <w:vAlign w:val="bottom"/>
                  <w:hideMark/>
                </w:tcPr>
                <w:p w14:paraId="4FA3782E"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242</w:t>
                  </w:r>
                </w:p>
              </w:tc>
              <w:tc>
                <w:tcPr>
                  <w:tcW w:w="993" w:type="dxa"/>
                  <w:tcBorders>
                    <w:top w:val="nil"/>
                    <w:left w:val="nil"/>
                    <w:bottom w:val="single" w:sz="4" w:space="0" w:color="auto"/>
                    <w:right w:val="single" w:sz="4" w:space="0" w:color="auto"/>
                  </w:tcBorders>
                  <w:shd w:val="clear" w:color="auto" w:fill="auto"/>
                  <w:noWrap/>
                  <w:vAlign w:val="bottom"/>
                  <w:hideMark/>
                </w:tcPr>
                <w:p w14:paraId="4D464CA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25</w:t>
                  </w:r>
                </w:p>
              </w:tc>
            </w:tr>
            <w:tr w:rsidR="008C7274" w:rsidRPr="00F163CD" w14:paraId="7A6CADC9"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D90103"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 xml:space="preserve">San Juan de </w:t>
                  </w:r>
                  <w:proofErr w:type="spellStart"/>
                  <w:r w:rsidRPr="00F163CD">
                    <w:rPr>
                      <w:rFonts w:ascii="Arial" w:eastAsia="Times New Roman" w:hAnsi="Arial" w:cs="Arial"/>
                      <w:color w:val="000000"/>
                      <w:sz w:val="20"/>
                      <w:szCs w:val="20"/>
                      <w:lang w:eastAsia="es-PE"/>
                    </w:rPr>
                    <w:t>Huillcarana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B08B998"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42</w:t>
                  </w:r>
                </w:p>
              </w:tc>
              <w:tc>
                <w:tcPr>
                  <w:tcW w:w="993" w:type="dxa"/>
                  <w:tcBorders>
                    <w:top w:val="nil"/>
                    <w:left w:val="nil"/>
                    <w:bottom w:val="single" w:sz="4" w:space="0" w:color="auto"/>
                    <w:right w:val="single" w:sz="4" w:space="0" w:color="auto"/>
                  </w:tcBorders>
                  <w:shd w:val="clear" w:color="auto" w:fill="auto"/>
                  <w:noWrap/>
                  <w:vAlign w:val="bottom"/>
                  <w:hideMark/>
                </w:tcPr>
                <w:p w14:paraId="68C4A61A"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65</w:t>
                  </w:r>
                </w:p>
              </w:tc>
              <w:tc>
                <w:tcPr>
                  <w:tcW w:w="992" w:type="dxa"/>
                  <w:tcBorders>
                    <w:top w:val="nil"/>
                    <w:left w:val="nil"/>
                    <w:bottom w:val="single" w:sz="4" w:space="0" w:color="auto"/>
                    <w:right w:val="single" w:sz="4" w:space="0" w:color="auto"/>
                  </w:tcBorders>
                  <w:shd w:val="clear" w:color="auto" w:fill="auto"/>
                  <w:noWrap/>
                  <w:vAlign w:val="bottom"/>
                  <w:hideMark/>
                </w:tcPr>
                <w:p w14:paraId="5B2521E3"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45</w:t>
                  </w:r>
                </w:p>
              </w:tc>
              <w:tc>
                <w:tcPr>
                  <w:tcW w:w="850" w:type="dxa"/>
                  <w:tcBorders>
                    <w:top w:val="nil"/>
                    <w:left w:val="nil"/>
                    <w:bottom w:val="single" w:sz="4" w:space="0" w:color="auto"/>
                    <w:right w:val="single" w:sz="4" w:space="0" w:color="auto"/>
                  </w:tcBorders>
                  <w:shd w:val="clear" w:color="auto" w:fill="auto"/>
                  <w:noWrap/>
                  <w:vAlign w:val="bottom"/>
                  <w:hideMark/>
                </w:tcPr>
                <w:p w14:paraId="3A91F7A1"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178</w:t>
                  </w:r>
                </w:p>
              </w:tc>
              <w:tc>
                <w:tcPr>
                  <w:tcW w:w="993" w:type="dxa"/>
                  <w:tcBorders>
                    <w:top w:val="nil"/>
                    <w:left w:val="nil"/>
                    <w:bottom w:val="single" w:sz="4" w:space="0" w:color="auto"/>
                    <w:right w:val="single" w:sz="4" w:space="0" w:color="auto"/>
                  </w:tcBorders>
                  <w:shd w:val="clear" w:color="auto" w:fill="auto"/>
                  <w:noWrap/>
                  <w:vAlign w:val="bottom"/>
                  <w:hideMark/>
                </w:tcPr>
                <w:p w14:paraId="0CD5A020"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12</w:t>
                  </w:r>
                </w:p>
              </w:tc>
            </w:tr>
            <w:tr w:rsidR="008C7274" w:rsidRPr="00F163CD" w14:paraId="1805952C"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53E0C5"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Soncococha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AE2BD02"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9</w:t>
                  </w:r>
                </w:p>
              </w:tc>
              <w:tc>
                <w:tcPr>
                  <w:tcW w:w="993" w:type="dxa"/>
                  <w:tcBorders>
                    <w:top w:val="nil"/>
                    <w:left w:val="nil"/>
                    <w:bottom w:val="single" w:sz="4" w:space="0" w:color="auto"/>
                    <w:right w:val="single" w:sz="4" w:space="0" w:color="auto"/>
                  </w:tcBorders>
                  <w:shd w:val="clear" w:color="auto" w:fill="auto"/>
                  <w:noWrap/>
                  <w:vAlign w:val="bottom"/>
                  <w:hideMark/>
                </w:tcPr>
                <w:p w14:paraId="7779CE97"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9</w:t>
                  </w:r>
                </w:p>
              </w:tc>
              <w:tc>
                <w:tcPr>
                  <w:tcW w:w="992" w:type="dxa"/>
                  <w:tcBorders>
                    <w:top w:val="nil"/>
                    <w:left w:val="nil"/>
                    <w:bottom w:val="single" w:sz="4" w:space="0" w:color="auto"/>
                    <w:right w:val="single" w:sz="4" w:space="0" w:color="auto"/>
                  </w:tcBorders>
                  <w:shd w:val="clear" w:color="auto" w:fill="auto"/>
                  <w:noWrap/>
                  <w:vAlign w:val="bottom"/>
                  <w:hideMark/>
                </w:tcPr>
                <w:p w14:paraId="16F76108"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5</w:t>
                  </w:r>
                </w:p>
              </w:tc>
              <w:tc>
                <w:tcPr>
                  <w:tcW w:w="850" w:type="dxa"/>
                  <w:tcBorders>
                    <w:top w:val="nil"/>
                    <w:left w:val="nil"/>
                    <w:bottom w:val="single" w:sz="4" w:space="0" w:color="auto"/>
                    <w:right w:val="single" w:sz="4" w:space="0" w:color="auto"/>
                  </w:tcBorders>
                  <w:shd w:val="clear" w:color="auto" w:fill="auto"/>
                  <w:noWrap/>
                  <w:vAlign w:val="bottom"/>
                  <w:hideMark/>
                </w:tcPr>
                <w:p w14:paraId="2B523238"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74</w:t>
                  </w:r>
                </w:p>
              </w:tc>
              <w:tc>
                <w:tcPr>
                  <w:tcW w:w="993" w:type="dxa"/>
                  <w:tcBorders>
                    <w:top w:val="nil"/>
                    <w:left w:val="nil"/>
                    <w:bottom w:val="single" w:sz="4" w:space="0" w:color="auto"/>
                    <w:right w:val="single" w:sz="4" w:space="0" w:color="auto"/>
                  </w:tcBorders>
                  <w:shd w:val="clear" w:color="auto" w:fill="auto"/>
                  <w:noWrap/>
                  <w:vAlign w:val="bottom"/>
                  <w:hideMark/>
                </w:tcPr>
                <w:p w14:paraId="0B5D5EAC"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3</w:t>
                  </w:r>
                </w:p>
              </w:tc>
            </w:tr>
            <w:tr w:rsidR="008C7274" w:rsidRPr="00F163CD" w14:paraId="36F1F1A9"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3884AA"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Totora - Oropesa</w:t>
                  </w:r>
                </w:p>
              </w:tc>
              <w:tc>
                <w:tcPr>
                  <w:tcW w:w="992" w:type="dxa"/>
                  <w:tcBorders>
                    <w:top w:val="nil"/>
                    <w:left w:val="nil"/>
                    <w:bottom w:val="single" w:sz="4" w:space="0" w:color="auto"/>
                    <w:right w:val="single" w:sz="4" w:space="0" w:color="auto"/>
                  </w:tcBorders>
                  <w:shd w:val="clear" w:color="auto" w:fill="auto"/>
                  <w:noWrap/>
                  <w:vAlign w:val="bottom"/>
                  <w:hideMark/>
                </w:tcPr>
                <w:p w14:paraId="784632C3"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993" w:type="dxa"/>
                  <w:tcBorders>
                    <w:top w:val="nil"/>
                    <w:left w:val="nil"/>
                    <w:bottom w:val="single" w:sz="4" w:space="0" w:color="auto"/>
                    <w:right w:val="single" w:sz="4" w:space="0" w:color="auto"/>
                  </w:tcBorders>
                  <w:shd w:val="clear" w:color="auto" w:fill="auto"/>
                  <w:noWrap/>
                  <w:vAlign w:val="bottom"/>
                  <w:hideMark/>
                </w:tcPr>
                <w:p w14:paraId="38166E35"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992" w:type="dxa"/>
                  <w:tcBorders>
                    <w:top w:val="nil"/>
                    <w:left w:val="nil"/>
                    <w:bottom w:val="single" w:sz="4" w:space="0" w:color="auto"/>
                    <w:right w:val="single" w:sz="4" w:space="0" w:color="auto"/>
                  </w:tcBorders>
                  <w:shd w:val="clear" w:color="auto" w:fill="auto"/>
                  <w:noWrap/>
                  <w:vAlign w:val="bottom"/>
                  <w:hideMark/>
                </w:tcPr>
                <w:p w14:paraId="4F8EBB6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14:paraId="31B81138"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c>
                <w:tcPr>
                  <w:tcW w:w="993" w:type="dxa"/>
                  <w:tcBorders>
                    <w:top w:val="nil"/>
                    <w:left w:val="nil"/>
                    <w:bottom w:val="single" w:sz="4" w:space="0" w:color="auto"/>
                    <w:right w:val="single" w:sz="4" w:space="0" w:color="auto"/>
                  </w:tcBorders>
                  <w:shd w:val="clear" w:color="auto" w:fill="auto"/>
                  <w:noWrap/>
                  <w:vAlign w:val="bottom"/>
                  <w:hideMark/>
                </w:tcPr>
                <w:p w14:paraId="7D79710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0</w:t>
                  </w:r>
                </w:p>
              </w:tc>
            </w:tr>
            <w:tr w:rsidR="008C7274" w:rsidRPr="00F163CD" w14:paraId="37BD87F4"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D0AB3F" w14:textId="77777777" w:rsidR="008C7274" w:rsidRPr="00F163CD" w:rsidRDefault="008C7274" w:rsidP="008C7274">
                  <w:pPr>
                    <w:spacing w:after="0" w:line="240" w:lineRule="auto"/>
                    <w:rPr>
                      <w:rFonts w:ascii="Arial" w:eastAsia="Times New Roman" w:hAnsi="Arial" w:cs="Arial"/>
                      <w:color w:val="000000"/>
                      <w:sz w:val="20"/>
                      <w:szCs w:val="20"/>
                      <w:lang w:eastAsia="es-PE"/>
                    </w:rPr>
                  </w:pPr>
                  <w:proofErr w:type="spellStart"/>
                  <w:r w:rsidRPr="00F163CD">
                    <w:rPr>
                      <w:rFonts w:ascii="Arial" w:eastAsia="Times New Roman" w:hAnsi="Arial" w:cs="Arial"/>
                      <w:color w:val="000000"/>
                      <w:sz w:val="20"/>
                      <w:szCs w:val="20"/>
                      <w:lang w:eastAsia="es-PE"/>
                    </w:rPr>
                    <w:t>Yumire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2467B56"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38</w:t>
                  </w:r>
                </w:p>
              </w:tc>
              <w:tc>
                <w:tcPr>
                  <w:tcW w:w="993" w:type="dxa"/>
                  <w:tcBorders>
                    <w:top w:val="nil"/>
                    <w:left w:val="nil"/>
                    <w:bottom w:val="single" w:sz="4" w:space="0" w:color="auto"/>
                    <w:right w:val="single" w:sz="4" w:space="0" w:color="auto"/>
                  </w:tcBorders>
                  <w:shd w:val="clear" w:color="auto" w:fill="auto"/>
                  <w:noWrap/>
                  <w:vAlign w:val="bottom"/>
                  <w:hideMark/>
                </w:tcPr>
                <w:p w14:paraId="54F65800"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22</w:t>
                  </w:r>
                </w:p>
              </w:tc>
              <w:tc>
                <w:tcPr>
                  <w:tcW w:w="992" w:type="dxa"/>
                  <w:tcBorders>
                    <w:top w:val="nil"/>
                    <w:left w:val="nil"/>
                    <w:bottom w:val="single" w:sz="4" w:space="0" w:color="auto"/>
                    <w:right w:val="single" w:sz="4" w:space="0" w:color="auto"/>
                  </w:tcBorders>
                  <w:shd w:val="clear" w:color="auto" w:fill="auto"/>
                  <w:noWrap/>
                  <w:vAlign w:val="bottom"/>
                  <w:hideMark/>
                </w:tcPr>
                <w:p w14:paraId="099AD5F7"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16</w:t>
                  </w:r>
                </w:p>
              </w:tc>
              <w:tc>
                <w:tcPr>
                  <w:tcW w:w="850" w:type="dxa"/>
                  <w:tcBorders>
                    <w:top w:val="nil"/>
                    <w:left w:val="nil"/>
                    <w:bottom w:val="single" w:sz="4" w:space="0" w:color="auto"/>
                    <w:right w:val="single" w:sz="4" w:space="0" w:color="auto"/>
                  </w:tcBorders>
                  <w:shd w:val="clear" w:color="auto" w:fill="auto"/>
                  <w:noWrap/>
                  <w:vAlign w:val="bottom"/>
                  <w:hideMark/>
                </w:tcPr>
                <w:p w14:paraId="140F0FAB"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110</w:t>
                  </w:r>
                </w:p>
              </w:tc>
              <w:tc>
                <w:tcPr>
                  <w:tcW w:w="993" w:type="dxa"/>
                  <w:tcBorders>
                    <w:top w:val="nil"/>
                    <w:left w:val="nil"/>
                    <w:bottom w:val="single" w:sz="4" w:space="0" w:color="auto"/>
                    <w:right w:val="single" w:sz="4" w:space="0" w:color="auto"/>
                  </w:tcBorders>
                  <w:shd w:val="clear" w:color="auto" w:fill="auto"/>
                  <w:noWrap/>
                  <w:vAlign w:val="bottom"/>
                  <w:hideMark/>
                </w:tcPr>
                <w:p w14:paraId="20D8C9AC"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11</w:t>
                  </w:r>
                </w:p>
              </w:tc>
            </w:tr>
            <w:tr w:rsidR="008C7274" w:rsidRPr="00F163CD" w14:paraId="7DA367B9" w14:textId="77777777" w:rsidTr="005900B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D156584" w14:textId="77777777" w:rsidR="008C7274" w:rsidRPr="00F163CD" w:rsidRDefault="008C7274" w:rsidP="008C7274">
                  <w:pPr>
                    <w:spacing w:after="0" w:line="240" w:lineRule="auto"/>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Distrito Totora-Oropesa</w:t>
                  </w:r>
                </w:p>
              </w:tc>
              <w:tc>
                <w:tcPr>
                  <w:tcW w:w="992" w:type="dxa"/>
                  <w:tcBorders>
                    <w:top w:val="nil"/>
                    <w:left w:val="nil"/>
                    <w:bottom w:val="single" w:sz="4" w:space="0" w:color="auto"/>
                    <w:right w:val="single" w:sz="4" w:space="0" w:color="auto"/>
                  </w:tcBorders>
                  <w:shd w:val="clear" w:color="auto" w:fill="auto"/>
                  <w:noWrap/>
                  <w:vAlign w:val="bottom"/>
                  <w:hideMark/>
                </w:tcPr>
                <w:p w14:paraId="38E47CE7"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615</w:t>
                  </w:r>
                </w:p>
              </w:tc>
              <w:tc>
                <w:tcPr>
                  <w:tcW w:w="993" w:type="dxa"/>
                  <w:tcBorders>
                    <w:top w:val="nil"/>
                    <w:left w:val="nil"/>
                    <w:bottom w:val="single" w:sz="4" w:space="0" w:color="auto"/>
                    <w:right w:val="single" w:sz="4" w:space="0" w:color="auto"/>
                  </w:tcBorders>
                  <w:shd w:val="clear" w:color="auto" w:fill="auto"/>
                  <w:noWrap/>
                  <w:vAlign w:val="bottom"/>
                  <w:hideMark/>
                </w:tcPr>
                <w:p w14:paraId="30987ED0"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487</w:t>
                  </w:r>
                </w:p>
              </w:tc>
              <w:tc>
                <w:tcPr>
                  <w:tcW w:w="992" w:type="dxa"/>
                  <w:tcBorders>
                    <w:top w:val="nil"/>
                    <w:left w:val="nil"/>
                    <w:bottom w:val="single" w:sz="4" w:space="0" w:color="auto"/>
                    <w:right w:val="single" w:sz="4" w:space="0" w:color="auto"/>
                  </w:tcBorders>
                  <w:shd w:val="clear" w:color="auto" w:fill="auto"/>
                  <w:noWrap/>
                  <w:vAlign w:val="bottom"/>
                  <w:hideMark/>
                </w:tcPr>
                <w:p w14:paraId="6545C3AF"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285</w:t>
                  </w:r>
                </w:p>
              </w:tc>
              <w:tc>
                <w:tcPr>
                  <w:tcW w:w="850" w:type="dxa"/>
                  <w:tcBorders>
                    <w:top w:val="nil"/>
                    <w:left w:val="nil"/>
                    <w:bottom w:val="single" w:sz="4" w:space="0" w:color="auto"/>
                    <w:right w:val="single" w:sz="4" w:space="0" w:color="auto"/>
                  </w:tcBorders>
                  <w:shd w:val="clear" w:color="auto" w:fill="auto"/>
                  <w:noWrap/>
                  <w:vAlign w:val="bottom"/>
                  <w:hideMark/>
                </w:tcPr>
                <w:p w14:paraId="4070ED69"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1805</w:t>
                  </w:r>
                </w:p>
              </w:tc>
              <w:tc>
                <w:tcPr>
                  <w:tcW w:w="993" w:type="dxa"/>
                  <w:tcBorders>
                    <w:top w:val="nil"/>
                    <w:left w:val="nil"/>
                    <w:bottom w:val="single" w:sz="4" w:space="0" w:color="auto"/>
                    <w:right w:val="single" w:sz="4" w:space="0" w:color="auto"/>
                  </w:tcBorders>
                  <w:shd w:val="clear" w:color="auto" w:fill="auto"/>
                  <w:noWrap/>
                  <w:vAlign w:val="bottom"/>
                  <w:hideMark/>
                </w:tcPr>
                <w:p w14:paraId="4750B102" w14:textId="77777777" w:rsidR="008C7274" w:rsidRPr="00F163CD" w:rsidRDefault="008C7274" w:rsidP="008C7274">
                  <w:pPr>
                    <w:spacing w:after="0" w:line="240" w:lineRule="auto"/>
                    <w:jc w:val="right"/>
                    <w:rPr>
                      <w:rFonts w:ascii="Arial" w:eastAsia="Times New Roman" w:hAnsi="Arial" w:cs="Arial"/>
                      <w:color w:val="000000"/>
                      <w:sz w:val="20"/>
                      <w:szCs w:val="20"/>
                      <w:lang w:eastAsia="es-PE"/>
                    </w:rPr>
                  </w:pPr>
                  <w:r w:rsidRPr="00F163CD">
                    <w:rPr>
                      <w:rFonts w:ascii="Arial" w:eastAsia="Times New Roman" w:hAnsi="Arial" w:cs="Arial"/>
                      <w:color w:val="000000"/>
                      <w:sz w:val="20"/>
                      <w:szCs w:val="20"/>
                      <w:lang w:eastAsia="es-PE"/>
                    </w:rPr>
                    <w:t>126</w:t>
                  </w:r>
                </w:p>
              </w:tc>
            </w:tr>
          </w:tbl>
          <w:p w14:paraId="00CF27C9" w14:textId="77777777" w:rsidR="008C7274" w:rsidRPr="00F163CD" w:rsidRDefault="008C7274" w:rsidP="005900BD">
            <w:pPr>
              <w:spacing w:after="0" w:line="240" w:lineRule="auto"/>
              <w:jc w:val="center"/>
              <w:rPr>
                <w:rFonts w:ascii="Arial" w:hAnsi="Arial" w:cs="Arial"/>
              </w:rPr>
            </w:pPr>
          </w:p>
        </w:tc>
      </w:tr>
      <w:tr w:rsidR="008C7274" w:rsidRPr="00F163CD" w14:paraId="31A01E47" w14:textId="77777777" w:rsidTr="005900BD">
        <w:trPr>
          <w:jc w:val="center"/>
        </w:trPr>
        <w:tc>
          <w:tcPr>
            <w:tcW w:w="7621" w:type="dxa"/>
            <w:shd w:val="clear" w:color="auto" w:fill="auto"/>
          </w:tcPr>
          <w:p w14:paraId="00114567" w14:textId="3182913A" w:rsidR="008C7274" w:rsidRPr="00F163CD" w:rsidRDefault="008C7274" w:rsidP="00445F7F">
            <w:pPr>
              <w:spacing w:after="0" w:line="240" w:lineRule="auto"/>
              <w:jc w:val="both"/>
              <w:rPr>
                <w:rFonts w:ascii="Arial" w:hAnsi="Arial" w:cs="Arial"/>
              </w:rPr>
            </w:pPr>
            <w:r w:rsidRPr="00F163CD">
              <w:rPr>
                <w:rFonts w:ascii="Arial" w:hAnsi="Arial" w:cs="Arial"/>
                <w:sz w:val="18"/>
              </w:rPr>
              <w:t xml:space="preserve">Fuente: Encuesta a productores agropecuarios Distrito de </w:t>
            </w:r>
            <w:r w:rsidR="00445F7F" w:rsidRPr="00F163CD">
              <w:rPr>
                <w:rFonts w:ascii="Arial" w:hAnsi="Arial" w:cs="Arial"/>
                <w:sz w:val="18"/>
              </w:rPr>
              <w:t>Totora-</w:t>
            </w:r>
            <w:r w:rsidRPr="00F163CD">
              <w:rPr>
                <w:rFonts w:ascii="Arial" w:hAnsi="Arial" w:cs="Arial"/>
                <w:sz w:val="18"/>
              </w:rPr>
              <w:t>Oropesa 2015, CBC.</w:t>
            </w:r>
          </w:p>
        </w:tc>
      </w:tr>
    </w:tbl>
    <w:p w14:paraId="66B65F2C" w14:textId="77777777" w:rsidR="008C7274" w:rsidRPr="00F163CD" w:rsidRDefault="008C7274" w:rsidP="008C7274">
      <w:pPr>
        <w:spacing w:after="0" w:line="360" w:lineRule="auto"/>
        <w:jc w:val="both"/>
        <w:rPr>
          <w:rFonts w:ascii="Arial" w:hAnsi="Arial" w:cs="Arial"/>
        </w:rPr>
      </w:pPr>
    </w:p>
    <w:p w14:paraId="7D6E14DA" w14:textId="0F51AC7B" w:rsidR="008C7274" w:rsidRDefault="008C7274" w:rsidP="008C7274">
      <w:pPr>
        <w:spacing w:after="0" w:line="360" w:lineRule="auto"/>
        <w:jc w:val="both"/>
        <w:rPr>
          <w:rFonts w:ascii="Arial" w:hAnsi="Arial" w:cs="Arial"/>
          <w:b/>
        </w:rPr>
      </w:pPr>
      <w:r w:rsidRPr="00F163CD">
        <w:rPr>
          <w:rFonts w:ascii="Arial" w:hAnsi="Arial" w:cs="Arial"/>
        </w:rPr>
        <w:lastRenderedPageBreak/>
        <w:t xml:space="preserve">Considerando </w:t>
      </w:r>
      <w:r w:rsidR="00445F7F" w:rsidRPr="00F163CD">
        <w:rPr>
          <w:rFonts w:ascii="Arial" w:hAnsi="Arial" w:cs="Arial"/>
        </w:rPr>
        <w:t xml:space="preserve">los </w:t>
      </w:r>
      <w:r w:rsidRPr="00F163CD">
        <w:rPr>
          <w:rFonts w:ascii="Arial" w:hAnsi="Arial" w:cs="Arial"/>
        </w:rPr>
        <w:t>ovinos</w:t>
      </w:r>
      <w:r w:rsidR="00445F7F" w:rsidRPr="00F163CD">
        <w:rPr>
          <w:rFonts w:ascii="Arial" w:hAnsi="Arial" w:cs="Arial"/>
        </w:rPr>
        <w:t xml:space="preserve"> criollos</w:t>
      </w:r>
      <w:r w:rsidRPr="00F163CD">
        <w:rPr>
          <w:rFonts w:ascii="Arial" w:hAnsi="Arial" w:cs="Arial"/>
        </w:rPr>
        <w:t>, en la muestra, el 54% son ovejas</w:t>
      </w:r>
      <w:r w:rsidR="00445F7F" w:rsidRPr="00F163CD">
        <w:rPr>
          <w:rFonts w:ascii="Arial" w:hAnsi="Arial" w:cs="Arial"/>
        </w:rPr>
        <w:t xml:space="preserve"> madres</w:t>
      </w:r>
      <w:r w:rsidRPr="00F163CD">
        <w:rPr>
          <w:rFonts w:ascii="Arial" w:hAnsi="Arial" w:cs="Arial"/>
        </w:rPr>
        <w:t>, 18% crías, 15% borregas, 9% borregos y 4% carneros.</w:t>
      </w:r>
    </w:p>
    <w:p w14:paraId="0322ED14" w14:textId="77777777" w:rsidR="003B2D7E" w:rsidRDefault="003B2D7E" w:rsidP="008C7274">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tblGrid>
      <w:tr w:rsidR="008C7274" w:rsidRPr="00AF6D7F" w14:paraId="5793FF5A" w14:textId="77777777" w:rsidTr="005900BD">
        <w:trPr>
          <w:jc w:val="center"/>
        </w:trPr>
        <w:tc>
          <w:tcPr>
            <w:tcW w:w="7763" w:type="dxa"/>
            <w:shd w:val="clear" w:color="auto" w:fill="auto"/>
          </w:tcPr>
          <w:p w14:paraId="6DEDD1BC" w14:textId="36955612" w:rsidR="008C7274" w:rsidRPr="00AF6D7F" w:rsidRDefault="00812DD0" w:rsidP="008C7274">
            <w:pPr>
              <w:spacing w:after="0" w:line="240" w:lineRule="auto"/>
              <w:jc w:val="center"/>
              <w:rPr>
                <w:rFonts w:ascii="Arial" w:hAnsi="Arial" w:cs="Arial"/>
                <w:b/>
              </w:rPr>
            </w:pPr>
            <w:r>
              <w:rPr>
                <w:rFonts w:ascii="Arial" w:hAnsi="Arial" w:cs="Arial"/>
                <w:b/>
              </w:rPr>
              <w:t>Gráfico 25</w:t>
            </w:r>
            <w:r w:rsidR="008C7274" w:rsidRPr="00AF6D7F">
              <w:rPr>
                <w:rFonts w:ascii="Arial" w:hAnsi="Arial" w:cs="Arial"/>
                <w:b/>
              </w:rPr>
              <w:t xml:space="preserve">: </w:t>
            </w:r>
            <w:r w:rsidR="008C7274">
              <w:rPr>
                <w:rFonts w:ascii="Arial" w:hAnsi="Arial" w:cs="Arial"/>
                <w:b/>
              </w:rPr>
              <w:t>Estructura del ganado ovino criollo en el Distrito de Totor</w:t>
            </w:r>
            <w:r w:rsidR="008C7274" w:rsidRPr="00AF6D7F">
              <w:rPr>
                <w:rFonts w:ascii="Arial" w:hAnsi="Arial" w:cs="Arial"/>
                <w:b/>
              </w:rPr>
              <w:t xml:space="preserve">a-Oropesa, Provincia de </w:t>
            </w:r>
            <w:proofErr w:type="spellStart"/>
            <w:r w:rsidR="008C7274" w:rsidRPr="00AF6D7F">
              <w:rPr>
                <w:rFonts w:ascii="Arial" w:hAnsi="Arial" w:cs="Arial"/>
                <w:b/>
              </w:rPr>
              <w:t>Antabamba</w:t>
            </w:r>
            <w:proofErr w:type="spellEnd"/>
            <w:r w:rsidR="008C7274" w:rsidRPr="00AF6D7F">
              <w:rPr>
                <w:rFonts w:ascii="Arial" w:hAnsi="Arial" w:cs="Arial"/>
                <w:b/>
              </w:rPr>
              <w:t>, Región Apurímac.</w:t>
            </w:r>
          </w:p>
        </w:tc>
      </w:tr>
      <w:tr w:rsidR="008C7274" w:rsidRPr="00AF6D7F" w14:paraId="23E70EB4" w14:textId="77777777" w:rsidTr="005900BD">
        <w:trPr>
          <w:jc w:val="center"/>
        </w:trPr>
        <w:tc>
          <w:tcPr>
            <w:tcW w:w="7763" w:type="dxa"/>
            <w:shd w:val="clear" w:color="auto" w:fill="auto"/>
          </w:tcPr>
          <w:p w14:paraId="63B7F962" w14:textId="2DF9520B" w:rsidR="008C7274" w:rsidRPr="00AF6D7F" w:rsidRDefault="003D03C1" w:rsidP="005900BD">
            <w:pPr>
              <w:spacing w:after="0" w:line="240" w:lineRule="auto"/>
              <w:jc w:val="center"/>
              <w:rPr>
                <w:rFonts w:ascii="Arial" w:hAnsi="Arial" w:cs="Arial"/>
              </w:rPr>
            </w:pPr>
            <w:r w:rsidRPr="004814DA">
              <w:rPr>
                <w:noProof/>
                <w:lang w:eastAsia="es-PE"/>
              </w:rPr>
              <w:drawing>
                <wp:inline distT="0" distB="0" distL="0" distR="0" wp14:anchorId="082E4C6C" wp14:editId="591D6DA8">
                  <wp:extent cx="3824605" cy="2628900"/>
                  <wp:effectExtent l="0" t="0" r="4445" b="0"/>
                  <wp:docPr id="38" name="Gráfico 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8C7274" w:rsidRPr="00AF6D7F" w14:paraId="150A82E0" w14:textId="77777777" w:rsidTr="005900BD">
        <w:trPr>
          <w:jc w:val="center"/>
        </w:trPr>
        <w:tc>
          <w:tcPr>
            <w:tcW w:w="7763" w:type="dxa"/>
            <w:shd w:val="clear" w:color="auto" w:fill="auto"/>
          </w:tcPr>
          <w:p w14:paraId="722BCAA8" w14:textId="77777777" w:rsidR="008C7274" w:rsidRPr="00AF6D7F" w:rsidRDefault="008C7274"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5EBB63DB" w14:textId="77777777" w:rsidR="00CA1D18" w:rsidRDefault="00CA1D18" w:rsidP="00C975CB">
      <w:pPr>
        <w:spacing w:after="0" w:line="360" w:lineRule="auto"/>
        <w:rPr>
          <w:rFonts w:ascii="Arial" w:hAnsi="Arial" w:cs="Arial"/>
          <w:b/>
          <w:i/>
        </w:rPr>
      </w:pPr>
    </w:p>
    <w:p w14:paraId="4F4B77F5" w14:textId="14920B75" w:rsidR="00833D36" w:rsidRPr="00F35FBB" w:rsidRDefault="00833D36" w:rsidP="00C975CB">
      <w:pPr>
        <w:spacing w:after="0" w:line="360" w:lineRule="auto"/>
        <w:rPr>
          <w:rFonts w:ascii="Arial" w:hAnsi="Arial" w:cs="Arial"/>
          <w:b/>
          <w:i/>
        </w:rPr>
      </w:pPr>
      <w:r w:rsidRPr="00F35FBB">
        <w:rPr>
          <w:rFonts w:ascii="Arial" w:hAnsi="Arial" w:cs="Arial"/>
          <w:b/>
          <w:i/>
        </w:rPr>
        <w:t xml:space="preserve">Manejo </w:t>
      </w:r>
      <w:r w:rsidR="00C77B41" w:rsidRPr="00F35FBB">
        <w:rPr>
          <w:rFonts w:ascii="Arial" w:hAnsi="Arial" w:cs="Arial"/>
          <w:b/>
          <w:i/>
        </w:rPr>
        <w:t xml:space="preserve">y calidad </w:t>
      </w:r>
      <w:r w:rsidR="005D4B5D">
        <w:rPr>
          <w:rFonts w:ascii="Arial" w:hAnsi="Arial" w:cs="Arial"/>
          <w:b/>
          <w:i/>
        </w:rPr>
        <w:t>del Pastizal</w:t>
      </w:r>
      <w:r w:rsidR="004D10F4">
        <w:rPr>
          <w:rStyle w:val="Refdenotaalpie"/>
          <w:rFonts w:ascii="Arial" w:hAnsi="Arial" w:cs="Arial"/>
          <w:b/>
          <w:i/>
        </w:rPr>
        <w:footnoteReference w:id="4"/>
      </w:r>
    </w:p>
    <w:p w14:paraId="1D45CEC4" w14:textId="4B52A367" w:rsidR="00A14879" w:rsidRDefault="00A14879" w:rsidP="00A14879">
      <w:pPr>
        <w:spacing w:after="0" w:line="360" w:lineRule="auto"/>
        <w:jc w:val="both"/>
        <w:rPr>
          <w:rFonts w:ascii="Arial" w:hAnsi="Arial" w:cs="Arial"/>
        </w:rPr>
      </w:pPr>
      <w:r w:rsidRPr="00F35FBB">
        <w:rPr>
          <w:rFonts w:ascii="Arial" w:hAnsi="Arial" w:cs="Arial"/>
        </w:rPr>
        <w:t xml:space="preserve">En el distrito de </w:t>
      </w:r>
      <w:r w:rsidR="00445F7F">
        <w:rPr>
          <w:rFonts w:ascii="Arial" w:hAnsi="Arial" w:cs="Arial"/>
        </w:rPr>
        <w:t>Totora-</w:t>
      </w:r>
      <w:r w:rsidRPr="00F35FBB">
        <w:rPr>
          <w:rFonts w:ascii="Arial" w:hAnsi="Arial" w:cs="Arial"/>
        </w:rPr>
        <w:t>Oropesa existen áreas extensas marginales para las actividades tradicionales y que por lo general</w:t>
      </w:r>
      <w:r w:rsidRPr="007031BC">
        <w:rPr>
          <w:rFonts w:ascii="Arial" w:hAnsi="Arial" w:cs="Arial"/>
        </w:rPr>
        <w:t xml:space="preserve"> están sometidas a severos procesos de deterioro, sobrepastoreo, deficiente manejo del pastizal.</w:t>
      </w:r>
      <w:r>
        <w:rPr>
          <w:rFonts w:ascii="Arial" w:hAnsi="Arial" w:cs="Arial"/>
        </w:rPr>
        <w:t xml:space="preserve"> </w:t>
      </w:r>
      <w:r w:rsidRPr="007031BC">
        <w:rPr>
          <w:rFonts w:ascii="Arial" w:hAnsi="Arial" w:cs="Arial"/>
        </w:rPr>
        <w:t xml:space="preserve">La condición del pastizal presenta un puntaje </w:t>
      </w:r>
      <w:r>
        <w:rPr>
          <w:rFonts w:ascii="Arial" w:hAnsi="Arial" w:cs="Arial"/>
        </w:rPr>
        <w:t>bajo</w:t>
      </w:r>
      <w:r w:rsidRPr="007031BC">
        <w:rPr>
          <w:rFonts w:ascii="Arial" w:hAnsi="Arial" w:cs="Arial"/>
        </w:rPr>
        <w:t xml:space="preserve"> con respecto al pastizal deseable, la cual presenta una carga animal de 0.3 alpaca/hectárea/año:</w:t>
      </w:r>
    </w:p>
    <w:p w14:paraId="1A1A0A19" w14:textId="77777777" w:rsidR="00A14879" w:rsidRDefault="00A14879" w:rsidP="00A14879">
      <w:pPr>
        <w:spacing w:after="0" w:line="360" w:lineRule="auto"/>
        <w:jc w:val="both"/>
        <w:rPr>
          <w:rFonts w:ascii="Arial" w:hAnsi="Arial" w:cs="Arial"/>
        </w:rPr>
      </w:pPr>
    </w:p>
    <w:tbl>
      <w:tblPr>
        <w:tblW w:w="0" w:type="auto"/>
        <w:jc w:val="center"/>
        <w:tblLook w:val="04A0" w:firstRow="1" w:lastRow="0" w:firstColumn="1" w:lastColumn="0" w:noHBand="0" w:noVBand="1"/>
      </w:tblPr>
      <w:tblGrid>
        <w:gridCol w:w="7621"/>
      </w:tblGrid>
      <w:tr w:rsidR="00A14879" w:rsidRPr="00AF6D7F" w14:paraId="13732EBB" w14:textId="77777777" w:rsidTr="005900BD">
        <w:trPr>
          <w:jc w:val="center"/>
        </w:trPr>
        <w:tc>
          <w:tcPr>
            <w:tcW w:w="7621" w:type="dxa"/>
            <w:shd w:val="clear" w:color="auto" w:fill="auto"/>
          </w:tcPr>
          <w:p w14:paraId="74023333" w14:textId="5C5AA60A" w:rsidR="00A14879" w:rsidRPr="00AF6D7F" w:rsidRDefault="00CA1D18" w:rsidP="00A14879">
            <w:pPr>
              <w:spacing w:after="0" w:line="240" w:lineRule="auto"/>
              <w:jc w:val="center"/>
              <w:rPr>
                <w:rFonts w:ascii="Arial" w:hAnsi="Arial" w:cs="Arial"/>
                <w:b/>
              </w:rPr>
            </w:pPr>
            <w:r>
              <w:rPr>
                <w:rFonts w:ascii="Arial" w:hAnsi="Arial" w:cs="Arial"/>
                <w:b/>
              </w:rPr>
              <w:t>Cuadro 18</w:t>
            </w:r>
            <w:r w:rsidR="00E06E3F" w:rsidRPr="00AF6D7F">
              <w:rPr>
                <w:rFonts w:ascii="Arial" w:hAnsi="Arial" w:cs="Arial"/>
                <w:b/>
              </w:rPr>
              <w:t xml:space="preserve">: </w:t>
            </w:r>
            <w:r w:rsidR="00E06E3F">
              <w:rPr>
                <w:rFonts w:ascii="Arial" w:hAnsi="Arial" w:cs="Arial"/>
                <w:b/>
              </w:rPr>
              <w:t xml:space="preserve">Calidad de los pastizales en el Distrito de </w:t>
            </w:r>
            <w:r w:rsidR="00445F7F">
              <w:rPr>
                <w:rFonts w:ascii="Arial" w:hAnsi="Arial" w:cs="Arial"/>
                <w:b/>
              </w:rPr>
              <w:t>Totora-</w:t>
            </w:r>
            <w:r w:rsidR="00E06E3F" w:rsidRPr="00AF6D7F">
              <w:rPr>
                <w:rFonts w:ascii="Arial" w:hAnsi="Arial" w:cs="Arial"/>
                <w:b/>
              </w:rPr>
              <w:t xml:space="preserve">Oropesa, Provincia de </w:t>
            </w:r>
            <w:proofErr w:type="spellStart"/>
            <w:r w:rsidR="00E06E3F" w:rsidRPr="00AF6D7F">
              <w:rPr>
                <w:rFonts w:ascii="Arial" w:hAnsi="Arial" w:cs="Arial"/>
                <w:b/>
              </w:rPr>
              <w:t>Antabamba</w:t>
            </w:r>
            <w:proofErr w:type="spellEnd"/>
            <w:r w:rsidR="00E06E3F" w:rsidRPr="00AF6D7F">
              <w:rPr>
                <w:rFonts w:ascii="Arial" w:hAnsi="Arial" w:cs="Arial"/>
                <w:b/>
              </w:rPr>
              <w:t>, Región Apurímac.</w:t>
            </w:r>
          </w:p>
        </w:tc>
      </w:tr>
      <w:tr w:rsidR="00A14879" w:rsidRPr="00AF6D7F" w14:paraId="6689A446" w14:textId="77777777" w:rsidTr="005900BD">
        <w:trPr>
          <w:jc w:val="center"/>
        </w:trPr>
        <w:tc>
          <w:tcPr>
            <w:tcW w:w="7621" w:type="dxa"/>
            <w:shd w:val="clear" w:color="auto" w:fill="auto"/>
          </w:tcPr>
          <w:tbl>
            <w:tblPr>
              <w:tblW w:w="6120" w:type="dxa"/>
              <w:jc w:val="center"/>
              <w:tblCellMar>
                <w:left w:w="70" w:type="dxa"/>
                <w:right w:w="70" w:type="dxa"/>
              </w:tblCellMar>
              <w:tblLook w:val="04A0" w:firstRow="1" w:lastRow="0" w:firstColumn="1" w:lastColumn="0" w:noHBand="0" w:noVBand="1"/>
            </w:tblPr>
            <w:tblGrid>
              <w:gridCol w:w="2140"/>
              <w:gridCol w:w="1019"/>
              <w:gridCol w:w="1589"/>
              <w:gridCol w:w="1378"/>
            </w:tblGrid>
            <w:tr w:rsidR="00A14879" w:rsidRPr="00A14879" w14:paraId="72EB2040" w14:textId="77777777" w:rsidTr="005900BD">
              <w:trPr>
                <w:trHeight w:val="300"/>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44D47182" w14:textId="77777777" w:rsidR="00A14879" w:rsidRPr="00A14879" w:rsidRDefault="00A14879" w:rsidP="00A14879">
                  <w:pPr>
                    <w:spacing w:after="0" w:line="240" w:lineRule="auto"/>
                    <w:jc w:val="center"/>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Comunidad</w:t>
                  </w:r>
                </w:p>
              </w:tc>
              <w:tc>
                <w:tcPr>
                  <w:tcW w:w="3980" w:type="dxa"/>
                  <w:gridSpan w:val="3"/>
                  <w:tcBorders>
                    <w:top w:val="single" w:sz="4" w:space="0" w:color="auto"/>
                    <w:left w:val="nil"/>
                    <w:bottom w:val="single" w:sz="4" w:space="0" w:color="auto"/>
                    <w:right w:val="single" w:sz="4" w:space="0" w:color="auto"/>
                  </w:tcBorders>
                  <w:shd w:val="clear" w:color="000000" w:fill="DDD9C4"/>
                  <w:noWrap/>
                  <w:vAlign w:val="bottom"/>
                  <w:hideMark/>
                </w:tcPr>
                <w:p w14:paraId="25135D32" w14:textId="77777777" w:rsidR="00A14879" w:rsidRPr="00A14879" w:rsidRDefault="00A14879" w:rsidP="00A14879">
                  <w:pPr>
                    <w:spacing w:after="0" w:line="240" w:lineRule="auto"/>
                    <w:jc w:val="center"/>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Pastizal  del Distrito de Oropesa</w:t>
                  </w:r>
                </w:p>
              </w:tc>
            </w:tr>
            <w:tr w:rsidR="00A14879" w:rsidRPr="00A14879" w14:paraId="48FB619B" w14:textId="77777777" w:rsidTr="00A14879">
              <w:trPr>
                <w:trHeight w:val="176"/>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41413654" w14:textId="77777777" w:rsidR="00A14879" w:rsidRPr="00A14879" w:rsidRDefault="00A14879" w:rsidP="00A14879">
                  <w:pPr>
                    <w:spacing w:after="0" w:line="240" w:lineRule="auto"/>
                    <w:rPr>
                      <w:rFonts w:ascii="Arial" w:eastAsia="Times New Roman" w:hAnsi="Arial" w:cs="Arial"/>
                      <w:b/>
                      <w:bCs/>
                      <w:color w:val="000000"/>
                      <w:sz w:val="20"/>
                      <w:szCs w:val="20"/>
                      <w:lang w:eastAsia="es-PE"/>
                    </w:rPr>
                  </w:pPr>
                </w:p>
              </w:tc>
              <w:tc>
                <w:tcPr>
                  <w:tcW w:w="1013" w:type="dxa"/>
                  <w:tcBorders>
                    <w:top w:val="nil"/>
                    <w:left w:val="nil"/>
                    <w:bottom w:val="single" w:sz="4" w:space="0" w:color="auto"/>
                    <w:right w:val="single" w:sz="4" w:space="0" w:color="auto"/>
                  </w:tcBorders>
                  <w:shd w:val="clear" w:color="000000" w:fill="DDD9C4"/>
                  <w:noWrap/>
                  <w:vAlign w:val="bottom"/>
                  <w:hideMark/>
                </w:tcPr>
                <w:p w14:paraId="7DCE10C0" w14:textId="77777777" w:rsidR="00A14879" w:rsidRPr="00A14879" w:rsidRDefault="00A14879" w:rsidP="00A14879">
                  <w:pPr>
                    <w:spacing w:after="0" w:line="240" w:lineRule="auto"/>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Deseable</w:t>
                  </w:r>
                </w:p>
              </w:tc>
              <w:tc>
                <w:tcPr>
                  <w:tcW w:w="1589" w:type="dxa"/>
                  <w:tcBorders>
                    <w:top w:val="nil"/>
                    <w:left w:val="nil"/>
                    <w:bottom w:val="single" w:sz="4" w:space="0" w:color="auto"/>
                    <w:right w:val="single" w:sz="4" w:space="0" w:color="auto"/>
                  </w:tcBorders>
                  <w:shd w:val="clear" w:color="000000" w:fill="DDD9C4"/>
                  <w:noWrap/>
                  <w:vAlign w:val="bottom"/>
                  <w:hideMark/>
                </w:tcPr>
                <w:p w14:paraId="65658697" w14:textId="77777777" w:rsidR="00A14879" w:rsidRPr="00A14879" w:rsidRDefault="00A14879" w:rsidP="00A14879">
                  <w:pPr>
                    <w:spacing w:after="0" w:line="240" w:lineRule="auto"/>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Poco Deseable</w:t>
                  </w:r>
                </w:p>
              </w:tc>
              <w:tc>
                <w:tcPr>
                  <w:tcW w:w="1378" w:type="dxa"/>
                  <w:tcBorders>
                    <w:top w:val="nil"/>
                    <w:left w:val="nil"/>
                    <w:bottom w:val="single" w:sz="4" w:space="0" w:color="auto"/>
                    <w:right w:val="single" w:sz="4" w:space="0" w:color="auto"/>
                  </w:tcBorders>
                  <w:shd w:val="clear" w:color="000000" w:fill="DDD9C4"/>
                  <w:noWrap/>
                  <w:vAlign w:val="bottom"/>
                  <w:hideMark/>
                </w:tcPr>
                <w:p w14:paraId="02E93DFA" w14:textId="77777777" w:rsidR="00A14879" w:rsidRPr="00A14879" w:rsidRDefault="00A14879" w:rsidP="00A14879">
                  <w:pPr>
                    <w:spacing w:after="0" w:line="240" w:lineRule="auto"/>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No Deseable</w:t>
                  </w:r>
                </w:p>
              </w:tc>
            </w:tr>
            <w:tr w:rsidR="00A14879" w:rsidRPr="00A14879" w14:paraId="4FF265A2"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EDC6394"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Ccasccaña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17E527AB"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48</w:t>
                  </w:r>
                </w:p>
              </w:tc>
              <w:tc>
                <w:tcPr>
                  <w:tcW w:w="1589" w:type="dxa"/>
                  <w:tcBorders>
                    <w:top w:val="nil"/>
                    <w:left w:val="nil"/>
                    <w:bottom w:val="single" w:sz="4" w:space="0" w:color="auto"/>
                    <w:right w:val="single" w:sz="4" w:space="0" w:color="auto"/>
                  </w:tcBorders>
                  <w:shd w:val="clear" w:color="auto" w:fill="auto"/>
                  <w:noWrap/>
                  <w:vAlign w:val="bottom"/>
                  <w:hideMark/>
                </w:tcPr>
                <w:p w14:paraId="4D2F8B2F"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27.67</w:t>
                  </w:r>
                </w:p>
              </w:tc>
              <w:tc>
                <w:tcPr>
                  <w:tcW w:w="1378" w:type="dxa"/>
                  <w:tcBorders>
                    <w:top w:val="nil"/>
                    <w:left w:val="nil"/>
                    <w:bottom w:val="single" w:sz="4" w:space="0" w:color="auto"/>
                    <w:right w:val="single" w:sz="4" w:space="0" w:color="auto"/>
                  </w:tcBorders>
                  <w:shd w:val="clear" w:color="auto" w:fill="auto"/>
                  <w:noWrap/>
                  <w:vAlign w:val="bottom"/>
                  <w:hideMark/>
                </w:tcPr>
                <w:p w14:paraId="33FB6F87"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24.33</w:t>
                  </w:r>
                </w:p>
              </w:tc>
            </w:tr>
            <w:tr w:rsidR="00A14879" w:rsidRPr="00A14879" w14:paraId="66B04209"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131DEA8"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Kilcata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11378E9A"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31</w:t>
                  </w:r>
                </w:p>
              </w:tc>
              <w:tc>
                <w:tcPr>
                  <w:tcW w:w="1589" w:type="dxa"/>
                  <w:tcBorders>
                    <w:top w:val="nil"/>
                    <w:left w:val="nil"/>
                    <w:bottom w:val="single" w:sz="4" w:space="0" w:color="auto"/>
                    <w:right w:val="single" w:sz="4" w:space="0" w:color="auto"/>
                  </w:tcBorders>
                  <w:shd w:val="clear" w:color="auto" w:fill="auto"/>
                  <w:noWrap/>
                  <w:vAlign w:val="bottom"/>
                  <w:hideMark/>
                </w:tcPr>
                <w:p w14:paraId="1B666CEF"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45</w:t>
                  </w:r>
                </w:p>
              </w:tc>
              <w:tc>
                <w:tcPr>
                  <w:tcW w:w="1378" w:type="dxa"/>
                  <w:tcBorders>
                    <w:top w:val="nil"/>
                    <w:left w:val="nil"/>
                    <w:bottom w:val="single" w:sz="4" w:space="0" w:color="auto"/>
                    <w:right w:val="single" w:sz="4" w:space="0" w:color="auto"/>
                  </w:tcBorders>
                  <w:shd w:val="clear" w:color="auto" w:fill="auto"/>
                  <w:noWrap/>
                  <w:vAlign w:val="bottom"/>
                  <w:hideMark/>
                </w:tcPr>
                <w:p w14:paraId="436DCF23"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23.83</w:t>
                  </w:r>
                </w:p>
              </w:tc>
            </w:tr>
            <w:tr w:rsidR="00A14879" w:rsidRPr="00A14879" w14:paraId="63D6FE59"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2E248AF"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Ampacho</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0E0B2D41"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24.33</w:t>
                  </w:r>
                </w:p>
              </w:tc>
              <w:tc>
                <w:tcPr>
                  <w:tcW w:w="1589" w:type="dxa"/>
                  <w:tcBorders>
                    <w:top w:val="nil"/>
                    <w:left w:val="nil"/>
                    <w:bottom w:val="single" w:sz="4" w:space="0" w:color="auto"/>
                    <w:right w:val="single" w:sz="4" w:space="0" w:color="auto"/>
                  </w:tcBorders>
                  <w:shd w:val="clear" w:color="auto" w:fill="auto"/>
                  <w:noWrap/>
                  <w:vAlign w:val="bottom"/>
                  <w:hideMark/>
                </w:tcPr>
                <w:p w14:paraId="5DD3DB9F"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45.33</w:t>
                  </w:r>
                </w:p>
              </w:tc>
              <w:tc>
                <w:tcPr>
                  <w:tcW w:w="1378" w:type="dxa"/>
                  <w:tcBorders>
                    <w:top w:val="nil"/>
                    <w:left w:val="nil"/>
                    <w:bottom w:val="single" w:sz="4" w:space="0" w:color="auto"/>
                    <w:right w:val="single" w:sz="4" w:space="0" w:color="auto"/>
                  </w:tcBorders>
                  <w:shd w:val="clear" w:color="auto" w:fill="auto"/>
                  <w:noWrap/>
                  <w:vAlign w:val="bottom"/>
                  <w:hideMark/>
                </w:tcPr>
                <w:p w14:paraId="239D47C4"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30.33</w:t>
                  </w:r>
                </w:p>
              </w:tc>
            </w:tr>
            <w:tr w:rsidR="00A14879" w:rsidRPr="00A14879" w14:paraId="3E80EA4D"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9E8757F"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Yumire</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75F068D1"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40</w:t>
                  </w:r>
                </w:p>
              </w:tc>
              <w:tc>
                <w:tcPr>
                  <w:tcW w:w="1589" w:type="dxa"/>
                  <w:tcBorders>
                    <w:top w:val="nil"/>
                    <w:left w:val="nil"/>
                    <w:bottom w:val="single" w:sz="4" w:space="0" w:color="auto"/>
                    <w:right w:val="single" w:sz="4" w:space="0" w:color="auto"/>
                  </w:tcBorders>
                  <w:shd w:val="clear" w:color="auto" w:fill="auto"/>
                  <w:noWrap/>
                  <w:vAlign w:val="bottom"/>
                  <w:hideMark/>
                </w:tcPr>
                <w:p w14:paraId="22F21868"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30</w:t>
                  </w:r>
                </w:p>
              </w:tc>
              <w:tc>
                <w:tcPr>
                  <w:tcW w:w="1378" w:type="dxa"/>
                  <w:tcBorders>
                    <w:top w:val="nil"/>
                    <w:left w:val="nil"/>
                    <w:bottom w:val="single" w:sz="4" w:space="0" w:color="auto"/>
                    <w:right w:val="single" w:sz="4" w:space="0" w:color="auto"/>
                  </w:tcBorders>
                  <w:shd w:val="clear" w:color="auto" w:fill="auto"/>
                  <w:noWrap/>
                  <w:vAlign w:val="bottom"/>
                  <w:hideMark/>
                </w:tcPr>
                <w:p w14:paraId="3C9F18A3"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30</w:t>
                  </w:r>
                </w:p>
              </w:tc>
            </w:tr>
            <w:tr w:rsidR="00A14879" w:rsidRPr="00A14879" w14:paraId="08F3F7E3"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2A95194"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Huacullo</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64AB9127"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39.91</w:t>
                  </w:r>
                </w:p>
              </w:tc>
              <w:tc>
                <w:tcPr>
                  <w:tcW w:w="1589" w:type="dxa"/>
                  <w:tcBorders>
                    <w:top w:val="nil"/>
                    <w:left w:val="nil"/>
                    <w:bottom w:val="single" w:sz="4" w:space="0" w:color="auto"/>
                    <w:right w:val="single" w:sz="4" w:space="0" w:color="auto"/>
                  </w:tcBorders>
                  <w:shd w:val="clear" w:color="auto" w:fill="auto"/>
                  <w:noWrap/>
                  <w:vAlign w:val="bottom"/>
                  <w:hideMark/>
                </w:tcPr>
                <w:p w14:paraId="24EC5EB6"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43.16</w:t>
                  </w:r>
                </w:p>
              </w:tc>
              <w:tc>
                <w:tcPr>
                  <w:tcW w:w="1378" w:type="dxa"/>
                  <w:tcBorders>
                    <w:top w:val="nil"/>
                    <w:left w:val="nil"/>
                    <w:bottom w:val="single" w:sz="4" w:space="0" w:color="auto"/>
                    <w:right w:val="single" w:sz="4" w:space="0" w:color="auto"/>
                  </w:tcBorders>
                  <w:shd w:val="clear" w:color="auto" w:fill="auto"/>
                  <w:noWrap/>
                  <w:vAlign w:val="bottom"/>
                  <w:hideMark/>
                </w:tcPr>
                <w:p w14:paraId="1AFA21EB"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16.83</w:t>
                  </w:r>
                </w:p>
              </w:tc>
            </w:tr>
            <w:tr w:rsidR="00A14879" w:rsidRPr="00A14879" w14:paraId="7966E2E0"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27965D5" w14:textId="77777777" w:rsidR="00A14879" w:rsidRPr="00A14879" w:rsidRDefault="00A14879" w:rsidP="00A14879">
                  <w:pPr>
                    <w:spacing w:after="0" w:line="240" w:lineRule="auto"/>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 xml:space="preserve">San Juan de </w:t>
                  </w:r>
                  <w:proofErr w:type="spellStart"/>
                  <w:r w:rsidRPr="00A14879">
                    <w:rPr>
                      <w:rFonts w:ascii="Arial" w:eastAsia="Times New Roman" w:hAnsi="Arial" w:cs="Arial"/>
                      <w:color w:val="000000"/>
                      <w:sz w:val="20"/>
                      <w:szCs w:val="20"/>
                      <w:lang w:eastAsia="es-PE"/>
                    </w:rPr>
                    <w:t>Vilcarana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56444FDB"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71</w:t>
                  </w:r>
                </w:p>
              </w:tc>
              <w:tc>
                <w:tcPr>
                  <w:tcW w:w="1589" w:type="dxa"/>
                  <w:tcBorders>
                    <w:top w:val="nil"/>
                    <w:left w:val="nil"/>
                    <w:bottom w:val="single" w:sz="4" w:space="0" w:color="auto"/>
                    <w:right w:val="single" w:sz="4" w:space="0" w:color="auto"/>
                  </w:tcBorders>
                  <w:shd w:val="clear" w:color="auto" w:fill="auto"/>
                  <w:noWrap/>
                  <w:vAlign w:val="bottom"/>
                  <w:hideMark/>
                </w:tcPr>
                <w:p w14:paraId="15B8563C"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17</w:t>
                  </w:r>
                </w:p>
              </w:tc>
              <w:tc>
                <w:tcPr>
                  <w:tcW w:w="1378" w:type="dxa"/>
                  <w:tcBorders>
                    <w:top w:val="nil"/>
                    <w:left w:val="nil"/>
                    <w:bottom w:val="single" w:sz="4" w:space="0" w:color="auto"/>
                    <w:right w:val="single" w:sz="4" w:space="0" w:color="auto"/>
                  </w:tcBorders>
                  <w:shd w:val="clear" w:color="auto" w:fill="auto"/>
                  <w:noWrap/>
                  <w:vAlign w:val="bottom"/>
                  <w:hideMark/>
                </w:tcPr>
                <w:p w14:paraId="5BD0EED2"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12</w:t>
                  </w:r>
                </w:p>
              </w:tc>
            </w:tr>
            <w:tr w:rsidR="00A14879" w:rsidRPr="00A14879" w14:paraId="0C177F40"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B1A9D7D"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Chicllamarca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4718B6D3"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41.11</w:t>
                  </w:r>
                </w:p>
              </w:tc>
              <w:tc>
                <w:tcPr>
                  <w:tcW w:w="1589" w:type="dxa"/>
                  <w:tcBorders>
                    <w:top w:val="nil"/>
                    <w:left w:val="nil"/>
                    <w:bottom w:val="single" w:sz="4" w:space="0" w:color="auto"/>
                    <w:right w:val="single" w:sz="4" w:space="0" w:color="auto"/>
                  </w:tcBorders>
                  <w:shd w:val="clear" w:color="auto" w:fill="auto"/>
                  <w:noWrap/>
                  <w:vAlign w:val="bottom"/>
                  <w:hideMark/>
                </w:tcPr>
                <w:p w14:paraId="1A2AA495"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45.11</w:t>
                  </w:r>
                </w:p>
              </w:tc>
              <w:tc>
                <w:tcPr>
                  <w:tcW w:w="1378" w:type="dxa"/>
                  <w:tcBorders>
                    <w:top w:val="nil"/>
                    <w:left w:val="nil"/>
                    <w:bottom w:val="single" w:sz="4" w:space="0" w:color="auto"/>
                    <w:right w:val="single" w:sz="4" w:space="0" w:color="auto"/>
                  </w:tcBorders>
                  <w:shd w:val="clear" w:color="auto" w:fill="auto"/>
                  <w:noWrap/>
                  <w:vAlign w:val="bottom"/>
                  <w:hideMark/>
                </w:tcPr>
                <w:p w14:paraId="70F89921"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13.77</w:t>
                  </w:r>
                </w:p>
              </w:tc>
            </w:tr>
            <w:tr w:rsidR="00A14879" w:rsidRPr="00A14879" w14:paraId="37033CA8"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C798241"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Juntaya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5C86E6CE"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18.67</w:t>
                  </w:r>
                </w:p>
              </w:tc>
              <w:tc>
                <w:tcPr>
                  <w:tcW w:w="1589" w:type="dxa"/>
                  <w:tcBorders>
                    <w:top w:val="nil"/>
                    <w:left w:val="nil"/>
                    <w:bottom w:val="single" w:sz="4" w:space="0" w:color="auto"/>
                    <w:right w:val="single" w:sz="4" w:space="0" w:color="auto"/>
                  </w:tcBorders>
                  <w:shd w:val="clear" w:color="auto" w:fill="auto"/>
                  <w:noWrap/>
                  <w:vAlign w:val="bottom"/>
                  <w:hideMark/>
                </w:tcPr>
                <w:p w14:paraId="3E515BF4"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26.67</w:t>
                  </w:r>
                </w:p>
              </w:tc>
              <w:tc>
                <w:tcPr>
                  <w:tcW w:w="1378" w:type="dxa"/>
                  <w:tcBorders>
                    <w:top w:val="nil"/>
                    <w:left w:val="nil"/>
                    <w:bottom w:val="single" w:sz="4" w:space="0" w:color="auto"/>
                    <w:right w:val="single" w:sz="4" w:space="0" w:color="auto"/>
                  </w:tcBorders>
                  <w:shd w:val="clear" w:color="auto" w:fill="auto"/>
                  <w:noWrap/>
                  <w:vAlign w:val="bottom"/>
                  <w:hideMark/>
                </w:tcPr>
                <w:p w14:paraId="524187CA"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54.67</w:t>
                  </w:r>
                </w:p>
              </w:tc>
            </w:tr>
            <w:tr w:rsidR="00A14879" w:rsidRPr="00A14879" w14:paraId="5C53F280"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23ABE91"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Coyllullo</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72AD89BA"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15.5</w:t>
                  </w:r>
                </w:p>
              </w:tc>
              <w:tc>
                <w:tcPr>
                  <w:tcW w:w="1589" w:type="dxa"/>
                  <w:tcBorders>
                    <w:top w:val="nil"/>
                    <w:left w:val="nil"/>
                    <w:bottom w:val="single" w:sz="4" w:space="0" w:color="auto"/>
                    <w:right w:val="single" w:sz="4" w:space="0" w:color="auto"/>
                  </w:tcBorders>
                  <w:shd w:val="clear" w:color="auto" w:fill="auto"/>
                  <w:noWrap/>
                  <w:vAlign w:val="bottom"/>
                  <w:hideMark/>
                </w:tcPr>
                <w:p w14:paraId="0689A899"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42.83</w:t>
                  </w:r>
                </w:p>
              </w:tc>
              <w:tc>
                <w:tcPr>
                  <w:tcW w:w="1378" w:type="dxa"/>
                  <w:tcBorders>
                    <w:top w:val="nil"/>
                    <w:left w:val="nil"/>
                    <w:bottom w:val="single" w:sz="4" w:space="0" w:color="auto"/>
                    <w:right w:val="single" w:sz="4" w:space="0" w:color="auto"/>
                  </w:tcBorders>
                  <w:shd w:val="clear" w:color="auto" w:fill="auto"/>
                  <w:noWrap/>
                  <w:vAlign w:val="bottom"/>
                  <w:hideMark/>
                </w:tcPr>
                <w:p w14:paraId="6A15AB27"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41.67</w:t>
                  </w:r>
                </w:p>
              </w:tc>
            </w:tr>
            <w:tr w:rsidR="00A14879" w:rsidRPr="00A14879" w14:paraId="605CBF09"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B8AF198"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lastRenderedPageBreak/>
                    <w:t>Itaña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3C630692"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17.67</w:t>
                  </w:r>
                </w:p>
              </w:tc>
              <w:tc>
                <w:tcPr>
                  <w:tcW w:w="1589" w:type="dxa"/>
                  <w:tcBorders>
                    <w:top w:val="nil"/>
                    <w:left w:val="nil"/>
                    <w:bottom w:val="single" w:sz="4" w:space="0" w:color="auto"/>
                    <w:right w:val="single" w:sz="4" w:space="0" w:color="auto"/>
                  </w:tcBorders>
                  <w:shd w:val="clear" w:color="auto" w:fill="auto"/>
                  <w:noWrap/>
                  <w:vAlign w:val="bottom"/>
                  <w:hideMark/>
                </w:tcPr>
                <w:p w14:paraId="3DFFEB47"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40.67</w:t>
                  </w:r>
                </w:p>
              </w:tc>
              <w:tc>
                <w:tcPr>
                  <w:tcW w:w="1378" w:type="dxa"/>
                  <w:tcBorders>
                    <w:top w:val="nil"/>
                    <w:left w:val="nil"/>
                    <w:bottom w:val="single" w:sz="4" w:space="0" w:color="auto"/>
                    <w:right w:val="single" w:sz="4" w:space="0" w:color="auto"/>
                  </w:tcBorders>
                  <w:shd w:val="clear" w:color="auto" w:fill="auto"/>
                  <w:noWrap/>
                  <w:vAlign w:val="bottom"/>
                  <w:hideMark/>
                </w:tcPr>
                <w:p w14:paraId="1DF1CD46"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41.67</w:t>
                  </w:r>
                </w:p>
              </w:tc>
            </w:tr>
            <w:tr w:rsidR="00A14879" w:rsidRPr="00A14879" w14:paraId="44415467"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119967B" w14:textId="77777777" w:rsidR="00A14879" w:rsidRPr="00A14879" w:rsidRDefault="00A14879" w:rsidP="00A14879">
                  <w:pPr>
                    <w:spacing w:after="0" w:line="240" w:lineRule="auto"/>
                    <w:rPr>
                      <w:rFonts w:ascii="Arial" w:eastAsia="Times New Roman" w:hAnsi="Arial" w:cs="Arial"/>
                      <w:color w:val="000000"/>
                      <w:sz w:val="20"/>
                      <w:szCs w:val="20"/>
                      <w:lang w:eastAsia="es-PE"/>
                    </w:rPr>
                  </w:pPr>
                  <w:proofErr w:type="spellStart"/>
                  <w:r w:rsidRPr="00A14879">
                    <w:rPr>
                      <w:rFonts w:ascii="Arial" w:eastAsia="Times New Roman" w:hAnsi="Arial" w:cs="Arial"/>
                      <w:color w:val="000000"/>
                      <w:sz w:val="20"/>
                      <w:szCs w:val="20"/>
                      <w:lang w:eastAsia="es-PE"/>
                    </w:rPr>
                    <w:t>Sonccoccocha</w:t>
                  </w:r>
                  <w:proofErr w:type="spellEnd"/>
                </w:p>
              </w:tc>
              <w:tc>
                <w:tcPr>
                  <w:tcW w:w="1013" w:type="dxa"/>
                  <w:tcBorders>
                    <w:top w:val="nil"/>
                    <w:left w:val="nil"/>
                    <w:bottom w:val="single" w:sz="4" w:space="0" w:color="auto"/>
                    <w:right w:val="single" w:sz="4" w:space="0" w:color="auto"/>
                  </w:tcBorders>
                  <w:shd w:val="clear" w:color="auto" w:fill="auto"/>
                  <w:noWrap/>
                  <w:vAlign w:val="bottom"/>
                  <w:hideMark/>
                </w:tcPr>
                <w:p w14:paraId="2DAEE133"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16.56</w:t>
                  </w:r>
                </w:p>
              </w:tc>
              <w:tc>
                <w:tcPr>
                  <w:tcW w:w="1589" w:type="dxa"/>
                  <w:tcBorders>
                    <w:top w:val="nil"/>
                    <w:left w:val="nil"/>
                    <w:bottom w:val="single" w:sz="4" w:space="0" w:color="auto"/>
                    <w:right w:val="single" w:sz="4" w:space="0" w:color="auto"/>
                  </w:tcBorders>
                  <w:shd w:val="clear" w:color="auto" w:fill="auto"/>
                  <w:noWrap/>
                  <w:vAlign w:val="bottom"/>
                  <w:hideMark/>
                </w:tcPr>
                <w:p w14:paraId="29022650"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48</w:t>
                  </w:r>
                </w:p>
              </w:tc>
              <w:tc>
                <w:tcPr>
                  <w:tcW w:w="1378" w:type="dxa"/>
                  <w:tcBorders>
                    <w:top w:val="nil"/>
                    <w:left w:val="nil"/>
                    <w:bottom w:val="single" w:sz="4" w:space="0" w:color="auto"/>
                    <w:right w:val="single" w:sz="4" w:space="0" w:color="auto"/>
                  </w:tcBorders>
                  <w:shd w:val="clear" w:color="auto" w:fill="auto"/>
                  <w:noWrap/>
                  <w:vAlign w:val="bottom"/>
                  <w:hideMark/>
                </w:tcPr>
                <w:p w14:paraId="52849B29"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35.44</w:t>
                  </w:r>
                </w:p>
              </w:tc>
            </w:tr>
            <w:tr w:rsidR="00A14879" w:rsidRPr="00A14879" w14:paraId="403C3EBA"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94FCB76" w14:textId="77777777" w:rsidR="00A14879" w:rsidRPr="00A14879" w:rsidRDefault="00A14879" w:rsidP="00A14879">
                  <w:pPr>
                    <w:spacing w:after="0" w:line="240" w:lineRule="auto"/>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Suma</w:t>
                  </w:r>
                </w:p>
              </w:tc>
              <w:tc>
                <w:tcPr>
                  <w:tcW w:w="1013" w:type="dxa"/>
                  <w:tcBorders>
                    <w:top w:val="nil"/>
                    <w:left w:val="nil"/>
                    <w:bottom w:val="single" w:sz="4" w:space="0" w:color="auto"/>
                    <w:right w:val="single" w:sz="4" w:space="0" w:color="auto"/>
                  </w:tcBorders>
                  <w:shd w:val="clear" w:color="auto" w:fill="auto"/>
                  <w:noWrap/>
                  <w:vAlign w:val="bottom"/>
                  <w:hideMark/>
                </w:tcPr>
                <w:p w14:paraId="253D31C1"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363.75</w:t>
                  </w:r>
                </w:p>
              </w:tc>
              <w:tc>
                <w:tcPr>
                  <w:tcW w:w="1589" w:type="dxa"/>
                  <w:tcBorders>
                    <w:top w:val="nil"/>
                    <w:left w:val="nil"/>
                    <w:bottom w:val="single" w:sz="4" w:space="0" w:color="auto"/>
                    <w:right w:val="single" w:sz="4" w:space="0" w:color="auto"/>
                  </w:tcBorders>
                  <w:shd w:val="clear" w:color="auto" w:fill="auto"/>
                  <w:noWrap/>
                  <w:vAlign w:val="bottom"/>
                  <w:hideMark/>
                </w:tcPr>
                <w:p w14:paraId="37AA8252"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411.44</w:t>
                  </w:r>
                </w:p>
              </w:tc>
              <w:tc>
                <w:tcPr>
                  <w:tcW w:w="1378" w:type="dxa"/>
                  <w:tcBorders>
                    <w:top w:val="nil"/>
                    <w:left w:val="nil"/>
                    <w:bottom w:val="single" w:sz="4" w:space="0" w:color="auto"/>
                    <w:right w:val="single" w:sz="4" w:space="0" w:color="auto"/>
                  </w:tcBorders>
                  <w:shd w:val="clear" w:color="auto" w:fill="auto"/>
                  <w:noWrap/>
                  <w:vAlign w:val="bottom"/>
                  <w:hideMark/>
                </w:tcPr>
                <w:p w14:paraId="23564906" w14:textId="77777777" w:rsidR="00A14879" w:rsidRPr="00A14879" w:rsidRDefault="00A14879" w:rsidP="00A14879">
                  <w:pPr>
                    <w:spacing w:after="0" w:line="240" w:lineRule="auto"/>
                    <w:jc w:val="right"/>
                    <w:rPr>
                      <w:rFonts w:ascii="Arial" w:eastAsia="Times New Roman" w:hAnsi="Arial" w:cs="Arial"/>
                      <w:color w:val="000000"/>
                      <w:sz w:val="20"/>
                      <w:szCs w:val="20"/>
                      <w:lang w:eastAsia="es-PE"/>
                    </w:rPr>
                  </w:pPr>
                  <w:r w:rsidRPr="00A14879">
                    <w:rPr>
                      <w:rFonts w:ascii="Arial" w:eastAsia="Times New Roman" w:hAnsi="Arial" w:cs="Arial"/>
                      <w:color w:val="000000"/>
                      <w:sz w:val="20"/>
                      <w:szCs w:val="20"/>
                      <w:lang w:eastAsia="es-PE"/>
                    </w:rPr>
                    <w:t>324.54</w:t>
                  </w:r>
                </w:p>
              </w:tc>
            </w:tr>
            <w:tr w:rsidR="00A14879" w:rsidRPr="00A14879" w14:paraId="04AF927F" w14:textId="77777777" w:rsidTr="005900B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23F2D5A" w14:textId="77777777" w:rsidR="00A14879" w:rsidRPr="00A14879" w:rsidRDefault="00A14879" w:rsidP="00A14879">
                  <w:pPr>
                    <w:spacing w:after="0" w:line="240" w:lineRule="auto"/>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Promedio</w:t>
                  </w:r>
                </w:p>
              </w:tc>
              <w:tc>
                <w:tcPr>
                  <w:tcW w:w="1013" w:type="dxa"/>
                  <w:tcBorders>
                    <w:top w:val="nil"/>
                    <w:left w:val="nil"/>
                    <w:bottom w:val="single" w:sz="4" w:space="0" w:color="auto"/>
                    <w:right w:val="single" w:sz="4" w:space="0" w:color="auto"/>
                  </w:tcBorders>
                  <w:shd w:val="clear" w:color="auto" w:fill="auto"/>
                  <w:noWrap/>
                  <w:vAlign w:val="bottom"/>
                  <w:hideMark/>
                </w:tcPr>
                <w:p w14:paraId="2CBBAFFC" w14:textId="77777777" w:rsidR="00A14879" w:rsidRPr="00A14879" w:rsidRDefault="00A14879" w:rsidP="00A14879">
                  <w:pPr>
                    <w:spacing w:after="0" w:line="240" w:lineRule="auto"/>
                    <w:jc w:val="right"/>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33.068</w:t>
                  </w:r>
                </w:p>
              </w:tc>
              <w:tc>
                <w:tcPr>
                  <w:tcW w:w="1589" w:type="dxa"/>
                  <w:tcBorders>
                    <w:top w:val="nil"/>
                    <w:left w:val="nil"/>
                    <w:bottom w:val="single" w:sz="4" w:space="0" w:color="auto"/>
                    <w:right w:val="single" w:sz="4" w:space="0" w:color="auto"/>
                  </w:tcBorders>
                  <w:shd w:val="clear" w:color="auto" w:fill="auto"/>
                  <w:noWrap/>
                  <w:vAlign w:val="bottom"/>
                  <w:hideMark/>
                </w:tcPr>
                <w:p w14:paraId="375B2BAB" w14:textId="77777777" w:rsidR="00A14879" w:rsidRPr="00A14879" w:rsidRDefault="00A14879" w:rsidP="00A14879">
                  <w:pPr>
                    <w:spacing w:after="0" w:line="240" w:lineRule="auto"/>
                    <w:jc w:val="right"/>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37.404</w:t>
                  </w:r>
                </w:p>
              </w:tc>
              <w:tc>
                <w:tcPr>
                  <w:tcW w:w="1378" w:type="dxa"/>
                  <w:tcBorders>
                    <w:top w:val="nil"/>
                    <w:left w:val="nil"/>
                    <w:bottom w:val="single" w:sz="4" w:space="0" w:color="auto"/>
                    <w:right w:val="single" w:sz="4" w:space="0" w:color="auto"/>
                  </w:tcBorders>
                  <w:shd w:val="clear" w:color="auto" w:fill="auto"/>
                  <w:noWrap/>
                  <w:vAlign w:val="bottom"/>
                  <w:hideMark/>
                </w:tcPr>
                <w:p w14:paraId="3FA6FFC9" w14:textId="77777777" w:rsidR="00A14879" w:rsidRPr="00A14879" w:rsidRDefault="00A14879" w:rsidP="00A14879">
                  <w:pPr>
                    <w:spacing w:after="0" w:line="240" w:lineRule="auto"/>
                    <w:jc w:val="right"/>
                    <w:rPr>
                      <w:rFonts w:ascii="Arial" w:eastAsia="Times New Roman" w:hAnsi="Arial" w:cs="Arial"/>
                      <w:b/>
                      <w:bCs/>
                      <w:color w:val="000000"/>
                      <w:sz w:val="20"/>
                      <w:szCs w:val="20"/>
                      <w:lang w:eastAsia="es-PE"/>
                    </w:rPr>
                  </w:pPr>
                  <w:r w:rsidRPr="00A14879">
                    <w:rPr>
                      <w:rFonts w:ascii="Arial" w:eastAsia="Times New Roman" w:hAnsi="Arial" w:cs="Arial"/>
                      <w:b/>
                      <w:bCs/>
                      <w:color w:val="000000"/>
                      <w:sz w:val="20"/>
                      <w:szCs w:val="20"/>
                      <w:lang w:eastAsia="es-PE"/>
                    </w:rPr>
                    <w:t>29.504</w:t>
                  </w:r>
                </w:p>
              </w:tc>
            </w:tr>
          </w:tbl>
          <w:p w14:paraId="5E93C8C2" w14:textId="77777777" w:rsidR="00A14879" w:rsidRPr="00AF6D7F" w:rsidRDefault="00A14879" w:rsidP="005900BD">
            <w:pPr>
              <w:spacing w:after="0" w:line="240" w:lineRule="auto"/>
              <w:jc w:val="center"/>
              <w:rPr>
                <w:rFonts w:ascii="Arial" w:hAnsi="Arial" w:cs="Arial"/>
              </w:rPr>
            </w:pPr>
          </w:p>
        </w:tc>
      </w:tr>
      <w:tr w:rsidR="00A14879" w:rsidRPr="00AF6D7F" w14:paraId="685EE82E" w14:textId="77777777" w:rsidTr="005900BD">
        <w:trPr>
          <w:jc w:val="center"/>
        </w:trPr>
        <w:tc>
          <w:tcPr>
            <w:tcW w:w="7621" w:type="dxa"/>
            <w:shd w:val="clear" w:color="auto" w:fill="auto"/>
          </w:tcPr>
          <w:p w14:paraId="496FFD8D" w14:textId="77777777" w:rsidR="00A14879" w:rsidRPr="00AF6D7F" w:rsidRDefault="00A14879" w:rsidP="005900BD">
            <w:pPr>
              <w:spacing w:after="0" w:line="240" w:lineRule="auto"/>
              <w:jc w:val="both"/>
              <w:rPr>
                <w:rFonts w:ascii="Arial" w:hAnsi="Arial" w:cs="Arial"/>
              </w:rPr>
            </w:pPr>
            <w:r w:rsidRPr="00AF6D7F">
              <w:rPr>
                <w:rFonts w:ascii="Arial" w:hAnsi="Arial" w:cs="Arial"/>
                <w:sz w:val="18"/>
              </w:rPr>
              <w:lastRenderedPageBreak/>
              <w:t xml:space="preserve">Fuente: </w:t>
            </w:r>
            <w:r>
              <w:rPr>
                <w:rFonts w:ascii="Arial" w:hAnsi="Arial" w:cs="Arial"/>
                <w:sz w:val="18"/>
              </w:rPr>
              <w:t>Encuesta a productores agropecuarios Distrito de Totora-Oropesa 2015, CBC.</w:t>
            </w:r>
          </w:p>
        </w:tc>
      </w:tr>
    </w:tbl>
    <w:p w14:paraId="1BFE2460" w14:textId="77777777" w:rsidR="00A14879" w:rsidRPr="007031BC" w:rsidRDefault="00A14879" w:rsidP="00A14879">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tblGrid>
      <w:tr w:rsidR="00A14879" w:rsidRPr="00AF6D7F" w14:paraId="70C96B10" w14:textId="77777777" w:rsidTr="005900BD">
        <w:trPr>
          <w:jc w:val="center"/>
        </w:trPr>
        <w:tc>
          <w:tcPr>
            <w:tcW w:w="7763" w:type="dxa"/>
            <w:shd w:val="clear" w:color="auto" w:fill="auto"/>
          </w:tcPr>
          <w:p w14:paraId="7FC62D6B" w14:textId="77777777" w:rsidR="00A14879" w:rsidRPr="00AF6D7F" w:rsidRDefault="00A14879" w:rsidP="00FB7314">
            <w:pPr>
              <w:spacing w:after="0" w:line="240" w:lineRule="auto"/>
              <w:jc w:val="center"/>
              <w:rPr>
                <w:rFonts w:ascii="Arial" w:hAnsi="Arial" w:cs="Arial"/>
                <w:b/>
              </w:rPr>
            </w:pPr>
            <w:r>
              <w:rPr>
                <w:rFonts w:ascii="Arial" w:hAnsi="Arial" w:cs="Arial"/>
                <w:b/>
              </w:rPr>
              <w:t>Gráfico 2</w:t>
            </w:r>
            <w:r w:rsidR="00812DD0">
              <w:rPr>
                <w:rFonts w:ascii="Arial" w:hAnsi="Arial" w:cs="Arial"/>
                <w:b/>
              </w:rPr>
              <w:t>6</w:t>
            </w:r>
            <w:r w:rsidRPr="00AF6D7F">
              <w:rPr>
                <w:rFonts w:ascii="Arial" w:hAnsi="Arial" w:cs="Arial"/>
                <w:b/>
              </w:rPr>
              <w:t xml:space="preserve">: </w:t>
            </w:r>
            <w:r w:rsidR="00FB7314">
              <w:rPr>
                <w:rFonts w:ascii="Arial" w:hAnsi="Arial" w:cs="Arial"/>
                <w:b/>
              </w:rPr>
              <w:t>Condición de los pastizales</w:t>
            </w:r>
            <w:r>
              <w:rPr>
                <w:rFonts w:ascii="Arial" w:hAnsi="Arial" w:cs="Arial"/>
                <w:b/>
              </w:rPr>
              <w:t xml:space="preserve">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A14879" w:rsidRPr="00AF6D7F" w14:paraId="4D8C179E" w14:textId="77777777" w:rsidTr="005900BD">
        <w:trPr>
          <w:jc w:val="center"/>
        </w:trPr>
        <w:tc>
          <w:tcPr>
            <w:tcW w:w="7763" w:type="dxa"/>
            <w:shd w:val="clear" w:color="auto" w:fill="auto"/>
          </w:tcPr>
          <w:p w14:paraId="7A1D3520" w14:textId="09BDFBC0" w:rsidR="00A14879" w:rsidRPr="00AF6D7F" w:rsidRDefault="003D03C1" w:rsidP="005900BD">
            <w:pPr>
              <w:spacing w:after="0" w:line="240" w:lineRule="auto"/>
              <w:jc w:val="center"/>
              <w:rPr>
                <w:rFonts w:ascii="Arial" w:hAnsi="Arial" w:cs="Arial"/>
              </w:rPr>
            </w:pPr>
            <w:r w:rsidRPr="00A14879">
              <w:rPr>
                <w:rFonts w:ascii="Arial" w:hAnsi="Arial" w:cs="Arial"/>
                <w:noProof/>
                <w:lang w:eastAsia="es-PE"/>
              </w:rPr>
              <w:drawing>
                <wp:inline distT="0" distB="0" distL="0" distR="0" wp14:anchorId="733688E6" wp14:editId="0FA19584">
                  <wp:extent cx="4568825" cy="2615979"/>
                  <wp:effectExtent l="0" t="0" r="3175" b="13335"/>
                  <wp:docPr id="39"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A14879" w:rsidRPr="00AF6D7F" w14:paraId="5C0D9374" w14:textId="77777777" w:rsidTr="005900BD">
        <w:trPr>
          <w:jc w:val="center"/>
        </w:trPr>
        <w:tc>
          <w:tcPr>
            <w:tcW w:w="7763" w:type="dxa"/>
            <w:shd w:val="clear" w:color="auto" w:fill="auto"/>
          </w:tcPr>
          <w:p w14:paraId="1272E024" w14:textId="77777777" w:rsidR="00A14879" w:rsidRPr="00AF6D7F" w:rsidRDefault="00A14879"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44F19CE1" w14:textId="77777777" w:rsidR="00BE4E2C" w:rsidRDefault="00BE4E2C" w:rsidP="00A14879">
      <w:pPr>
        <w:spacing w:after="0" w:line="360" w:lineRule="auto"/>
        <w:jc w:val="both"/>
        <w:rPr>
          <w:rFonts w:ascii="Arial" w:hAnsi="Arial" w:cs="Arial"/>
        </w:rPr>
      </w:pPr>
    </w:p>
    <w:p w14:paraId="0FDEA2D5" w14:textId="6C665863" w:rsidR="00A14879" w:rsidRDefault="00A14879" w:rsidP="00A14879">
      <w:pPr>
        <w:spacing w:after="0" w:line="360" w:lineRule="auto"/>
        <w:jc w:val="both"/>
        <w:rPr>
          <w:rFonts w:ascii="Arial" w:hAnsi="Arial" w:cs="Arial"/>
        </w:rPr>
      </w:pPr>
      <w:r>
        <w:rPr>
          <w:rFonts w:ascii="Arial" w:hAnsi="Arial" w:cs="Arial"/>
        </w:rPr>
        <w:t xml:space="preserve">En el distrito, </w:t>
      </w:r>
      <w:r w:rsidRPr="007031BC">
        <w:rPr>
          <w:rFonts w:ascii="Arial" w:hAnsi="Arial" w:cs="Arial"/>
        </w:rPr>
        <w:t xml:space="preserve">el tipo de </w:t>
      </w:r>
      <w:r w:rsidRPr="00F163CD">
        <w:rPr>
          <w:rFonts w:ascii="Arial" w:hAnsi="Arial" w:cs="Arial"/>
        </w:rPr>
        <w:t>pastizal que se encuentra en mayor porcentaje es el crespillo (</w:t>
      </w:r>
      <w:proofErr w:type="spellStart"/>
      <w:r w:rsidRPr="00F163CD">
        <w:rPr>
          <w:rFonts w:ascii="Times New Roman" w:hAnsi="Times New Roman"/>
          <w:i/>
        </w:rPr>
        <w:t>Calamagrostis</w:t>
      </w:r>
      <w:proofErr w:type="spellEnd"/>
      <w:r w:rsidRPr="00F163CD">
        <w:rPr>
          <w:rFonts w:ascii="Times New Roman" w:hAnsi="Times New Roman"/>
          <w:i/>
        </w:rPr>
        <w:t xml:space="preserve"> </w:t>
      </w:r>
      <w:proofErr w:type="spellStart"/>
      <w:r w:rsidRPr="00F163CD">
        <w:rPr>
          <w:rFonts w:ascii="Times New Roman" w:hAnsi="Times New Roman"/>
          <w:i/>
        </w:rPr>
        <w:t>vicunarum</w:t>
      </w:r>
      <w:proofErr w:type="spellEnd"/>
      <w:r w:rsidRPr="00F163CD">
        <w:rPr>
          <w:rFonts w:ascii="Arial" w:hAnsi="Arial" w:cs="Arial"/>
        </w:rPr>
        <w:t xml:space="preserve">) (39%) seguido del </w:t>
      </w:r>
      <w:r w:rsidR="00F163CD" w:rsidRPr="00F163CD">
        <w:rPr>
          <w:rFonts w:ascii="Arial" w:hAnsi="Arial" w:cs="Arial"/>
        </w:rPr>
        <w:t>“</w:t>
      </w:r>
      <w:r w:rsidRPr="00F163CD">
        <w:rPr>
          <w:rFonts w:ascii="Arial" w:hAnsi="Arial" w:cs="Arial"/>
        </w:rPr>
        <w:t xml:space="preserve">paco </w:t>
      </w:r>
      <w:proofErr w:type="spellStart"/>
      <w:r w:rsidRPr="00F163CD">
        <w:rPr>
          <w:rFonts w:ascii="Arial" w:hAnsi="Arial" w:cs="Arial"/>
        </w:rPr>
        <w:t>paco</w:t>
      </w:r>
      <w:proofErr w:type="spellEnd"/>
      <w:r w:rsidR="00F163CD" w:rsidRPr="00F163CD">
        <w:rPr>
          <w:rFonts w:ascii="Arial" w:hAnsi="Arial" w:cs="Arial"/>
        </w:rPr>
        <w:t>”</w:t>
      </w:r>
      <w:r w:rsidR="003963C3" w:rsidRPr="00F163CD">
        <w:rPr>
          <w:rFonts w:ascii="Arial" w:hAnsi="Arial" w:cs="Arial"/>
        </w:rPr>
        <w:t xml:space="preserve"> (</w:t>
      </w:r>
      <w:proofErr w:type="spellStart"/>
      <w:r w:rsidR="003963C3" w:rsidRPr="00F163CD">
        <w:rPr>
          <w:rFonts w:ascii="Times New Roman" w:hAnsi="Times New Roman"/>
          <w:i/>
        </w:rPr>
        <w:t>aciachne</w:t>
      </w:r>
      <w:proofErr w:type="spellEnd"/>
      <w:r w:rsidR="003963C3" w:rsidRPr="00F163CD">
        <w:rPr>
          <w:rFonts w:ascii="Times New Roman" w:hAnsi="Times New Roman"/>
          <w:i/>
        </w:rPr>
        <w:t xml:space="preserve"> </w:t>
      </w:r>
      <w:proofErr w:type="spellStart"/>
      <w:r w:rsidR="003963C3" w:rsidRPr="00F163CD">
        <w:rPr>
          <w:rFonts w:ascii="Times New Roman" w:hAnsi="Times New Roman"/>
          <w:i/>
        </w:rPr>
        <w:t>acicularis</w:t>
      </w:r>
      <w:proofErr w:type="spellEnd"/>
      <w:r w:rsidR="003963C3" w:rsidRPr="00F163CD">
        <w:rPr>
          <w:rFonts w:ascii="Times New Roman" w:hAnsi="Times New Roman"/>
          <w:i/>
        </w:rPr>
        <w:t xml:space="preserve"> </w:t>
      </w:r>
      <w:proofErr w:type="spellStart"/>
      <w:r w:rsidR="003963C3" w:rsidRPr="00F163CD">
        <w:rPr>
          <w:rFonts w:ascii="Times New Roman" w:hAnsi="Times New Roman"/>
          <w:i/>
        </w:rPr>
        <w:t>pulvinata</w:t>
      </w:r>
      <w:proofErr w:type="spellEnd"/>
      <w:r w:rsidR="003963C3" w:rsidRPr="00F163CD">
        <w:rPr>
          <w:rFonts w:ascii="Arial" w:hAnsi="Arial" w:cs="Arial"/>
          <w:i/>
        </w:rPr>
        <w:t>)</w:t>
      </w:r>
      <w:r w:rsidR="003963C3" w:rsidRPr="00F163CD">
        <w:rPr>
          <w:rFonts w:ascii="Times New Roman" w:hAnsi="Times New Roman"/>
          <w:i/>
        </w:rPr>
        <w:t xml:space="preserve"> </w:t>
      </w:r>
      <w:r w:rsidRPr="00F163CD">
        <w:rPr>
          <w:rFonts w:ascii="Arial" w:hAnsi="Arial" w:cs="Arial"/>
        </w:rPr>
        <w:t xml:space="preserve"> (20%) </w:t>
      </w:r>
      <w:r w:rsidR="001C452A" w:rsidRPr="00F163CD">
        <w:rPr>
          <w:rFonts w:ascii="Arial" w:hAnsi="Arial" w:cs="Arial"/>
        </w:rPr>
        <w:t>que</w:t>
      </w:r>
      <w:r w:rsidRPr="00F163CD">
        <w:rPr>
          <w:rFonts w:ascii="Arial" w:hAnsi="Arial" w:cs="Arial"/>
        </w:rPr>
        <w:t xml:space="preserve"> es un pastizal invasor y no es preferida por alpacas y/o </w:t>
      </w:r>
      <w:proofErr w:type="spellStart"/>
      <w:r w:rsidRPr="00F163CD">
        <w:rPr>
          <w:rFonts w:ascii="Arial" w:hAnsi="Arial" w:cs="Arial"/>
        </w:rPr>
        <w:t>camelidos</w:t>
      </w:r>
      <w:proofErr w:type="spellEnd"/>
      <w:r w:rsidRPr="00F163CD">
        <w:rPr>
          <w:rFonts w:ascii="Arial" w:hAnsi="Arial" w:cs="Arial"/>
        </w:rPr>
        <w:t xml:space="preserve"> estas dos especies de pastizal deseable y no deseable se encuentra en mayor proporción en el distrito de Oropesa por otro lado presente el cachú</w:t>
      </w:r>
      <w:r w:rsidRPr="007031BC">
        <w:rPr>
          <w:rFonts w:ascii="Arial" w:hAnsi="Arial" w:cs="Arial"/>
        </w:rPr>
        <w:t xml:space="preserve">  (</w:t>
      </w:r>
      <w:r w:rsidRPr="005D4B5D">
        <w:rPr>
          <w:rFonts w:ascii="Times New Roman" w:hAnsi="Times New Roman"/>
          <w:i/>
        </w:rPr>
        <w:t xml:space="preserve">Poa </w:t>
      </w:r>
      <w:proofErr w:type="spellStart"/>
      <w:r w:rsidRPr="005D4B5D">
        <w:rPr>
          <w:rFonts w:ascii="Times New Roman" w:hAnsi="Times New Roman"/>
          <w:i/>
        </w:rPr>
        <w:t>candamoana</w:t>
      </w:r>
      <w:proofErr w:type="spellEnd"/>
      <w:r w:rsidRPr="007031BC">
        <w:rPr>
          <w:rFonts w:ascii="Arial" w:hAnsi="Arial" w:cs="Arial"/>
        </w:rPr>
        <w:t xml:space="preserve">) con un 14%; la </w:t>
      </w:r>
      <w:proofErr w:type="spellStart"/>
      <w:r w:rsidRPr="007031BC">
        <w:rPr>
          <w:rFonts w:ascii="Arial" w:hAnsi="Arial" w:cs="Arial"/>
        </w:rPr>
        <w:t>kunkuna</w:t>
      </w:r>
      <w:proofErr w:type="spellEnd"/>
      <w:r w:rsidRPr="007031BC">
        <w:rPr>
          <w:rFonts w:ascii="Arial" w:hAnsi="Arial" w:cs="Arial"/>
        </w:rPr>
        <w:t xml:space="preserve"> (</w:t>
      </w:r>
      <w:proofErr w:type="spellStart"/>
      <w:r w:rsidRPr="005D4B5D">
        <w:rPr>
          <w:rFonts w:ascii="Times New Roman" w:hAnsi="Times New Roman"/>
          <w:i/>
        </w:rPr>
        <w:t>Distichia</w:t>
      </w:r>
      <w:proofErr w:type="spellEnd"/>
      <w:r w:rsidRPr="005D4B5D">
        <w:rPr>
          <w:rFonts w:ascii="Times New Roman" w:hAnsi="Times New Roman"/>
          <w:i/>
        </w:rPr>
        <w:t xml:space="preserve"> </w:t>
      </w:r>
      <w:proofErr w:type="spellStart"/>
      <w:r w:rsidRPr="005D4B5D">
        <w:rPr>
          <w:rFonts w:ascii="Times New Roman" w:hAnsi="Times New Roman"/>
          <w:i/>
        </w:rPr>
        <w:t>muscoide</w:t>
      </w:r>
      <w:proofErr w:type="spellEnd"/>
      <w:r w:rsidRPr="007031BC">
        <w:rPr>
          <w:rFonts w:ascii="Arial" w:hAnsi="Arial" w:cs="Arial"/>
        </w:rPr>
        <w:t xml:space="preserve">) con un 12 % , </w:t>
      </w:r>
      <w:proofErr w:type="spellStart"/>
      <w:r w:rsidRPr="007031BC">
        <w:rPr>
          <w:rFonts w:ascii="Arial" w:hAnsi="Arial" w:cs="Arial"/>
        </w:rPr>
        <w:t>ichu</w:t>
      </w:r>
      <w:proofErr w:type="spellEnd"/>
      <w:r w:rsidRPr="007031BC">
        <w:rPr>
          <w:rFonts w:ascii="Arial" w:hAnsi="Arial" w:cs="Arial"/>
        </w:rPr>
        <w:t xml:space="preserve"> (</w:t>
      </w:r>
      <w:proofErr w:type="spellStart"/>
      <w:r w:rsidRPr="005D4B5D">
        <w:rPr>
          <w:rFonts w:ascii="Times New Roman" w:hAnsi="Times New Roman"/>
          <w:i/>
        </w:rPr>
        <w:t>Stipa</w:t>
      </w:r>
      <w:proofErr w:type="spellEnd"/>
      <w:r w:rsidRPr="005D4B5D">
        <w:rPr>
          <w:rFonts w:ascii="Times New Roman" w:hAnsi="Times New Roman"/>
          <w:i/>
        </w:rPr>
        <w:t xml:space="preserve"> </w:t>
      </w:r>
      <w:proofErr w:type="spellStart"/>
      <w:r w:rsidRPr="005D4B5D">
        <w:rPr>
          <w:rFonts w:ascii="Times New Roman" w:hAnsi="Times New Roman"/>
          <w:i/>
        </w:rPr>
        <w:t>ichu</w:t>
      </w:r>
      <w:proofErr w:type="spellEnd"/>
      <w:r w:rsidRPr="007031BC">
        <w:rPr>
          <w:rFonts w:ascii="Arial" w:hAnsi="Arial" w:cs="Arial"/>
        </w:rPr>
        <w:t xml:space="preserve">) con 7 % y  pesque con 3,14 %, presentado de suelo desnudo (4,04%) esta debido al sobrepastoreo y/o  manejo inadecuado de pastoreo de sus animales causando la erosión. </w:t>
      </w:r>
    </w:p>
    <w:p w14:paraId="2D59D13E" w14:textId="77777777" w:rsidR="00BE4E2C" w:rsidRDefault="00BE4E2C" w:rsidP="00A14879">
      <w:pPr>
        <w:spacing w:after="0" w:line="360" w:lineRule="auto"/>
        <w:jc w:val="both"/>
        <w:rPr>
          <w:rFonts w:ascii="Arial" w:hAnsi="Arial" w:cs="Arial"/>
        </w:rPr>
      </w:pPr>
    </w:p>
    <w:p w14:paraId="041C38DC" w14:textId="77777777" w:rsidR="00BE4E2C" w:rsidRDefault="00BE4E2C" w:rsidP="00A14879">
      <w:pPr>
        <w:spacing w:after="0" w:line="360" w:lineRule="auto"/>
        <w:jc w:val="both"/>
        <w:rPr>
          <w:rFonts w:ascii="Arial" w:hAnsi="Arial" w:cs="Arial"/>
        </w:rPr>
      </w:pPr>
    </w:p>
    <w:p w14:paraId="49BE1096" w14:textId="77777777" w:rsidR="00BE4E2C" w:rsidRDefault="00BE4E2C" w:rsidP="00A14879">
      <w:pPr>
        <w:spacing w:after="0" w:line="360" w:lineRule="auto"/>
        <w:jc w:val="both"/>
        <w:rPr>
          <w:rFonts w:ascii="Arial" w:hAnsi="Arial" w:cs="Arial"/>
        </w:rPr>
      </w:pPr>
    </w:p>
    <w:p w14:paraId="1B8F1AF8" w14:textId="77777777" w:rsidR="00BE4E2C" w:rsidRDefault="00BE4E2C" w:rsidP="00A14879">
      <w:pPr>
        <w:spacing w:after="0" w:line="360" w:lineRule="auto"/>
        <w:jc w:val="both"/>
        <w:rPr>
          <w:rFonts w:ascii="Arial" w:hAnsi="Arial" w:cs="Arial"/>
        </w:rPr>
      </w:pPr>
    </w:p>
    <w:p w14:paraId="5C0A52B7" w14:textId="77777777" w:rsidR="00BE4E2C" w:rsidRDefault="00BE4E2C" w:rsidP="00A14879">
      <w:pPr>
        <w:spacing w:after="0" w:line="360" w:lineRule="auto"/>
        <w:jc w:val="both"/>
        <w:rPr>
          <w:rFonts w:ascii="Arial" w:hAnsi="Arial" w:cs="Arial"/>
        </w:rPr>
      </w:pPr>
    </w:p>
    <w:p w14:paraId="13142048" w14:textId="77777777" w:rsidR="00BE4E2C" w:rsidRDefault="00BE4E2C" w:rsidP="00A14879">
      <w:pPr>
        <w:spacing w:after="0" w:line="360" w:lineRule="auto"/>
        <w:jc w:val="both"/>
        <w:rPr>
          <w:rFonts w:ascii="Arial" w:hAnsi="Arial" w:cs="Arial"/>
        </w:rPr>
      </w:pPr>
    </w:p>
    <w:p w14:paraId="06272FEB" w14:textId="77777777" w:rsidR="00BE4E2C" w:rsidRDefault="00BE4E2C" w:rsidP="00A14879">
      <w:pPr>
        <w:spacing w:after="0" w:line="360" w:lineRule="auto"/>
        <w:jc w:val="both"/>
        <w:rPr>
          <w:rFonts w:ascii="Arial" w:hAnsi="Arial" w:cs="Arial"/>
        </w:rPr>
      </w:pPr>
    </w:p>
    <w:p w14:paraId="286601F8" w14:textId="77777777" w:rsidR="00BE4E2C" w:rsidRPr="007031BC" w:rsidRDefault="00BE4E2C" w:rsidP="00A14879">
      <w:pPr>
        <w:spacing w:after="0" w:line="360" w:lineRule="auto"/>
        <w:jc w:val="both"/>
        <w:rPr>
          <w:rFonts w:ascii="Arial" w:hAnsi="Arial" w:cs="Arial"/>
        </w:rPr>
      </w:pPr>
    </w:p>
    <w:p w14:paraId="6B19891D" w14:textId="77777777" w:rsidR="00A14879" w:rsidRDefault="00A14879" w:rsidP="00A14879">
      <w:pPr>
        <w:spacing w:after="0" w:line="360" w:lineRule="auto"/>
        <w:jc w:val="both"/>
        <w:rPr>
          <w:rFonts w:ascii="Arial" w:hAnsi="Arial" w:cs="Arial"/>
        </w:rPr>
      </w:pPr>
    </w:p>
    <w:tbl>
      <w:tblPr>
        <w:tblW w:w="0" w:type="auto"/>
        <w:jc w:val="center"/>
        <w:tblLook w:val="04A0" w:firstRow="1" w:lastRow="0" w:firstColumn="1" w:lastColumn="0" w:noHBand="0" w:noVBand="1"/>
      </w:tblPr>
      <w:tblGrid>
        <w:gridCol w:w="8504"/>
      </w:tblGrid>
      <w:tr w:rsidR="00FB7314" w:rsidRPr="00AF6D7F" w14:paraId="2722E22C" w14:textId="77777777" w:rsidTr="005900BD">
        <w:trPr>
          <w:jc w:val="center"/>
        </w:trPr>
        <w:tc>
          <w:tcPr>
            <w:tcW w:w="7763" w:type="dxa"/>
            <w:shd w:val="clear" w:color="auto" w:fill="auto"/>
          </w:tcPr>
          <w:p w14:paraId="4DADFF2B" w14:textId="457F4E7C" w:rsidR="00FB7314" w:rsidRPr="00AF6D7F" w:rsidRDefault="00FB7314" w:rsidP="003963C3">
            <w:pPr>
              <w:spacing w:after="0" w:line="240" w:lineRule="auto"/>
              <w:jc w:val="center"/>
              <w:rPr>
                <w:rFonts w:ascii="Arial" w:hAnsi="Arial" w:cs="Arial"/>
                <w:b/>
              </w:rPr>
            </w:pPr>
            <w:r>
              <w:rPr>
                <w:rFonts w:ascii="Arial" w:hAnsi="Arial" w:cs="Arial"/>
                <w:b/>
              </w:rPr>
              <w:lastRenderedPageBreak/>
              <w:t>Gráfico 2</w:t>
            </w:r>
            <w:r w:rsidR="00812DD0">
              <w:rPr>
                <w:rFonts w:ascii="Arial" w:hAnsi="Arial" w:cs="Arial"/>
                <w:b/>
              </w:rPr>
              <w:t>7</w:t>
            </w:r>
            <w:r w:rsidRPr="00AF6D7F">
              <w:rPr>
                <w:rFonts w:ascii="Arial" w:hAnsi="Arial" w:cs="Arial"/>
                <w:b/>
              </w:rPr>
              <w:t xml:space="preserve">: </w:t>
            </w:r>
            <w:r>
              <w:rPr>
                <w:rFonts w:ascii="Arial" w:hAnsi="Arial" w:cs="Arial"/>
                <w:b/>
              </w:rPr>
              <w:t xml:space="preserve">Principales especies de pastizales en el Distrito de </w:t>
            </w:r>
            <w:r w:rsidRPr="00AF6D7F">
              <w:rPr>
                <w:rFonts w:ascii="Arial" w:hAnsi="Arial" w:cs="Arial"/>
                <w:b/>
              </w:rPr>
              <w:t xml:space="preserve">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FB7314" w:rsidRPr="00AF6D7F" w14:paraId="6D3D0F73" w14:textId="77777777" w:rsidTr="005900BD">
        <w:trPr>
          <w:jc w:val="center"/>
        </w:trPr>
        <w:tc>
          <w:tcPr>
            <w:tcW w:w="7763" w:type="dxa"/>
            <w:shd w:val="clear" w:color="auto" w:fill="auto"/>
          </w:tcPr>
          <w:p w14:paraId="004B8BC1" w14:textId="60B65116" w:rsidR="00FB7314" w:rsidRPr="00AF6D7F" w:rsidRDefault="003D03C1" w:rsidP="005900BD">
            <w:pPr>
              <w:spacing w:after="0" w:line="240" w:lineRule="auto"/>
              <w:jc w:val="center"/>
              <w:rPr>
                <w:rFonts w:ascii="Arial" w:hAnsi="Arial" w:cs="Arial"/>
              </w:rPr>
            </w:pPr>
            <w:r w:rsidRPr="00A14879">
              <w:rPr>
                <w:rFonts w:ascii="Arial" w:hAnsi="Arial" w:cs="Arial"/>
                <w:noProof/>
                <w:lang w:eastAsia="es-PE"/>
              </w:rPr>
              <w:drawing>
                <wp:inline distT="0" distB="0" distL="0" distR="0" wp14:anchorId="0E2ECC34" wp14:editId="64926EEC">
                  <wp:extent cx="5396865" cy="2999105"/>
                  <wp:effectExtent l="0" t="0" r="13335" b="10795"/>
                  <wp:docPr id="40" name="Gráfico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rsidR="00FB7314" w:rsidRPr="00AF6D7F" w14:paraId="7C808CE7" w14:textId="77777777" w:rsidTr="005900BD">
        <w:trPr>
          <w:jc w:val="center"/>
        </w:trPr>
        <w:tc>
          <w:tcPr>
            <w:tcW w:w="7763" w:type="dxa"/>
            <w:shd w:val="clear" w:color="auto" w:fill="auto"/>
          </w:tcPr>
          <w:p w14:paraId="5A86B2A7" w14:textId="77777777" w:rsidR="00FB7314" w:rsidRPr="00AF6D7F" w:rsidRDefault="00FB7314"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6AAA6AC2" w14:textId="77777777" w:rsidR="00FB7314" w:rsidRDefault="00FB7314" w:rsidP="00A14879">
      <w:pPr>
        <w:spacing w:after="0" w:line="360" w:lineRule="auto"/>
        <w:jc w:val="both"/>
        <w:rPr>
          <w:rFonts w:ascii="Arial" w:hAnsi="Arial" w:cs="Arial"/>
        </w:rPr>
      </w:pPr>
    </w:p>
    <w:p w14:paraId="26CE8399" w14:textId="77777777" w:rsidR="00941E15" w:rsidRPr="00941E15" w:rsidRDefault="00941E15" w:rsidP="00A14879">
      <w:pPr>
        <w:spacing w:after="0" w:line="360" w:lineRule="auto"/>
        <w:jc w:val="both"/>
        <w:rPr>
          <w:rFonts w:ascii="Arial" w:hAnsi="Arial" w:cs="Arial"/>
          <w:b/>
        </w:rPr>
      </w:pPr>
      <w:r w:rsidRPr="00941E15">
        <w:rPr>
          <w:rFonts w:ascii="Arial" w:hAnsi="Arial" w:cs="Arial"/>
          <w:b/>
        </w:rPr>
        <w:t>Escasez de forraje</w:t>
      </w:r>
    </w:p>
    <w:p w14:paraId="5B9B465E" w14:textId="77777777" w:rsidR="00FB7314" w:rsidRDefault="00FB7314" w:rsidP="00FB7314">
      <w:pPr>
        <w:spacing w:after="0" w:line="360" w:lineRule="auto"/>
        <w:jc w:val="both"/>
        <w:rPr>
          <w:rFonts w:ascii="Arial" w:hAnsi="Arial" w:cs="Arial"/>
        </w:rPr>
      </w:pPr>
      <w:r>
        <w:rPr>
          <w:rFonts w:ascii="Arial" w:hAnsi="Arial" w:cs="Arial"/>
        </w:rPr>
        <w:t xml:space="preserve">De acuerdo con las declaraciones de los productores encuestados, se mencionó que el periodo de mayor escasez de forraje para los tipos de ganado en el distrito de Totora-Oropesa esta entre los meses de Agosto y Noviembre, siendo el punto más alto de escasez en el mes de setiembre. </w:t>
      </w:r>
    </w:p>
    <w:p w14:paraId="23CE0F37" w14:textId="77777777" w:rsidR="00941E15" w:rsidRDefault="00941E15" w:rsidP="00FB7314">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tblGrid>
      <w:tr w:rsidR="00941E15" w:rsidRPr="00AF6D7F" w14:paraId="7D7C213D" w14:textId="77777777" w:rsidTr="005900BD">
        <w:trPr>
          <w:jc w:val="center"/>
        </w:trPr>
        <w:tc>
          <w:tcPr>
            <w:tcW w:w="7763" w:type="dxa"/>
            <w:shd w:val="clear" w:color="auto" w:fill="auto"/>
          </w:tcPr>
          <w:p w14:paraId="332A6BF3" w14:textId="77777777" w:rsidR="00941E15" w:rsidRPr="00AF6D7F" w:rsidRDefault="00941E15" w:rsidP="00941E15">
            <w:pPr>
              <w:spacing w:after="0" w:line="240" w:lineRule="auto"/>
              <w:jc w:val="center"/>
              <w:rPr>
                <w:rFonts w:ascii="Arial" w:hAnsi="Arial" w:cs="Arial"/>
                <w:b/>
              </w:rPr>
            </w:pPr>
            <w:r>
              <w:rPr>
                <w:rFonts w:ascii="Arial" w:hAnsi="Arial" w:cs="Arial"/>
                <w:b/>
              </w:rPr>
              <w:t>Gráfico 2</w:t>
            </w:r>
            <w:r w:rsidR="00812DD0">
              <w:rPr>
                <w:rFonts w:ascii="Arial" w:hAnsi="Arial" w:cs="Arial"/>
                <w:b/>
              </w:rPr>
              <w:t>8</w:t>
            </w:r>
            <w:r w:rsidRPr="00AF6D7F">
              <w:rPr>
                <w:rFonts w:ascii="Arial" w:hAnsi="Arial" w:cs="Arial"/>
                <w:b/>
              </w:rPr>
              <w:t xml:space="preserve">: </w:t>
            </w:r>
            <w:r>
              <w:rPr>
                <w:rFonts w:ascii="Arial" w:hAnsi="Arial" w:cs="Arial"/>
                <w:b/>
              </w:rPr>
              <w:t>Escasez de forrajes en el Distrito de Totor</w:t>
            </w:r>
            <w:r w:rsidRPr="00AF6D7F">
              <w:rPr>
                <w:rFonts w:ascii="Arial" w:hAnsi="Arial" w:cs="Arial"/>
                <w:b/>
              </w:rPr>
              <w:t xml:space="preserve">a-Oropesa,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941E15" w:rsidRPr="00AF6D7F" w14:paraId="06BAEE3E" w14:textId="77777777" w:rsidTr="005900BD">
        <w:trPr>
          <w:jc w:val="center"/>
        </w:trPr>
        <w:tc>
          <w:tcPr>
            <w:tcW w:w="7763" w:type="dxa"/>
            <w:shd w:val="clear" w:color="auto" w:fill="auto"/>
          </w:tcPr>
          <w:p w14:paraId="1E142ACE" w14:textId="7A92D7F8" w:rsidR="00941E15" w:rsidRPr="00AF6D7F" w:rsidRDefault="003D03C1" w:rsidP="005900BD">
            <w:pPr>
              <w:spacing w:after="0" w:line="240" w:lineRule="auto"/>
              <w:jc w:val="center"/>
              <w:rPr>
                <w:rFonts w:ascii="Arial" w:hAnsi="Arial" w:cs="Arial"/>
              </w:rPr>
            </w:pPr>
            <w:r w:rsidRPr="00FB7314">
              <w:rPr>
                <w:rFonts w:ascii="Arial" w:hAnsi="Arial" w:cs="Arial"/>
                <w:b/>
                <w:noProof/>
                <w:lang w:eastAsia="es-PE"/>
              </w:rPr>
              <w:drawing>
                <wp:inline distT="0" distB="0" distL="0" distR="0" wp14:anchorId="345CA90E" wp14:editId="7952DA6F">
                  <wp:extent cx="3838575" cy="2819400"/>
                  <wp:effectExtent l="0" t="0" r="9525" b="0"/>
                  <wp:docPr id="41"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38575" cy="2819400"/>
                          </a:xfrm>
                          <a:prstGeom prst="rect">
                            <a:avLst/>
                          </a:prstGeom>
                          <a:noFill/>
                          <a:ln>
                            <a:noFill/>
                          </a:ln>
                        </pic:spPr>
                      </pic:pic>
                    </a:graphicData>
                  </a:graphic>
                </wp:inline>
              </w:drawing>
            </w:r>
          </w:p>
        </w:tc>
      </w:tr>
      <w:tr w:rsidR="00941E15" w:rsidRPr="00AF6D7F" w14:paraId="101F6DDC" w14:textId="77777777" w:rsidTr="005900BD">
        <w:trPr>
          <w:jc w:val="center"/>
        </w:trPr>
        <w:tc>
          <w:tcPr>
            <w:tcW w:w="7763" w:type="dxa"/>
            <w:shd w:val="clear" w:color="auto" w:fill="auto"/>
          </w:tcPr>
          <w:p w14:paraId="4C5265FD" w14:textId="77777777" w:rsidR="00941E15" w:rsidRPr="00AF6D7F" w:rsidRDefault="00941E15"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20C64752" w14:textId="77777777" w:rsidR="00941E15" w:rsidRPr="00AB00C6" w:rsidRDefault="00941E15" w:rsidP="00FB7314">
      <w:pPr>
        <w:spacing w:after="0" w:line="360" w:lineRule="auto"/>
        <w:jc w:val="both"/>
        <w:rPr>
          <w:rFonts w:ascii="Arial" w:hAnsi="Arial" w:cs="Arial"/>
        </w:rPr>
      </w:pPr>
    </w:p>
    <w:p w14:paraId="69BCF3FD" w14:textId="77777777" w:rsidR="00BE4E2C" w:rsidRDefault="00BE4E2C" w:rsidP="00C975CB">
      <w:pPr>
        <w:spacing w:after="0" w:line="360" w:lineRule="auto"/>
        <w:rPr>
          <w:rFonts w:ascii="Arial" w:hAnsi="Arial" w:cs="Arial"/>
          <w:b/>
          <w:i/>
        </w:rPr>
      </w:pPr>
    </w:p>
    <w:p w14:paraId="71AAE9AE" w14:textId="77777777" w:rsidR="00833D36" w:rsidRDefault="00833D36" w:rsidP="00C975CB">
      <w:pPr>
        <w:spacing w:after="0" w:line="360" w:lineRule="auto"/>
        <w:rPr>
          <w:rFonts w:ascii="Arial" w:hAnsi="Arial" w:cs="Arial"/>
          <w:b/>
          <w:i/>
        </w:rPr>
      </w:pPr>
      <w:r>
        <w:rPr>
          <w:rFonts w:ascii="Arial" w:hAnsi="Arial" w:cs="Arial"/>
          <w:b/>
          <w:i/>
        </w:rPr>
        <w:lastRenderedPageBreak/>
        <w:t>Equipos e infraestructura productiva pecuaria</w:t>
      </w:r>
    </w:p>
    <w:p w14:paraId="082E7981" w14:textId="77777777" w:rsidR="00FB7314" w:rsidRDefault="00FB7314" w:rsidP="00FB7314">
      <w:pPr>
        <w:spacing w:after="0" w:line="360" w:lineRule="auto"/>
        <w:jc w:val="both"/>
        <w:rPr>
          <w:rFonts w:ascii="Arial" w:hAnsi="Arial" w:cs="Arial"/>
          <w:b/>
          <w:i/>
        </w:rPr>
      </w:pPr>
      <w:r w:rsidRPr="00F612A1">
        <w:rPr>
          <w:rFonts w:ascii="Arial" w:hAnsi="Arial" w:cs="Arial"/>
          <w:b/>
          <w:i/>
        </w:rPr>
        <w:t>Cercos ganaderos</w:t>
      </w:r>
    </w:p>
    <w:p w14:paraId="79F7FF5C" w14:textId="77777777" w:rsidR="00FB7314" w:rsidRDefault="00FB7314" w:rsidP="00FB7314">
      <w:pPr>
        <w:spacing w:after="0" w:line="360" w:lineRule="auto"/>
        <w:jc w:val="both"/>
        <w:rPr>
          <w:rFonts w:ascii="Arial" w:hAnsi="Arial" w:cs="Arial"/>
        </w:rPr>
      </w:pPr>
      <w:r>
        <w:rPr>
          <w:rFonts w:ascii="Arial" w:hAnsi="Arial" w:cs="Arial"/>
        </w:rPr>
        <w:t>De acuerdo con la encuesta, más del 30% de productores encuestados declararon contar con mallas ganaderas y alrededor de 15% contarían con cercos ganaderos de piedra.</w:t>
      </w:r>
    </w:p>
    <w:tbl>
      <w:tblPr>
        <w:tblW w:w="0" w:type="auto"/>
        <w:jc w:val="center"/>
        <w:tblLook w:val="04A0" w:firstRow="1" w:lastRow="0" w:firstColumn="1" w:lastColumn="0" w:noHBand="0" w:noVBand="1"/>
      </w:tblPr>
      <w:tblGrid>
        <w:gridCol w:w="7763"/>
      </w:tblGrid>
      <w:tr w:rsidR="00030AE0" w:rsidRPr="00AF6D7F" w14:paraId="31B57BA5" w14:textId="77777777" w:rsidTr="005900BD">
        <w:trPr>
          <w:jc w:val="center"/>
        </w:trPr>
        <w:tc>
          <w:tcPr>
            <w:tcW w:w="7763" w:type="dxa"/>
            <w:shd w:val="clear" w:color="auto" w:fill="auto"/>
          </w:tcPr>
          <w:p w14:paraId="07E9DC4F" w14:textId="6A6534C2" w:rsidR="00030AE0" w:rsidRPr="00AF6D7F" w:rsidRDefault="00030AE0" w:rsidP="003963C3">
            <w:pPr>
              <w:spacing w:after="0" w:line="240" w:lineRule="auto"/>
              <w:jc w:val="center"/>
              <w:rPr>
                <w:rFonts w:ascii="Arial" w:hAnsi="Arial" w:cs="Arial"/>
                <w:b/>
              </w:rPr>
            </w:pPr>
            <w:r>
              <w:rPr>
                <w:rFonts w:ascii="Arial" w:hAnsi="Arial" w:cs="Arial"/>
                <w:b/>
              </w:rPr>
              <w:t>Gráfico 2</w:t>
            </w:r>
            <w:r w:rsidR="00812DD0">
              <w:rPr>
                <w:rFonts w:ascii="Arial" w:hAnsi="Arial" w:cs="Arial"/>
                <w:b/>
              </w:rPr>
              <w:t>9</w:t>
            </w:r>
            <w:r w:rsidRPr="00AF6D7F">
              <w:rPr>
                <w:rFonts w:ascii="Arial" w:hAnsi="Arial" w:cs="Arial"/>
                <w:b/>
              </w:rPr>
              <w:t xml:space="preserve">: </w:t>
            </w:r>
            <w:r>
              <w:rPr>
                <w:rFonts w:ascii="Arial" w:hAnsi="Arial" w:cs="Arial"/>
                <w:b/>
              </w:rPr>
              <w:t xml:space="preserve">Disponibilidad y tipos de cercos ganaderos en el Distrito de </w:t>
            </w:r>
            <w:r w:rsidRPr="00AF6D7F">
              <w:rPr>
                <w:rFonts w:ascii="Arial" w:hAnsi="Arial" w:cs="Arial"/>
                <w:b/>
              </w:rPr>
              <w:t xml:space="preserve">Oropesa, Provincia de </w:t>
            </w:r>
            <w:proofErr w:type="spellStart"/>
            <w:r w:rsidRPr="00AF6D7F">
              <w:rPr>
                <w:rFonts w:ascii="Arial" w:hAnsi="Arial" w:cs="Arial"/>
                <w:b/>
              </w:rPr>
              <w:t>Antabamba</w:t>
            </w:r>
            <w:proofErr w:type="spellEnd"/>
            <w:r w:rsidRPr="00AF6D7F">
              <w:rPr>
                <w:rFonts w:ascii="Arial" w:hAnsi="Arial" w:cs="Arial"/>
                <w:b/>
              </w:rPr>
              <w:t>, Región Apurímac.</w:t>
            </w:r>
          </w:p>
        </w:tc>
      </w:tr>
      <w:tr w:rsidR="00030AE0" w:rsidRPr="00AF6D7F" w14:paraId="5434C139" w14:textId="77777777" w:rsidTr="005900BD">
        <w:trPr>
          <w:jc w:val="center"/>
        </w:trPr>
        <w:tc>
          <w:tcPr>
            <w:tcW w:w="7763" w:type="dxa"/>
            <w:shd w:val="clear" w:color="auto" w:fill="auto"/>
          </w:tcPr>
          <w:p w14:paraId="1A554495" w14:textId="6E9B09A5" w:rsidR="00030AE0" w:rsidRPr="00AF6D7F" w:rsidRDefault="003D03C1" w:rsidP="005900BD">
            <w:pPr>
              <w:spacing w:after="0" w:line="240" w:lineRule="auto"/>
              <w:jc w:val="center"/>
              <w:rPr>
                <w:rFonts w:ascii="Arial" w:hAnsi="Arial" w:cs="Arial"/>
              </w:rPr>
            </w:pPr>
            <w:r w:rsidRPr="00FB7314">
              <w:rPr>
                <w:rFonts w:ascii="Arial" w:hAnsi="Arial" w:cs="Arial"/>
                <w:b/>
                <w:noProof/>
                <w:lang w:eastAsia="es-PE"/>
              </w:rPr>
              <w:drawing>
                <wp:inline distT="0" distB="0" distL="0" distR="0" wp14:anchorId="61CE4078" wp14:editId="24B7E3F9">
                  <wp:extent cx="4028947" cy="2679589"/>
                  <wp:effectExtent l="0" t="0" r="0" b="6985"/>
                  <wp:docPr id="42"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35406" cy="2683885"/>
                          </a:xfrm>
                          <a:prstGeom prst="rect">
                            <a:avLst/>
                          </a:prstGeom>
                          <a:noFill/>
                          <a:ln>
                            <a:noFill/>
                          </a:ln>
                        </pic:spPr>
                      </pic:pic>
                    </a:graphicData>
                  </a:graphic>
                </wp:inline>
              </w:drawing>
            </w:r>
          </w:p>
        </w:tc>
      </w:tr>
      <w:tr w:rsidR="00030AE0" w:rsidRPr="00AF6D7F" w14:paraId="30034E60" w14:textId="77777777" w:rsidTr="005900BD">
        <w:trPr>
          <w:jc w:val="center"/>
        </w:trPr>
        <w:tc>
          <w:tcPr>
            <w:tcW w:w="7763" w:type="dxa"/>
            <w:shd w:val="clear" w:color="auto" w:fill="auto"/>
          </w:tcPr>
          <w:p w14:paraId="06E59149" w14:textId="77777777" w:rsidR="00030AE0" w:rsidRPr="00AF6D7F" w:rsidRDefault="00030AE0"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09E27CD7" w14:textId="77777777" w:rsidR="00030AE0" w:rsidRPr="00F612A1" w:rsidRDefault="00030AE0" w:rsidP="00FB7314">
      <w:pPr>
        <w:spacing w:after="0" w:line="360" w:lineRule="auto"/>
        <w:jc w:val="both"/>
        <w:rPr>
          <w:rFonts w:ascii="Arial" w:hAnsi="Arial" w:cs="Arial"/>
        </w:rPr>
      </w:pPr>
    </w:p>
    <w:p w14:paraId="50DBEDEA" w14:textId="77777777" w:rsidR="00FB7314" w:rsidRDefault="00FB7314" w:rsidP="00FB7314">
      <w:pPr>
        <w:spacing w:after="0" w:line="360" w:lineRule="auto"/>
        <w:jc w:val="both"/>
        <w:rPr>
          <w:rFonts w:ascii="Arial" w:hAnsi="Arial" w:cs="Arial"/>
        </w:rPr>
      </w:pPr>
      <w:r>
        <w:rPr>
          <w:rFonts w:ascii="Arial" w:hAnsi="Arial" w:cs="Arial"/>
        </w:rPr>
        <w:t xml:space="preserve">A nivel distrital, en promedio, el 16% de productores encuestados cuentan con cobertizos para alpacas; siendo la mayor proporción de productores con este tipo de infraestructura pecuaria en </w:t>
      </w:r>
      <w:proofErr w:type="spellStart"/>
      <w:r>
        <w:rPr>
          <w:rFonts w:ascii="Arial" w:hAnsi="Arial" w:cs="Arial"/>
        </w:rPr>
        <w:t>Ampacho</w:t>
      </w:r>
      <w:proofErr w:type="spellEnd"/>
      <w:r>
        <w:rPr>
          <w:rFonts w:ascii="Arial" w:hAnsi="Arial" w:cs="Arial"/>
        </w:rPr>
        <w:t xml:space="preserve">, </w:t>
      </w:r>
      <w:proofErr w:type="spellStart"/>
      <w:r>
        <w:rPr>
          <w:rFonts w:ascii="Arial" w:hAnsi="Arial" w:cs="Arial"/>
        </w:rPr>
        <w:t>Huacullo</w:t>
      </w:r>
      <w:proofErr w:type="spellEnd"/>
      <w:r>
        <w:rPr>
          <w:rFonts w:ascii="Arial" w:hAnsi="Arial" w:cs="Arial"/>
        </w:rPr>
        <w:t xml:space="preserve"> y </w:t>
      </w:r>
      <w:proofErr w:type="spellStart"/>
      <w:r>
        <w:rPr>
          <w:rFonts w:ascii="Arial" w:hAnsi="Arial" w:cs="Arial"/>
        </w:rPr>
        <w:t>Yumire</w:t>
      </w:r>
      <w:proofErr w:type="spellEnd"/>
      <w:r>
        <w:rPr>
          <w:rFonts w:ascii="Arial" w:hAnsi="Arial" w:cs="Arial"/>
        </w:rPr>
        <w:t>.</w:t>
      </w:r>
    </w:p>
    <w:p w14:paraId="2043117C" w14:textId="77777777" w:rsidR="002911C7" w:rsidRDefault="002911C7" w:rsidP="00FB7314">
      <w:pPr>
        <w:spacing w:after="0" w:line="360" w:lineRule="auto"/>
        <w:jc w:val="both"/>
        <w:rPr>
          <w:rFonts w:ascii="Arial" w:hAnsi="Arial" w:cs="Arial"/>
        </w:rPr>
      </w:pPr>
    </w:p>
    <w:tbl>
      <w:tblPr>
        <w:tblW w:w="0" w:type="auto"/>
        <w:jc w:val="center"/>
        <w:tblLook w:val="04A0" w:firstRow="1" w:lastRow="0" w:firstColumn="1" w:lastColumn="0" w:noHBand="0" w:noVBand="1"/>
      </w:tblPr>
      <w:tblGrid>
        <w:gridCol w:w="7763"/>
      </w:tblGrid>
      <w:tr w:rsidR="002911C7" w:rsidRPr="00AF6D7F" w14:paraId="26400F5B" w14:textId="77777777" w:rsidTr="005900BD">
        <w:trPr>
          <w:jc w:val="center"/>
        </w:trPr>
        <w:tc>
          <w:tcPr>
            <w:tcW w:w="7763" w:type="dxa"/>
            <w:shd w:val="clear" w:color="auto" w:fill="auto"/>
          </w:tcPr>
          <w:p w14:paraId="480295F7" w14:textId="77777777" w:rsidR="002911C7" w:rsidRPr="00AF6D7F" w:rsidRDefault="00812DD0" w:rsidP="002911C7">
            <w:pPr>
              <w:spacing w:after="0" w:line="240" w:lineRule="auto"/>
              <w:jc w:val="center"/>
              <w:rPr>
                <w:rFonts w:ascii="Arial" w:hAnsi="Arial" w:cs="Arial"/>
                <w:b/>
              </w:rPr>
            </w:pPr>
            <w:r>
              <w:rPr>
                <w:rFonts w:ascii="Arial" w:hAnsi="Arial" w:cs="Arial"/>
                <w:b/>
              </w:rPr>
              <w:t>Gráfico 30</w:t>
            </w:r>
            <w:r w:rsidR="002911C7" w:rsidRPr="00AF6D7F">
              <w:rPr>
                <w:rFonts w:ascii="Arial" w:hAnsi="Arial" w:cs="Arial"/>
                <w:b/>
              </w:rPr>
              <w:t xml:space="preserve">: </w:t>
            </w:r>
            <w:r w:rsidR="002911C7">
              <w:rPr>
                <w:rFonts w:ascii="Arial" w:hAnsi="Arial" w:cs="Arial"/>
                <w:b/>
              </w:rPr>
              <w:t>Disponibilidad de cobertizos para alpacas en el Distrito de Totor</w:t>
            </w:r>
            <w:r w:rsidR="002911C7" w:rsidRPr="00AF6D7F">
              <w:rPr>
                <w:rFonts w:ascii="Arial" w:hAnsi="Arial" w:cs="Arial"/>
                <w:b/>
              </w:rPr>
              <w:t xml:space="preserve">a-Oropesa, Provincia de </w:t>
            </w:r>
            <w:proofErr w:type="spellStart"/>
            <w:r w:rsidR="002911C7" w:rsidRPr="00AF6D7F">
              <w:rPr>
                <w:rFonts w:ascii="Arial" w:hAnsi="Arial" w:cs="Arial"/>
                <w:b/>
              </w:rPr>
              <w:t>Antabamba</w:t>
            </w:r>
            <w:proofErr w:type="spellEnd"/>
            <w:r w:rsidR="002911C7" w:rsidRPr="00AF6D7F">
              <w:rPr>
                <w:rFonts w:ascii="Arial" w:hAnsi="Arial" w:cs="Arial"/>
                <w:b/>
              </w:rPr>
              <w:t>, Región Apurímac.</w:t>
            </w:r>
          </w:p>
        </w:tc>
      </w:tr>
      <w:tr w:rsidR="002911C7" w:rsidRPr="00AF6D7F" w14:paraId="638FDF03" w14:textId="77777777" w:rsidTr="005900BD">
        <w:trPr>
          <w:jc w:val="center"/>
        </w:trPr>
        <w:tc>
          <w:tcPr>
            <w:tcW w:w="7763" w:type="dxa"/>
            <w:shd w:val="clear" w:color="auto" w:fill="auto"/>
          </w:tcPr>
          <w:p w14:paraId="0299DBBF" w14:textId="191CA7D5" w:rsidR="002911C7" w:rsidRPr="00AF6D7F" w:rsidRDefault="003D03C1" w:rsidP="005900BD">
            <w:pPr>
              <w:spacing w:after="0" w:line="240" w:lineRule="auto"/>
              <w:jc w:val="center"/>
              <w:rPr>
                <w:rFonts w:ascii="Arial" w:hAnsi="Arial" w:cs="Arial"/>
              </w:rPr>
            </w:pPr>
            <w:r w:rsidRPr="00FB7314">
              <w:rPr>
                <w:rFonts w:ascii="Arial" w:hAnsi="Arial" w:cs="Arial"/>
                <w:b/>
                <w:noProof/>
                <w:lang w:eastAsia="es-PE"/>
              </w:rPr>
              <w:drawing>
                <wp:inline distT="0" distB="0" distL="0" distR="0" wp14:anchorId="408C3940" wp14:editId="240A73F2">
                  <wp:extent cx="4218940" cy="2615979"/>
                  <wp:effectExtent l="0" t="0" r="0" b="0"/>
                  <wp:docPr id="43"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28028" cy="2621614"/>
                          </a:xfrm>
                          <a:prstGeom prst="rect">
                            <a:avLst/>
                          </a:prstGeom>
                          <a:noFill/>
                          <a:ln>
                            <a:noFill/>
                          </a:ln>
                        </pic:spPr>
                      </pic:pic>
                    </a:graphicData>
                  </a:graphic>
                </wp:inline>
              </w:drawing>
            </w:r>
          </w:p>
        </w:tc>
      </w:tr>
      <w:tr w:rsidR="002911C7" w:rsidRPr="00AF6D7F" w14:paraId="31FC6B8D" w14:textId="77777777" w:rsidTr="005900BD">
        <w:trPr>
          <w:jc w:val="center"/>
        </w:trPr>
        <w:tc>
          <w:tcPr>
            <w:tcW w:w="7763" w:type="dxa"/>
            <w:shd w:val="clear" w:color="auto" w:fill="auto"/>
          </w:tcPr>
          <w:p w14:paraId="216B71E0" w14:textId="77777777" w:rsidR="002911C7" w:rsidRPr="00AF6D7F" w:rsidRDefault="002911C7" w:rsidP="005900BD">
            <w:pPr>
              <w:spacing w:after="0" w:line="240" w:lineRule="auto"/>
              <w:jc w:val="both"/>
              <w:rPr>
                <w:rFonts w:ascii="Arial" w:hAnsi="Arial" w:cs="Arial"/>
              </w:rPr>
            </w:pPr>
            <w:r w:rsidRPr="00AF6D7F">
              <w:rPr>
                <w:rFonts w:ascii="Arial" w:hAnsi="Arial" w:cs="Arial"/>
                <w:sz w:val="18"/>
              </w:rPr>
              <w:t xml:space="preserve">Fuente: </w:t>
            </w:r>
            <w:r>
              <w:rPr>
                <w:rFonts w:ascii="Arial" w:hAnsi="Arial" w:cs="Arial"/>
                <w:sz w:val="18"/>
              </w:rPr>
              <w:t>Encuesta a productores agropecuarios Distrito de Totora-Oropesa 2015, CBC.</w:t>
            </w:r>
          </w:p>
        </w:tc>
      </w:tr>
    </w:tbl>
    <w:p w14:paraId="3BB6DD82" w14:textId="77777777" w:rsidR="002911C7" w:rsidRDefault="002911C7" w:rsidP="00FB7314">
      <w:pPr>
        <w:spacing w:after="0" w:line="360" w:lineRule="auto"/>
        <w:jc w:val="both"/>
        <w:rPr>
          <w:rFonts w:ascii="Arial" w:hAnsi="Arial" w:cs="Arial"/>
        </w:rPr>
      </w:pPr>
    </w:p>
    <w:tbl>
      <w:tblPr>
        <w:tblW w:w="0" w:type="auto"/>
        <w:tblBorders>
          <w:bottom w:val="single" w:sz="12" w:space="0" w:color="auto"/>
        </w:tblBorders>
        <w:tblLook w:val="04A0" w:firstRow="1" w:lastRow="0" w:firstColumn="1" w:lastColumn="0" w:noHBand="0" w:noVBand="1"/>
      </w:tblPr>
      <w:tblGrid>
        <w:gridCol w:w="8504"/>
      </w:tblGrid>
      <w:tr w:rsidR="00451F10" w:rsidRPr="00F61FE7" w14:paraId="25EBCA45" w14:textId="77777777" w:rsidTr="00BE4E2C">
        <w:tc>
          <w:tcPr>
            <w:tcW w:w="8504" w:type="dxa"/>
            <w:shd w:val="clear" w:color="auto" w:fill="auto"/>
          </w:tcPr>
          <w:p w14:paraId="1F5F4BCD" w14:textId="77777777" w:rsidR="00451F10" w:rsidRPr="003F60F4" w:rsidRDefault="00451F10" w:rsidP="003F60F4">
            <w:pPr>
              <w:pStyle w:val="Ttulo1"/>
              <w:rPr>
                <w:rFonts w:ascii="Arial" w:hAnsi="Arial" w:cs="Arial"/>
                <w:lang w:val="es-MX"/>
              </w:rPr>
            </w:pPr>
            <w:bookmarkStart w:id="6" w:name="_VI._Indicadores_de"/>
            <w:bookmarkEnd w:id="6"/>
            <w:r w:rsidRPr="003F60F4">
              <w:rPr>
                <w:rFonts w:ascii="Arial" w:hAnsi="Arial" w:cs="Arial"/>
                <w:lang w:val="es-MX"/>
              </w:rPr>
              <w:lastRenderedPageBreak/>
              <w:t>VI. Indicadores de Línea de Base Pecuaria en el Distrito de Totora-Oropesa</w:t>
            </w:r>
          </w:p>
        </w:tc>
      </w:tr>
    </w:tbl>
    <w:p w14:paraId="61BB87E4" w14:textId="77777777" w:rsidR="00AA5D53" w:rsidRDefault="00AA5D53" w:rsidP="00AC350F">
      <w:pPr>
        <w:spacing w:after="0" w:line="360" w:lineRule="auto"/>
        <w:jc w:val="both"/>
        <w:rPr>
          <w:rFonts w:ascii="Arial" w:hAnsi="Arial" w:cs="Arial"/>
          <w:b/>
        </w:rPr>
      </w:pPr>
    </w:p>
    <w:p w14:paraId="725912F6" w14:textId="77777777" w:rsidR="008D275D" w:rsidRDefault="008D275D" w:rsidP="00AC350F">
      <w:pPr>
        <w:spacing w:after="0" w:line="360" w:lineRule="auto"/>
        <w:jc w:val="both"/>
        <w:rPr>
          <w:rFonts w:ascii="Arial" w:hAnsi="Arial" w:cs="Arial"/>
          <w:b/>
        </w:rPr>
      </w:pPr>
      <w:r w:rsidRPr="00AC350F">
        <w:rPr>
          <w:rFonts w:ascii="Arial" w:hAnsi="Arial" w:cs="Arial"/>
          <w:b/>
        </w:rPr>
        <w:t xml:space="preserve">6.1 Matriz de </w:t>
      </w:r>
      <w:r w:rsidR="00AA5D53">
        <w:rPr>
          <w:rFonts w:ascii="Arial" w:hAnsi="Arial" w:cs="Arial"/>
          <w:b/>
        </w:rPr>
        <w:t>variables</w:t>
      </w:r>
      <w:r w:rsidR="00161045">
        <w:rPr>
          <w:rFonts w:ascii="Arial" w:hAnsi="Arial" w:cs="Arial"/>
          <w:b/>
        </w:rPr>
        <w:t xml:space="preserve"> de la actividad </w:t>
      </w:r>
      <w:proofErr w:type="spellStart"/>
      <w:r w:rsidR="00161045">
        <w:rPr>
          <w:rFonts w:ascii="Arial" w:hAnsi="Arial" w:cs="Arial"/>
          <w:b/>
        </w:rPr>
        <w:t>alpaquera</w:t>
      </w:r>
      <w:proofErr w:type="spellEnd"/>
    </w:p>
    <w:p w14:paraId="5E395F1A" w14:textId="77777777" w:rsidR="008B66BA" w:rsidRDefault="008B66BA" w:rsidP="00AC350F">
      <w:pPr>
        <w:spacing w:after="0" w:line="360" w:lineRule="auto"/>
        <w:jc w:val="both"/>
        <w:rPr>
          <w:rFonts w:ascii="Arial" w:hAnsi="Arial" w:cs="Arial"/>
          <w:b/>
        </w:rPr>
      </w:pPr>
    </w:p>
    <w:p w14:paraId="5A024C79" w14:textId="77777777" w:rsidR="004F7D6F" w:rsidRPr="004F7D6F" w:rsidRDefault="004F7D6F" w:rsidP="00AC350F">
      <w:pPr>
        <w:spacing w:after="0" w:line="360" w:lineRule="auto"/>
        <w:jc w:val="both"/>
        <w:rPr>
          <w:rFonts w:ascii="Arial" w:hAnsi="Arial" w:cs="Arial"/>
        </w:rPr>
      </w:pPr>
      <w:r>
        <w:rPr>
          <w:rFonts w:ascii="Arial" w:hAnsi="Arial" w:cs="Arial"/>
        </w:rPr>
        <w:t xml:space="preserve">Se han considerado diversas variables de interés que permitan el monitoreo del desempeño de la actividad pecuaria </w:t>
      </w:r>
      <w:proofErr w:type="spellStart"/>
      <w:r>
        <w:rPr>
          <w:rFonts w:ascii="Arial" w:hAnsi="Arial" w:cs="Arial"/>
        </w:rPr>
        <w:t>alpaquera</w:t>
      </w:r>
      <w:proofErr w:type="spellEnd"/>
      <w:r>
        <w:rPr>
          <w:rFonts w:ascii="Arial" w:hAnsi="Arial" w:cs="Arial"/>
        </w:rPr>
        <w:t xml:space="preserve"> en el Distrito de Totora-Oropesa</w:t>
      </w:r>
      <w:r w:rsidR="001257BD">
        <w:rPr>
          <w:rFonts w:ascii="Arial" w:hAnsi="Arial" w:cs="Arial"/>
        </w:rPr>
        <w:t xml:space="preserve">; el énfasis en los productores </w:t>
      </w:r>
      <w:proofErr w:type="spellStart"/>
      <w:r w:rsidR="001257BD">
        <w:rPr>
          <w:rFonts w:ascii="Arial" w:hAnsi="Arial" w:cs="Arial"/>
        </w:rPr>
        <w:t>alpaqueros</w:t>
      </w:r>
      <w:proofErr w:type="spellEnd"/>
      <w:r w:rsidR="001257BD">
        <w:rPr>
          <w:rFonts w:ascii="Arial" w:hAnsi="Arial" w:cs="Arial"/>
        </w:rPr>
        <w:t xml:space="preserve"> se explica porque </w:t>
      </w:r>
      <w:r w:rsidR="0039552C">
        <w:rPr>
          <w:rFonts w:ascii="Arial" w:hAnsi="Arial" w:cs="Arial"/>
        </w:rPr>
        <w:t xml:space="preserve">casi el 100% de las familias se dedican a </w:t>
      </w:r>
      <w:r w:rsidR="001257BD">
        <w:rPr>
          <w:rFonts w:ascii="Arial" w:hAnsi="Arial" w:cs="Arial"/>
        </w:rPr>
        <w:t>este tipo de actividad. En particular, se han considerado las siguientes variables (ver siguiente cuadro): producción pecuaria, acceso a mercados, insumos pecuarios, equipos e infraestructura, mano de obra pecuaria, tecnología productiva, institucionalidad, gestión ambiental de la actividad pecuaria, características socioeconómicas de los productores pecuarios, capacidad de gestión pública local e ingresos del productor pecuario.</w:t>
      </w:r>
    </w:p>
    <w:p w14:paraId="253CAA9B" w14:textId="77777777" w:rsidR="004F7D6F" w:rsidRDefault="004F7D6F" w:rsidP="00AC350F">
      <w:pPr>
        <w:spacing w:after="0" w:line="360" w:lineRule="auto"/>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8B66BA" w:rsidRPr="007A2CCE" w14:paraId="2AB72A9B" w14:textId="77777777" w:rsidTr="007A2CCE">
        <w:trPr>
          <w:jc w:val="center"/>
        </w:trPr>
        <w:tc>
          <w:tcPr>
            <w:tcW w:w="7621" w:type="dxa"/>
            <w:shd w:val="clear" w:color="auto" w:fill="auto"/>
          </w:tcPr>
          <w:p w14:paraId="2369BE53" w14:textId="5B7930CA" w:rsidR="008B66BA" w:rsidRPr="007A2CCE" w:rsidRDefault="00CA1D18" w:rsidP="007A2CCE">
            <w:pPr>
              <w:spacing w:after="0" w:line="240" w:lineRule="auto"/>
              <w:jc w:val="center"/>
              <w:rPr>
                <w:rFonts w:ascii="Arial" w:hAnsi="Arial" w:cs="Arial"/>
                <w:b/>
                <w:sz w:val="20"/>
                <w:szCs w:val="20"/>
                <w:lang w:val="es-MX"/>
              </w:rPr>
            </w:pPr>
            <w:r>
              <w:rPr>
                <w:rFonts w:ascii="Arial" w:hAnsi="Arial" w:cs="Arial"/>
                <w:b/>
                <w:sz w:val="20"/>
                <w:szCs w:val="20"/>
                <w:lang w:val="es-MX"/>
              </w:rPr>
              <w:t>Cuadro 19</w:t>
            </w:r>
            <w:r w:rsidR="008B66BA" w:rsidRPr="007A2CCE">
              <w:rPr>
                <w:rFonts w:ascii="Arial" w:hAnsi="Arial" w:cs="Arial"/>
                <w:b/>
                <w:sz w:val="20"/>
                <w:szCs w:val="20"/>
                <w:lang w:val="es-MX"/>
              </w:rPr>
              <w:t xml:space="preserve">: Variables de Línea de Base de la actividad pecuaria </w:t>
            </w:r>
            <w:proofErr w:type="spellStart"/>
            <w:r w:rsidR="008B66BA" w:rsidRPr="007A2CCE">
              <w:rPr>
                <w:rFonts w:ascii="Arial" w:hAnsi="Arial" w:cs="Arial"/>
                <w:b/>
                <w:sz w:val="20"/>
                <w:szCs w:val="20"/>
                <w:lang w:val="es-MX"/>
              </w:rPr>
              <w:t>alpaquera</w:t>
            </w:r>
            <w:proofErr w:type="spellEnd"/>
            <w:r w:rsidR="008B66BA" w:rsidRPr="007A2CCE">
              <w:rPr>
                <w:rFonts w:ascii="Arial" w:hAnsi="Arial" w:cs="Arial"/>
                <w:b/>
                <w:sz w:val="20"/>
                <w:szCs w:val="20"/>
                <w:lang w:val="es-MX"/>
              </w:rPr>
              <w:t xml:space="preserve"> en el Distrito de Totora-Oropesa, Provincia de </w:t>
            </w:r>
            <w:proofErr w:type="spellStart"/>
            <w:r w:rsidR="008B66BA" w:rsidRPr="007A2CCE">
              <w:rPr>
                <w:rFonts w:ascii="Arial" w:hAnsi="Arial" w:cs="Arial"/>
                <w:b/>
                <w:sz w:val="20"/>
                <w:szCs w:val="20"/>
                <w:lang w:val="es-MX"/>
              </w:rPr>
              <w:t>Antabamba</w:t>
            </w:r>
            <w:proofErr w:type="spellEnd"/>
            <w:r w:rsidR="008B66BA" w:rsidRPr="007A2CCE">
              <w:rPr>
                <w:rFonts w:ascii="Arial" w:hAnsi="Arial" w:cs="Arial"/>
                <w:b/>
                <w:sz w:val="20"/>
                <w:szCs w:val="20"/>
                <w:lang w:val="es-MX"/>
              </w:rPr>
              <w:t>, Región Apurímac</w:t>
            </w:r>
          </w:p>
        </w:tc>
      </w:tr>
      <w:tr w:rsidR="008B66BA" w:rsidRPr="007A2CCE" w14:paraId="671279DC" w14:textId="77777777" w:rsidTr="007A2CCE">
        <w:trPr>
          <w:jc w:val="center"/>
        </w:trPr>
        <w:tc>
          <w:tcPr>
            <w:tcW w:w="7621" w:type="dxa"/>
            <w:shd w:val="clear" w:color="auto" w:fill="auto"/>
          </w:tcPr>
          <w:p w14:paraId="4FEA357A" w14:textId="77777777" w:rsidR="008B66BA" w:rsidRPr="007A2CCE" w:rsidRDefault="008B66BA"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1. Producción pecuaria primaria</w:t>
            </w:r>
          </w:p>
        </w:tc>
      </w:tr>
      <w:tr w:rsidR="008B66BA" w:rsidRPr="007A2CCE" w14:paraId="246801F0" w14:textId="77777777" w:rsidTr="007A2CCE">
        <w:trPr>
          <w:jc w:val="center"/>
        </w:trPr>
        <w:tc>
          <w:tcPr>
            <w:tcW w:w="7621" w:type="dxa"/>
            <w:shd w:val="clear" w:color="auto" w:fill="auto"/>
          </w:tcPr>
          <w:p w14:paraId="4AD9E661" w14:textId="77777777" w:rsidR="008B66BA" w:rsidRPr="007A2CCE" w:rsidRDefault="008B66BA"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2. Producción pecuaria secundaria: producción de fibra de alpaca</w:t>
            </w:r>
          </w:p>
        </w:tc>
      </w:tr>
      <w:tr w:rsidR="008B66BA" w:rsidRPr="007A2CCE" w14:paraId="563BAAFA" w14:textId="77777777" w:rsidTr="007A2CCE">
        <w:trPr>
          <w:jc w:val="center"/>
        </w:trPr>
        <w:tc>
          <w:tcPr>
            <w:tcW w:w="7621" w:type="dxa"/>
            <w:shd w:val="clear" w:color="auto" w:fill="auto"/>
          </w:tcPr>
          <w:p w14:paraId="451F20D7" w14:textId="77777777" w:rsidR="008B66BA" w:rsidRPr="007A2CCE" w:rsidRDefault="008B66BA"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3. Acceso a los mercados de fibra de alpaca</w:t>
            </w:r>
          </w:p>
        </w:tc>
      </w:tr>
      <w:tr w:rsidR="008B66BA" w:rsidRPr="007A2CCE" w14:paraId="0B0C760E" w14:textId="77777777" w:rsidTr="007A2CCE">
        <w:trPr>
          <w:jc w:val="center"/>
        </w:trPr>
        <w:tc>
          <w:tcPr>
            <w:tcW w:w="7621" w:type="dxa"/>
            <w:shd w:val="clear" w:color="auto" w:fill="auto"/>
          </w:tcPr>
          <w:p w14:paraId="4A1B0E9D" w14:textId="77777777" w:rsidR="008B66BA" w:rsidRPr="007A2CCE" w:rsidRDefault="008B66BA"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 xml:space="preserve">4. Insumos pecuarios para la actividad pecuaria </w:t>
            </w:r>
            <w:proofErr w:type="spellStart"/>
            <w:r w:rsidRPr="007A2CCE">
              <w:rPr>
                <w:rFonts w:ascii="Arial" w:hAnsi="Arial" w:cs="Arial"/>
                <w:sz w:val="20"/>
                <w:szCs w:val="20"/>
                <w:lang w:val="es-MX"/>
              </w:rPr>
              <w:t>alpaquera</w:t>
            </w:r>
            <w:proofErr w:type="spellEnd"/>
          </w:p>
        </w:tc>
      </w:tr>
      <w:tr w:rsidR="008B66BA" w:rsidRPr="007A2CCE" w14:paraId="0A7AB5F5" w14:textId="77777777" w:rsidTr="007A2CCE">
        <w:trPr>
          <w:jc w:val="center"/>
        </w:trPr>
        <w:tc>
          <w:tcPr>
            <w:tcW w:w="7621" w:type="dxa"/>
            <w:shd w:val="clear" w:color="auto" w:fill="auto"/>
          </w:tcPr>
          <w:p w14:paraId="7819A277" w14:textId="77777777" w:rsidR="008B66BA" w:rsidRPr="007A2CCE" w:rsidRDefault="008B66BA"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 xml:space="preserve">5. Equipos e infraestructura productiva para la actividad pecuaria </w:t>
            </w:r>
            <w:proofErr w:type="spellStart"/>
            <w:r w:rsidRPr="007A2CCE">
              <w:rPr>
                <w:rFonts w:ascii="Arial" w:hAnsi="Arial" w:cs="Arial"/>
                <w:sz w:val="20"/>
                <w:szCs w:val="20"/>
                <w:lang w:val="es-MX"/>
              </w:rPr>
              <w:t>alpaquera</w:t>
            </w:r>
            <w:proofErr w:type="spellEnd"/>
          </w:p>
        </w:tc>
      </w:tr>
      <w:tr w:rsidR="008B66BA" w:rsidRPr="007A2CCE" w14:paraId="2C71FA42" w14:textId="77777777" w:rsidTr="007A2CCE">
        <w:trPr>
          <w:jc w:val="center"/>
        </w:trPr>
        <w:tc>
          <w:tcPr>
            <w:tcW w:w="7621" w:type="dxa"/>
            <w:shd w:val="clear" w:color="auto" w:fill="auto"/>
          </w:tcPr>
          <w:p w14:paraId="20A31BE6" w14:textId="77777777" w:rsidR="008B66BA" w:rsidRPr="007A2CCE" w:rsidRDefault="008B66BA"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6. Mano de obra para la actividad pecuaria</w:t>
            </w:r>
          </w:p>
        </w:tc>
      </w:tr>
      <w:tr w:rsidR="008B66BA" w:rsidRPr="007A2CCE" w14:paraId="5FB502D3" w14:textId="77777777" w:rsidTr="007A2CCE">
        <w:trPr>
          <w:jc w:val="center"/>
        </w:trPr>
        <w:tc>
          <w:tcPr>
            <w:tcW w:w="7621" w:type="dxa"/>
            <w:shd w:val="clear" w:color="auto" w:fill="auto"/>
          </w:tcPr>
          <w:p w14:paraId="2B9A7631" w14:textId="77777777" w:rsidR="008B66BA" w:rsidRPr="007A2CCE" w:rsidRDefault="005900BD"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7. Tecnología productiva para la actividad pecuaria</w:t>
            </w:r>
          </w:p>
        </w:tc>
      </w:tr>
      <w:tr w:rsidR="008B66BA" w:rsidRPr="007A2CCE" w14:paraId="5DDD2D56" w14:textId="77777777" w:rsidTr="007A2CCE">
        <w:trPr>
          <w:jc w:val="center"/>
        </w:trPr>
        <w:tc>
          <w:tcPr>
            <w:tcW w:w="7621" w:type="dxa"/>
            <w:shd w:val="clear" w:color="auto" w:fill="auto"/>
          </w:tcPr>
          <w:p w14:paraId="3E3A4E5D" w14:textId="77777777" w:rsidR="008B66BA" w:rsidRPr="007A2CCE" w:rsidRDefault="005900BD"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8. Institucionalidad para la actividad pecuaria</w:t>
            </w:r>
          </w:p>
        </w:tc>
      </w:tr>
      <w:tr w:rsidR="008B66BA" w:rsidRPr="007A2CCE" w14:paraId="5581337D" w14:textId="77777777" w:rsidTr="007A2CCE">
        <w:trPr>
          <w:jc w:val="center"/>
        </w:trPr>
        <w:tc>
          <w:tcPr>
            <w:tcW w:w="7621" w:type="dxa"/>
            <w:shd w:val="clear" w:color="auto" w:fill="auto"/>
          </w:tcPr>
          <w:p w14:paraId="09211722" w14:textId="77777777" w:rsidR="008B66BA" w:rsidRPr="007A2CCE" w:rsidRDefault="005900BD"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9. Gestión ambiental de la actividad pecuaria</w:t>
            </w:r>
          </w:p>
        </w:tc>
      </w:tr>
      <w:tr w:rsidR="008B66BA" w:rsidRPr="007A2CCE" w14:paraId="3A8E74DA" w14:textId="77777777" w:rsidTr="007A2CCE">
        <w:trPr>
          <w:jc w:val="center"/>
        </w:trPr>
        <w:tc>
          <w:tcPr>
            <w:tcW w:w="7621" w:type="dxa"/>
            <w:shd w:val="clear" w:color="auto" w:fill="auto"/>
          </w:tcPr>
          <w:p w14:paraId="58A12ED5" w14:textId="77777777" w:rsidR="008B66BA" w:rsidRPr="007A2CCE" w:rsidRDefault="005900BD"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10. Característica socioeconómicas de los productores pecuarios</w:t>
            </w:r>
          </w:p>
        </w:tc>
      </w:tr>
      <w:tr w:rsidR="008B66BA" w:rsidRPr="007A2CCE" w14:paraId="6A127B22" w14:textId="77777777" w:rsidTr="007A2CCE">
        <w:trPr>
          <w:jc w:val="center"/>
        </w:trPr>
        <w:tc>
          <w:tcPr>
            <w:tcW w:w="7621" w:type="dxa"/>
            <w:shd w:val="clear" w:color="auto" w:fill="auto"/>
          </w:tcPr>
          <w:p w14:paraId="06259003" w14:textId="77777777" w:rsidR="008B66BA" w:rsidRPr="007A2CCE" w:rsidRDefault="005900BD"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11. Capacidades de la gestión pública local para la promoción de la actividad pecuaria</w:t>
            </w:r>
          </w:p>
        </w:tc>
      </w:tr>
      <w:tr w:rsidR="008B66BA" w:rsidRPr="007A2CCE" w14:paraId="51D2ED0D" w14:textId="77777777" w:rsidTr="007A2CCE">
        <w:trPr>
          <w:jc w:val="center"/>
        </w:trPr>
        <w:tc>
          <w:tcPr>
            <w:tcW w:w="7621" w:type="dxa"/>
            <w:shd w:val="clear" w:color="auto" w:fill="auto"/>
          </w:tcPr>
          <w:p w14:paraId="620AC275" w14:textId="77777777" w:rsidR="008B66BA" w:rsidRPr="007A2CCE" w:rsidRDefault="005900BD" w:rsidP="007A2CCE">
            <w:pPr>
              <w:spacing w:after="0" w:line="240" w:lineRule="auto"/>
              <w:jc w:val="both"/>
              <w:rPr>
                <w:rFonts w:ascii="Arial" w:hAnsi="Arial" w:cs="Arial"/>
                <w:sz w:val="20"/>
                <w:szCs w:val="20"/>
                <w:lang w:val="es-MX"/>
              </w:rPr>
            </w:pPr>
            <w:r w:rsidRPr="007A2CCE">
              <w:rPr>
                <w:rFonts w:ascii="Arial" w:hAnsi="Arial" w:cs="Arial"/>
                <w:sz w:val="20"/>
                <w:szCs w:val="20"/>
                <w:lang w:val="es-MX"/>
              </w:rPr>
              <w:t xml:space="preserve">12. Ingresos del productor pecuario </w:t>
            </w:r>
            <w:proofErr w:type="spellStart"/>
            <w:r w:rsidRPr="007A2CCE">
              <w:rPr>
                <w:rFonts w:ascii="Arial" w:hAnsi="Arial" w:cs="Arial"/>
                <w:sz w:val="20"/>
                <w:szCs w:val="20"/>
                <w:lang w:val="es-MX"/>
              </w:rPr>
              <w:t>alpaquero</w:t>
            </w:r>
            <w:proofErr w:type="spellEnd"/>
          </w:p>
        </w:tc>
      </w:tr>
    </w:tbl>
    <w:p w14:paraId="23DCF0CE" w14:textId="310BBCE2" w:rsidR="008B66BA" w:rsidRDefault="007E7F99" w:rsidP="00AC350F">
      <w:pPr>
        <w:spacing w:after="0" w:line="360" w:lineRule="auto"/>
        <w:jc w:val="both"/>
        <w:rPr>
          <w:rFonts w:ascii="Arial" w:hAnsi="Arial" w:cs="Arial"/>
        </w:rPr>
      </w:pPr>
      <w:r>
        <w:rPr>
          <w:rFonts w:ascii="Arial" w:hAnsi="Arial" w:cs="Arial"/>
          <w:b/>
        </w:rPr>
        <w:t xml:space="preserve">       </w:t>
      </w:r>
      <w:r w:rsidRPr="007E7F99">
        <w:rPr>
          <w:rFonts w:ascii="Arial" w:hAnsi="Arial" w:cs="Arial"/>
          <w:sz w:val="18"/>
        </w:rPr>
        <w:t>Elaboración: Propia</w:t>
      </w:r>
    </w:p>
    <w:p w14:paraId="76F5069D" w14:textId="77777777" w:rsidR="007E7F99" w:rsidRPr="007E7F99" w:rsidRDefault="007E7F99" w:rsidP="00AC350F">
      <w:pPr>
        <w:spacing w:after="0" w:line="360" w:lineRule="auto"/>
        <w:jc w:val="both"/>
        <w:rPr>
          <w:rFonts w:ascii="Arial" w:hAnsi="Arial" w:cs="Arial"/>
        </w:rPr>
      </w:pPr>
    </w:p>
    <w:p w14:paraId="6E0EC395" w14:textId="77777777" w:rsidR="008D275D" w:rsidRPr="00AC350F" w:rsidRDefault="00AA5D53" w:rsidP="00AC350F">
      <w:pPr>
        <w:spacing w:after="0" w:line="360" w:lineRule="auto"/>
        <w:jc w:val="both"/>
        <w:rPr>
          <w:rFonts w:ascii="Arial" w:hAnsi="Arial" w:cs="Arial"/>
          <w:b/>
        </w:rPr>
      </w:pPr>
      <w:r>
        <w:rPr>
          <w:rFonts w:ascii="Arial" w:hAnsi="Arial" w:cs="Arial"/>
          <w:b/>
        </w:rPr>
        <w:t>6</w:t>
      </w:r>
      <w:r w:rsidR="008D275D" w:rsidRPr="00AC350F">
        <w:rPr>
          <w:rFonts w:ascii="Arial" w:hAnsi="Arial" w:cs="Arial"/>
          <w:b/>
        </w:rPr>
        <w:t>.2 Matriz de</w:t>
      </w:r>
      <w:r>
        <w:rPr>
          <w:rFonts w:ascii="Arial" w:hAnsi="Arial" w:cs="Arial"/>
          <w:b/>
        </w:rPr>
        <w:t xml:space="preserve"> indicadores de</w:t>
      </w:r>
      <w:r w:rsidR="008D275D" w:rsidRPr="00AC350F">
        <w:rPr>
          <w:rFonts w:ascii="Arial" w:hAnsi="Arial" w:cs="Arial"/>
          <w:b/>
        </w:rPr>
        <w:t xml:space="preserve"> Línea de</w:t>
      </w:r>
      <w:r w:rsidR="009443CC">
        <w:rPr>
          <w:rFonts w:ascii="Arial" w:hAnsi="Arial" w:cs="Arial"/>
          <w:b/>
        </w:rPr>
        <w:t xml:space="preserve"> Base y </w:t>
      </w:r>
      <w:r w:rsidR="008D275D" w:rsidRPr="00AC350F">
        <w:rPr>
          <w:rFonts w:ascii="Arial" w:hAnsi="Arial" w:cs="Arial"/>
          <w:b/>
        </w:rPr>
        <w:t xml:space="preserve">monitoreo del desempeño </w:t>
      </w:r>
      <w:r w:rsidR="00161045">
        <w:rPr>
          <w:rFonts w:ascii="Arial" w:hAnsi="Arial" w:cs="Arial"/>
          <w:b/>
        </w:rPr>
        <w:t xml:space="preserve">de la actividad </w:t>
      </w:r>
      <w:proofErr w:type="spellStart"/>
      <w:r w:rsidR="00161045">
        <w:rPr>
          <w:rFonts w:ascii="Arial" w:hAnsi="Arial" w:cs="Arial"/>
          <w:b/>
        </w:rPr>
        <w:t>alpaquera</w:t>
      </w:r>
      <w:proofErr w:type="spellEnd"/>
    </w:p>
    <w:p w14:paraId="47722689" w14:textId="77777777" w:rsidR="00341D12" w:rsidRDefault="00341D12" w:rsidP="00C975CB">
      <w:pPr>
        <w:spacing w:after="0" w:line="360" w:lineRule="auto"/>
        <w:rPr>
          <w:rFonts w:ascii="Arial" w:hAnsi="Arial" w:cs="Arial"/>
          <w:b/>
        </w:rPr>
      </w:pPr>
    </w:p>
    <w:p w14:paraId="013D35E8" w14:textId="7DC78EA8" w:rsidR="00341D12" w:rsidRDefault="00CA1D18" w:rsidP="00A32820">
      <w:pPr>
        <w:spacing w:after="0" w:line="360" w:lineRule="auto"/>
        <w:jc w:val="both"/>
        <w:rPr>
          <w:rFonts w:ascii="Arial" w:hAnsi="Arial" w:cs="Arial"/>
        </w:rPr>
      </w:pPr>
      <w:r>
        <w:rPr>
          <w:rFonts w:ascii="Arial" w:hAnsi="Arial" w:cs="Arial"/>
        </w:rPr>
        <w:t>En el Cuadro 20</w:t>
      </w:r>
      <w:r w:rsidR="00973C00">
        <w:rPr>
          <w:rFonts w:ascii="Arial" w:hAnsi="Arial" w:cs="Arial"/>
        </w:rPr>
        <w:t xml:space="preserve">, se muestran los indicadores </w:t>
      </w:r>
      <w:r w:rsidR="00A32820">
        <w:rPr>
          <w:rFonts w:ascii="Arial" w:hAnsi="Arial" w:cs="Arial"/>
        </w:rPr>
        <w:t xml:space="preserve">específicos relacionados con la variable producción pecuaria primaria, la descripción de los indicadores, el valor de los mismos en la medición a julio de 2015; así como, los medios de verificación para medición en los siguientes años. </w:t>
      </w:r>
    </w:p>
    <w:p w14:paraId="2449BA7B" w14:textId="77777777" w:rsidR="00A32820" w:rsidRDefault="00A32820" w:rsidP="00A32820">
      <w:pPr>
        <w:spacing w:after="0" w:line="360" w:lineRule="auto"/>
        <w:jc w:val="both"/>
        <w:rPr>
          <w:rFonts w:ascii="Arial" w:hAnsi="Arial" w:cs="Arial"/>
        </w:rPr>
      </w:pPr>
    </w:p>
    <w:p w14:paraId="3B83D92D" w14:textId="77777777" w:rsidR="00A32820" w:rsidRPr="00973C00" w:rsidRDefault="00A32820" w:rsidP="00A32820">
      <w:pPr>
        <w:spacing w:after="0" w:line="360" w:lineRule="auto"/>
        <w:jc w:val="both"/>
        <w:rPr>
          <w:rFonts w:ascii="Arial" w:hAnsi="Arial" w:cs="Arial"/>
        </w:rPr>
      </w:pPr>
      <w:r>
        <w:rPr>
          <w:rFonts w:ascii="Arial" w:hAnsi="Arial" w:cs="Arial"/>
        </w:rPr>
        <w:lastRenderedPageBreak/>
        <w:t xml:space="preserve">La medición a julio de 2015 se constituye en la línea de base para el seguimiento del desempeño de la actividad pecuaria </w:t>
      </w:r>
      <w:proofErr w:type="spellStart"/>
      <w:r>
        <w:rPr>
          <w:rFonts w:ascii="Arial" w:hAnsi="Arial" w:cs="Arial"/>
        </w:rPr>
        <w:t>alpaquera</w:t>
      </w:r>
      <w:proofErr w:type="spellEnd"/>
      <w:r>
        <w:rPr>
          <w:rFonts w:ascii="Arial" w:hAnsi="Arial" w:cs="Arial"/>
        </w:rPr>
        <w:t xml:space="preserve"> en el distrito. En particular, el número total de cabezas de ganado </w:t>
      </w:r>
      <w:proofErr w:type="spellStart"/>
      <w:r>
        <w:rPr>
          <w:rFonts w:ascii="Arial" w:hAnsi="Arial" w:cs="Arial"/>
        </w:rPr>
        <w:t>alpaquero</w:t>
      </w:r>
      <w:proofErr w:type="spellEnd"/>
      <w:r>
        <w:rPr>
          <w:rFonts w:ascii="Arial" w:hAnsi="Arial" w:cs="Arial"/>
        </w:rPr>
        <w:t xml:space="preserve"> es de 39.749 unidades; del cual, corresponden a la raza Suri y </w:t>
      </w:r>
      <w:proofErr w:type="spellStart"/>
      <w:r>
        <w:rPr>
          <w:rFonts w:ascii="Arial" w:hAnsi="Arial" w:cs="Arial"/>
        </w:rPr>
        <w:t>Huacaya</w:t>
      </w:r>
      <w:proofErr w:type="spellEnd"/>
      <w:r>
        <w:rPr>
          <w:rFonts w:ascii="Arial" w:hAnsi="Arial" w:cs="Arial"/>
        </w:rPr>
        <w:t xml:space="preserve"> 5893 y 34947 unidades, respectivamente. Se ha calculado la estructura del hato </w:t>
      </w:r>
      <w:proofErr w:type="spellStart"/>
      <w:r>
        <w:rPr>
          <w:rFonts w:ascii="Arial" w:hAnsi="Arial" w:cs="Arial"/>
        </w:rPr>
        <w:t>alpaquero</w:t>
      </w:r>
      <w:proofErr w:type="spellEnd"/>
      <w:r>
        <w:rPr>
          <w:rFonts w:ascii="Arial" w:hAnsi="Arial" w:cs="Arial"/>
        </w:rPr>
        <w:t xml:space="preserve"> por cada raza de alpacas (ver cuadro siguiente). Se ha calculado también el peso vivo promedio por estado de crecimiento de las alpacas, siendo de 7, 17, 20, 47 y 59 kilogramos para crías, tuis hembras, tuis machos, adultos y machos reproductores, respectivamente.</w:t>
      </w:r>
    </w:p>
    <w:p w14:paraId="4C2F662E" w14:textId="77777777" w:rsidR="00722960" w:rsidRDefault="00722960" w:rsidP="00C975CB">
      <w:pPr>
        <w:spacing w:after="0" w:line="360" w:lineRule="auto"/>
        <w:rPr>
          <w:rFonts w:ascii="Arial" w:hAnsi="Arial" w:cs="Arial"/>
          <w:b/>
        </w:rPr>
      </w:pPr>
    </w:p>
    <w:tbl>
      <w:tblPr>
        <w:tblW w:w="9072" w:type="dxa"/>
        <w:tblInd w:w="70" w:type="dxa"/>
        <w:tblCellMar>
          <w:left w:w="70" w:type="dxa"/>
          <w:right w:w="70" w:type="dxa"/>
        </w:tblCellMar>
        <w:tblLook w:val="04A0" w:firstRow="1" w:lastRow="0" w:firstColumn="1" w:lastColumn="0" w:noHBand="0" w:noVBand="1"/>
      </w:tblPr>
      <w:tblGrid>
        <w:gridCol w:w="1141"/>
        <w:gridCol w:w="2403"/>
        <w:gridCol w:w="2410"/>
        <w:gridCol w:w="1843"/>
        <w:gridCol w:w="1275"/>
      </w:tblGrid>
      <w:tr w:rsidR="00EC1BAA" w:rsidRPr="00EC1BAA" w14:paraId="4AC49AD9" w14:textId="77777777" w:rsidTr="00866A2C">
        <w:trPr>
          <w:trHeight w:val="315"/>
        </w:trPr>
        <w:tc>
          <w:tcPr>
            <w:tcW w:w="9072" w:type="dxa"/>
            <w:gridSpan w:val="5"/>
            <w:tcBorders>
              <w:top w:val="nil"/>
              <w:left w:val="nil"/>
              <w:bottom w:val="single" w:sz="4" w:space="0" w:color="auto"/>
              <w:right w:val="nil"/>
            </w:tcBorders>
            <w:shd w:val="clear" w:color="000000" w:fill="FFFFFF"/>
            <w:noWrap/>
            <w:vAlign w:val="center"/>
            <w:hideMark/>
          </w:tcPr>
          <w:p w14:paraId="516FD82A" w14:textId="5F24C367" w:rsidR="00EC1BAA" w:rsidRPr="00EC1BAA" w:rsidRDefault="00CA1D18" w:rsidP="00EC1BAA">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20</w:t>
            </w:r>
            <w:r w:rsidR="00EC1BAA" w:rsidRPr="00EC1BAA">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EC1BAA" w:rsidRPr="00EC1BAA">
              <w:rPr>
                <w:rFonts w:ascii="Arial" w:eastAsia="Times New Roman" w:hAnsi="Arial" w:cs="Arial"/>
                <w:b/>
                <w:bCs/>
                <w:color w:val="000000"/>
                <w:sz w:val="20"/>
                <w:szCs w:val="20"/>
                <w:lang w:eastAsia="es-PE"/>
              </w:rPr>
              <w:t>alpaquera</w:t>
            </w:r>
            <w:proofErr w:type="spellEnd"/>
          </w:p>
        </w:tc>
      </w:tr>
      <w:tr w:rsidR="00EC1BAA" w:rsidRPr="00EC1BAA" w14:paraId="47CBE526" w14:textId="77777777" w:rsidTr="00866A2C">
        <w:trPr>
          <w:trHeight w:val="585"/>
        </w:trPr>
        <w:tc>
          <w:tcPr>
            <w:tcW w:w="1141" w:type="dxa"/>
            <w:tcBorders>
              <w:top w:val="nil"/>
              <w:left w:val="nil"/>
              <w:bottom w:val="single" w:sz="4" w:space="0" w:color="auto"/>
              <w:right w:val="nil"/>
            </w:tcBorders>
            <w:shd w:val="clear" w:color="000000" w:fill="FFFFFF"/>
            <w:noWrap/>
            <w:vAlign w:val="center"/>
            <w:hideMark/>
          </w:tcPr>
          <w:p w14:paraId="73755DA1" w14:textId="77777777" w:rsidR="00EC1BAA" w:rsidRPr="00EC1BAA" w:rsidRDefault="00EC1BAA" w:rsidP="00EC1BAA">
            <w:pPr>
              <w:spacing w:after="0" w:line="240" w:lineRule="auto"/>
              <w:jc w:val="center"/>
              <w:rPr>
                <w:rFonts w:ascii="Arial" w:eastAsia="Times New Roman" w:hAnsi="Arial" w:cs="Arial"/>
                <w:b/>
                <w:bCs/>
                <w:color w:val="000000"/>
                <w:sz w:val="20"/>
                <w:szCs w:val="20"/>
                <w:lang w:eastAsia="es-PE"/>
              </w:rPr>
            </w:pPr>
            <w:r w:rsidRPr="00EC1BAA">
              <w:rPr>
                <w:rFonts w:ascii="Arial" w:eastAsia="Times New Roman" w:hAnsi="Arial" w:cs="Arial"/>
                <w:b/>
                <w:bCs/>
                <w:color w:val="000000"/>
                <w:sz w:val="20"/>
                <w:szCs w:val="20"/>
                <w:lang w:eastAsia="es-PE"/>
              </w:rPr>
              <w:t>Variables</w:t>
            </w:r>
          </w:p>
        </w:tc>
        <w:tc>
          <w:tcPr>
            <w:tcW w:w="2403" w:type="dxa"/>
            <w:tcBorders>
              <w:top w:val="nil"/>
              <w:left w:val="nil"/>
              <w:bottom w:val="single" w:sz="4" w:space="0" w:color="auto"/>
              <w:right w:val="nil"/>
            </w:tcBorders>
            <w:shd w:val="clear" w:color="000000" w:fill="FFFFFF"/>
            <w:noWrap/>
            <w:vAlign w:val="center"/>
            <w:hideMark/>
          </w:tcPr>
          <w:p w14:paraId="7895F1C8" w14:textId="77777777" w:rsidR="00EC1BAA" w:rsidRPr="00EC1BAA" w:rsidRDefault="00EC1BAA" w:rsidP="00EC1BAA">
            <w:pPr>
              <w:spacing w:after="0" w:line="240" w:lineRule="auto"/>
              <w:jc w:val="center"/>
              <w:rPr>
                <w:rFonts w:ascii="Arial" w:eastAsia="Times New Roman" w:hAnsi="Arial" w:cs="Arial"/>
                <w:b/>
                <w:bCs/>
                <w:color w:val="000000"/>
                <w:sz w:val="20"/>
                <w:szCs w:val="20"/>
                <w:lang w:eastAsia="es-PE"/>
              </w:rPr>
            </w:pPr>
            <w:r w:rsidRPr="00EC1BAA">
              <w:rPr>
                <w:rFonts w:ascii="Arial" w:eastAsia="Times New Roman" w:hAnsi="Arial" w:cs="Arial"/>
                <w:b/>
                <w:bCs/>
                <w:color w:val="000000"/>
                <w:sz w:val="20"/>
                <w:szCs w:val="20"/>
                <w:lang w:eastAsia="es-PE"/>
              </w:rPr>
              <w:t>Indicadores</w:t>
            </w:r>
          </w:p>
        </w:tc>
        <w:tc>
          <w:tcPr>
            <w:tcW w:w="2410" w:type="dxa"/>
            <w:tcBorders>
              <w:top w:val="nil"/>
              <w:left w:val="nil"/>
              <w:bottom w:val="single" w:sz="4" w:space="0" w:color="auto"/>
              <w:right w:val="nil"/>
            </w:tcBorders>
            <w:shd w:val="clear" w:color="000000" w:fill="FFFFFF"/>
            <w:noWrap/>
            <w:vAlign w:val="center"/>
            <w:hideMark/>
          </w:tcPr>
          <w:p w14:paraId="2B696F15" w14:textId="77777777" w:rsidR="00EC1BAA" w:rsidRPr="00EC1BAA" w:rsidRDefault="00866A2C" w:rsidP="00EC1BAA">
            <w:pPr>
              <w:spacing w:after="0" w:line="240" w:lineRule="auto"/>
              <w:jc w:val="center"/>
              <w:rPr>
                <w:rFonts w:ascii="Arial" w:eastAsia="Times New Roman" w:hAnsi="Arial" w:cs="Arial"/>
                <w:b/>
                <w:bCs/>
                <w:color w:val="000000"/>
                <w:sz w:val="20"/>
                <w:szCs w:val="20"/>
                <w:lang w:eastAsia="es-PE"/>
              </w:rPr>
            </w:pPr>
            <w:r w:rsidRPr="00EC1BAA">
              <w:rPr>
                <w:rFonts w:ascii="Arial" w:eastAsia="Times New Roman" w:hAnsi="Arial" w:cs="Arial"/>
                <w:b/>
                <w:bCs/>
                <w:color w:val="000000"/>
                <w:sz w:val="20"/>
                <w:szCs w:val="20"/>
                <w:lang w:eastAsia="es-PE"/>
              </w:rPr>
              <w:t>Descripción</w:t>
            </w:r>
          </w:p>
        </w:tc>
        <w:tc>
          <w:tcPr>
            <w:tcW w:w="1843" w:type="dxa"/>
            <w:tcBorders>
              <w:top w:val="nil"/>
              <w:left w:val="nil"/>
              <w:bottom w:val="single" w:sz="4" w:space="0" w:color="auto"/>
              <w:right w:val="nil"/>
            </w:tcBorders>
            <w:shd w:val="clear" w:color="000000" w:fill="FFFFFF"/>
            <w:vAlign w:val="center"/>
            <w:hideMark/>
          </w:tcPr>
          <w:p w14:paraId="06D741FD" w14:textId="77777777" w:rsidR="00EC1BAA" w:rsidRPr="00EC1BAA" w:rsidRDefault="00EC1BAA" w:rsidP="00EC1BAA">
            <w:pPr>
              <w:spacing w:after="0" w:line="240" w:lineRule="auto"/>
              <w:jc w:val="center"/>
              <w:rPr>
                <w:rFonts w:ascii="Arial" w:eastAsia="Times New Roman" w:hAnsi="Arial" w:cs="Arial"/>
                <w:b/>
                <w:bCs/>
                <w:color w:val="000000"/>
                <w:sz w:val="20"/>
                <w:szCs w:val="20"/>
                <w:lang w:eastAsia="es-PE"/>
              </w:rPr>
            </w:pPr>
            <w:r w:rsidRPr="00EC1BAA">
              <w:rPr>
                <w:rFonts w:ascii="Arial" w:eastAsia="Times New Roman" w:hAnsi="Arial" w:cs="Arial"/>
                <w:b/>
                <w:bCs/>
                <w:color w:val="000000"/>
                <w:sz w:val="20"/>
                <w:szCs w:val="20"/>
                <w:lang w:eastAsia="es-PE"/>
              </w:rPr>
              <w:t>Línea de Base</w:t>
            </w:r>
            <w:r w:rsidRPr="00EC1BAA">
              <w:rPr>
                <w:rFonts w:ascii="Arial" w:eastAsia="Times New Roman" w:hAnsi="Arial" w:cs="Arial"/>
                <w:b/>
                <w:bCs/>
                <w:color w:val="000000"/>
                <w:sz w:val="20"/>
                <w:szCs w:val="20"/>
                <w:lang w:eastAsia="es-PE"/>
              </w:rPr>
              <w:br/>
              <w:t>(Junio-Julio 2015)</w:t>
            </w:r>
          </w:p>
        </w:tc>
        <w:tc>
          <w:tcPr>
            <w:tcW w:w="1275" w:type="dxa"/>
            <w:tcBorders>
              <w:top w:val="nil"/>
              <w:left w:val="nil"/>
              <w:bottom w:val="single" w:sz="4" w:space="0" w:color="auto"/>
              <w:right w:val="nil"/>
            </w:tcBorders>
            <w:shd w:val="clear" w:color="000000" w:fill="FFFFFF"/>
            <w:vAlign w:val="center"/>
            <w:hideMark/>
          </w:tcPr>
          <w:p w14:paraId="0B0B33B9" w14:textId="77777777" w:rsidR="00EC1BAA" w:rsidRPr="00EC1BAA" w:rsidRDefault="00EC1BAA" w:rsidP="00EC1BAA">
            <w:pPr>
              <w:spacing w:after="0" w:line="240" w:lineRule="auto"/>
              <w:jc w:val="center"/>
              <w:rPr>
                <w:rFonts w:ascii="Arial" w:eastAsia="Times New Roman" w:hAnsi="Arial" w:cs="Arial"/>
                <w:b/>
                <w:bCs/>
                <w:color w:val="000000"/>
                <w:sz w:val="20"/>
                <w:szCs w:val="20"/>
                <w:lang w:eastAsia="es-PE"/>
              </w:rPr>
            </w:pPr>
            <w:r w:rsidRPr="00EC1BAA">
              <w:rPr>
                <w:rFonts w:ascii="Arial" w:eastAsia="Times New Roman" w:hAnsi="Arial" w:cs="Arial"/>
                <w:b/>
                <w:bCs/>
                <w:color w:val="000000"/>
                <w:sz w:val="20"/>
                <w:szCs w:val="20"/>
                <w:lang w:eastAsia="es-PE"/>
              </w:rPr>
              <w:t>Medios de verificación</w:t>
            </w:r>
          </w:p>
        </w:tc>
      </w:tr>
      <w:tr w:rsidR="00EC1BAA" w:rsidRPr="00EC1BAA" w14:paraId="1E80209E" w14:textId="77777777" w:rsidTr="00866A2C">
        <w:trPr>
          <w:trHeight w:val="315"/>
        </w:trPr>
        <w:tc>
          <w:tcPr>
            <w:tcW w:w="1141" w:type="dxa"/>
            <w:vMerge w:val="restart"/>
            <w:tcBorders>
              <w:top w:val="nil"/>
              <w:left w:val="nil"/>
              <w:bottom w:val="single" w:sz="4" w:space="0" w:color="000000"/>
              <w:right w:val="nil"/>
            </w:tcBorders>
            <w:shd w:val="clear" w:color="000000" w:fill="FFFFFF"/>
            <w:vAlign w:val="center"/>
            <w:hideMark/>
          </w:tcPr>
          <w:p w14:paraId="7422AB55"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1. Producción pecuaria primaria</w:t>
            </w:r>
          </w:p>
        </w:tc>
        <w:tc>
          <w:tcPr>
            <w:tcW w:w="2403" w:type="dxa"/>
            <w:tcBorders>
              <w:top w:val="nil"/>
              <w:left w:val="nil"/>
              <w:bottom w:val="single" w:sz="4" w:space="0" w:color="auto"/>
              <w:right w:val="nil"/>
            </w:tcBorders>
            <w:shd w:val="clear" w:color="000000" w:fill="FFFFFF"/>
            <w:noWrap/>
            <w:vAlign w:val="center"/>
            <w:hideMark/>
          </w:tcPr>
          <w:p w14:paraId="7113D57C"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1.1 Número de cabezas de ganado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a nivel distrital</w:t>
            </w:r>
          </w:p>
        </w:tc>
        <w:tc>
          <w:tcPr>
            <w:tcW w:w="2410" w:type="dxa"/>
            <w:tcBorders>
              <w:top w:val="nil"/>
              <w:left w:val="nil"/>
              <w:bottom w:val="single" w:sz="4" w:space="0" w:color="auto"/>
              <w:right w:val="nil"/>
            </w:tcBorders>
            <w:shd w:val="clear" w:color="000000" w:fill="FFFFFF"/>
            <w:noWrap/>
            <w:vAlign w:val="center"/>
            <w:hideMark/>
          </w:tcPr>
          <w:p w14:paraId="20F1EEC2"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Número total de unidades pecuarias de alpacas a nivel distrital</w:t>
            </w:r>
          </w:p>
        </w:tc>
        <w:tc>
          <w:tcPr>
            <w:tcW w:w="1843" w:type="dxa"/>
            <w:tcBorders>
              <w:top w:val="nil"/>
              <w:left w:val="nil"/>
              <w:bottom w:val="single" w:sz="4" w:space="0" w:color="auto"/>
              <w:right w:val="nil"/>
            </w:tcBorders>
            <w:shd w:val="clear" w:color="000000" w:fill="FFFFFF"/>
            <w:noWrap/>
            <w:vAlign w:val="center"/>
            <w:hideMark/>
          </w:tcPr>
          <w:p w14:paraId="7C6153ED" w14:textId="77777777" w:rsidR="00EC1BAA" w:rsidRPr="00EC1BAA" w:rsidRDefault="00EC1BAA" w:rsidP="00EC1BAA">
            <w:pPr>
              <w:spacing w:after="0" w:line="240" w:lineRule="auto"/>
              <w:jc w:val="right"/>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39749</w:t>
            </w:r>
          </w:p>
        </w:tc>
        <w:tc>
          <w:tcPr>
            <w:tcW w:w="1275" w:type="dxa"/>
            <w:vMerge w:val="restart"/>
            <w:tcBorders>
              <w:top w:val="nil"/>
              <w:left w:val="nil"/>
              <w:bottom w:val="single" w:sz="4" w:space="0" w:color="000000"/>
              <w:right w:val="nil"/>
            </w:tcBorders>
            <w:shd w:val="clear" w:color="000000" w:fill="FFFFFF"/>
            <w:noWrap/>
            <w:textDirection w:val="btLr"/>
            <w:vAlign w:val="center"/>
            <w:hideMark/>
          </w:tcPr>
          <w:p w14:paraId="3CDDA7EE" w14:textId="77777777" w:rsidR="00EC1BAA" w:rsidRPr="00EC1BAA" w:rsidRDefault="00EC1BAA" w:rsidP="00EC1BAA">
            <w:pPr>
              <w:spacing w:after="0" w:line="240" w:lineRule="auto"/>
              <w:jc w:val="center"/>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Encuestas a productores</w:t>
            </w:r>
          </w:p>
        </w:tc>
      </w:tr>
      <w:tr w:rsidR="00EC1BAA" w:rsidRPr="00EC1BAA" w14:paraId="7FE4187D" w14:textId="77777777" w:rsidTr="00866A2C">
        <w:trPr>
          <w:trHeight w:val="630"/>
        </w:trPr>
        <w:tc>
          <w:tcPr>
            <w:tcW w:w="1141" w:type="dxa"/>
            <w:vMerge/>
            <w:tcBorders>
              <w:top w:val="nil"/>
              <w:left w:val="nil"/>
              <w:bottom w:val="single" w:sz="4" w:space="0" w:color="000000"/>
              <w:right w:val="nil"/>
            </w:tcBorders>
            <w:vAlign w:val="center"/>
            <w:hideMark/>
          </w:tcPr>
          <w:p w14:paraId="347007FE"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single" w:sz="4" w:space="0" w:color="auto"/>
              <w:right w:val="nil"/>
            </w:tcBorders>
            <w:shd w:val="clear" w:color="000000" w:fill="FFFFFF"/>
            <w:vAlign w:val="center"/>
            <w:hideMark/>
          </w:tcPr>
          <w:p w14:paraId="48EF76C3"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1.2 Número de cabezas de ganado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de raza Suri a nivel distrital</w:t>
            </w:r>
          </w:p>
        </w:tc>
        <w:tc>
          <w:tcPr>
            <w:tcW w:w="2410" w:type="dxa"/>
            <w:tcBorders>
              <w:top w:val="nil"/>
              <w:left w:val="nil"/>
              <w:bottom w:val="single" w:sz="4" w:space="0" w:color="auto"/>
              <w:right w:val="nil"/>
            </w:tcBorders>
            <w:shd w:val="clear" w:color="000000" w:fill="FFFFFF"/>
            <w:vAlign w:val="center"/>
            <w:hideMark/>
          </w:tcPr>
          <w:p w14:paraId="25ABE85D"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Número total de unidades pecuarias de raza Suri de alpacas a nivel distrital</w:t>
            </w:r>
          </w:p>
        </w:tc>
        <w:tc>
          <w:tcPr>
            <w:tcW w:w="1843" w:type="dxa"/>
            <w:tcBorders>
              <w:top w:val="nil"/>
              <w:left w:val="nil"/>
              <w:bottom w:val="single" w:sz="4" w:space="0" w:color="auto"/>
              <w:right w:val="nil"/>
            </w:tcBorders>
            <w:shd w:val="clear" w:color="000000" w:fill="FFFFFF"/>
            <w:noWrap/>
            <w:vAlign w:val="center"/>
            <w:hideMark/>
          </w:tcPr>
          <w:p w14:paraId="4EFE033D" w14:textId="77777777" w:rsidR="00EC1BAA" w:rsidRPr="00EC1BAA" w:rsidRDefault="00EC1BAA" w:rsidP="00EC1BAA">
            <w:pPr>
              <w:spacing w:after="0" w:line="240" w:lineRule="auto"/>
              <w:jc w:val="right"/>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5893</w:t>
            </w:r>
          </w:p>
        </w:tc>
        <w:tc>
          <w:tcPr>
            <w:tcW w:w="1275" w:type="dxa"/>
            <w:vMerge/>
            <w:tcBorders>
              <w:top w:val="nil"/>
              <w:left w:val="nil"/>
              <w:bottom w:val="single" w:sz="4" w:space="0" w:color="000000"/>
              <w:right w:val="nil"/>
            </w:tcBorders>
            <w:vAlign w:val="center"/>
            <w:hideMark/>
          </w:tcPr>
          <w:p w14:paraId="01CF11A2"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EC1BAA" w:rsidRPr="00EC1BAA" w14:paraId="3275EEB9" w14:textId="77777777" w:rsidTr="00866A2C">
        <w:trPr>
          <w:trHeight w:val="1575"/>
        </w:trPr>
        <w:tc>
          <w:tcPr>
            <w:tcW w:w="1141" w:type="dxa"/>
            <w:vMerge/>
            <w:tcBorders>
              <w:top w:val="nil"/>
              <w:left w:val="nil"/>
              <w:bottom w:val="single" w:sz="4" w:space="0" w:color="000000"/>
              <w:right w:val="nil"/>
            </w:tcBorders>
            <w:vAlign w:val="center"/>
            <w:hideMark/>
          </w:tcPr>
          <w:p w14:paraId="6C8C6CCB"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single" w:sz="4" w:space="0" w:color="auto"/>
              <w:right w:val="nil"/>
            </w:tcBorders>
            <w:shd w:val="clear" w:color="000000" w:fill="FFFFFF"/>
            <w:noWrap/>
            <w:vAlign w:val="center"/>
            <w:hideMark/>
          </w:tcPr>
          <w:p w14:paraId="6236A28D"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1.3 Estructura del hato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de raza Suri</w:t>
            </w:r>
          </w:p>
        </w:tc>
        <w:tc>
          <w:tcPr>
            <w:tcW w:w="2410" w:type="dxa"/>
            <w:tcBorders>
              <w:top w:val="nil"/>
              <w:left w:val="nil"/>
              <w:bottom w:val="single" w:sz="4" w:space="0" w:color="auto"/>
              <w:right w:val="nil"/>
            </w:tcBorders>
            <w:shd w:val="clear" w:color="000000" w:fill="FFFFFF"/>
            <w:vAlign w:val="center"/>
            <w:hideMark/>
          </w:tcPr>
          <w:p w14:paraId="6506F055"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Estructura proporcional del hato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raza Suri: crías </w:t>
            </w:r>
            <w:proofErr w:type="gramStart"/>
            <w:r w:rsidRPr="00EC1BAA">
              <w:rPr>
                <w:rFonts w:ascii="Arial" w:eastAsia="Times New Roman" w:hAnsi="Arial" w:cs="Arial"/>
                <w:color w:val="000000"/>
                <w:sz w:val="20"/>
                <w:szCs w:val="20"/>
                <w:lang w:eastAsia="es-PE"/>
              </w:rPr>
              <w:t>machos(</w:t>
            </w:r>
            <w:proofErr w:type="gramEnd"/>
            <w:r w:rsidRPr="00EC1BAA">
              <w:rPr>
                <w:rFonts w:ascii="Arial" w:eastAsia="Times New Roman" w:hAnsi="Arial" w:cs="Arial"/>
                <w:color w:val="000000"/>
                <w:sz w:val="20"/>
                <w:szCs w:val="20"/>
                <w:lang w:eastAsia="es-PE"/>
              </w:rPr>
              <w:t xml:space="preserve">hembras), tuis hembras, tuis machos, alpacas adultas, machos reproductores, capones. </w:t>
            </w:r>
          </w:p>
        </w:tc>
        <w:tc>
          <w:tcPr>
            <w:tcW w:w="1843" w:type="dxa"/>
            <w:tcBorders>
              <w:top w:val="nil"/>
              <w:left w:val="nil"/>
              <w:bottom w:val="single" w:sz="4" w:space="0" w:color="auto"/>
              <w:right w:val="nil"/>
            </w:tcBorders>
            <w:shd w:val="clear" w:color="000000" w:fill="FFFFFF"/>
            <w:vAlign w:val="center"/>
            <w:hideMark/>
          </w:tcPr>
          <w:p w14:paraId="563EE969" w14:textId="77777777" w:rsidR="00EC1BAA" w:rsidRPr="00EC1BAA" w:rsidRDefault="00EC1BAA" w:rsidP="00EC1BAA">
            <w:pPr>
              <w:spacing w:after="0" w:line="240" w:lineRule="auto"/>
              <w:jc w:val="right"/>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Alpacas adultas 38%</w:t>
            </w:r>
            <w:r w:rsidRPr="00EC1BAA">
              <w:rPr>
                <w:rFonts w:ascii="Arial" w:eastAsia="Times New Roman" w:hAnsi="Arial" w:cs="Arial"/>
                <w:color w:val="000000"/>
                <w:sz w:val="20"/>
                <w:szCs w:val="20"/>
                <w:lang w:eastAsia="es-PE"/>
              </w:rPr>
              <w:br/>
              <w:t>Crías 33%</w:t>
            </w:r>
            <w:r w:rsidRPr="00EC1BAA">
              <w:rPr>
                <w:rFonts w:ascii="Arial" w:eastAsia="Times New Roman" w:hAnsi="Arial" w:cs="Arial"/>
                <w:color w:val="000000"/>
                <w:sz w:val="20"/>
                <w:szCs w:val="20"/>
                <w:lang w:eastAsia="es-PE"/>
              </w:rPr>
              <w:br/>
              <w:t>Tuis Hembras 17%</w:t>
            </w:r>
            <w:r w:rsidRPr="00EC1BAA">
              <w:rPr>
                <w:rFonts w:ascii="Arial" w:eastAsia="Times New Roman" w:hAnsi="Arial" w:cs="Arial"/>
                <w:color w:val="000000"/>
                <w:sz w:val="20"/>
                <w:szCs w:val="20"/>
                <w:lang w:eastAsia="es-PE"/>
              </w:rPr>
              <w:br/>
              <w:t>Tuis Machos 8%</w:t>
            </w:r>
            <w:r w:rsidRPr="00EC1BAA">
              <w:rPr>
                <w:rFonts w:ascii="Arial" w:eastAsia="Times New Roman" w:hAnsi="Arial" w:cs="Arial"/>
                <w:color w:val="000000"/>
                <w:sz w:val="20"/>
                <w:szCs w:val="20"/>
                <w:lang w:eastAsia="es-PE"/>
              </w:rPr>
              <w:br/>
              <w:t>Machos reproductores 4%</w:t>
            </w:r>
          </w:p>
        </w:tc>
        <w:tc>
          <w:tcPr>
            <w:tcW w:w="1275" w:type="dxa"/>
            <w:vMerge/>
            <w:tcBorders>
              <w:top w:val="nil"/>
              <w:left w:val="nil"/>
              <w:bottom w:val="single" w:sz="4" w:space="0" w:color="000000"/>
              <w:right w:val="nil"/>
            </w:tcBorders>
            <w:vAlign w:val="center"/>
            <w:hideMark/>
          </w:tcPr>
          <w:p w14:paraId="468D36A3"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EC1BAA" w:rsidRPr="00EC1BAA" w14:paraId="17C53AF2" w14:textId="77777777" w:rsidTr="00866A2C">
        <w:trPr>
          <w:trHeight w:val="630"/>
        </w:trPr>
        <w:tc>
          <w:tcPr>
            <w:tcW w:w="1141" w:type="dxa"/>
            <w:vMerge/>
            <w:tcBorders>
              <w:top w:val="nil"/>
              <w:left w:val="nil"/>
              <w:bottom w:val="single" w:sz="4" w:space="0" w:color="000000"/>
              <w:right w:val="nil"/>
            </w:tcBorders>
            <w:vAlign w:val="center"/>
            <w:hideMark/>
          </w:tcPr>
          <w:p w14:paraId="7153EB12"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single" w:sz="4" w:space="0" w:color="auto"/>
              <w:right w:val="nil"/>
            </w:tcBorders>
            <w:shd w:val="clear" w:color="000000" w:fill="FFFFFF"/>
            <w:vAlign w:val="center"/>
            <w:hideMark/>
          </w:tcPr>
          <w:p w14:paraId="3B6E16C3"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1.4 Número de cabezas de ganado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de raza </w:t>
            </w:r>
            <w:proofErr w:type="spellStart"/>
            <w:r w:rsidRPr="00EC1BAA">
              <w:rPr>
                <w:rFonts w:ascii="Arial" w:eastAsia="Times New Roman" w:hAnsi="Arial" w:cs="Arial"/>
                <w:color w:val="000000"/>
                <w:sz w:val="20"/>
                <w:szCs w:val="20"/>
                <w:lang w:eastAsia="es-PE"/>
              </w:rPr>
              <w:t>Huacaya</w:t>
            </w:r>
            <w:proofErr w:type="spellEnd"/>
            <w:r w:rsidRPr="00EC1BAA">
              <w:rPr>
                <w:rFonts w:ascii="Arial" w:eastAsia="Times New Roman" w:hAnsi="Arial" w:cs="Arial"/>
                <w:color w:val="000000"/>
                <w:sz w:val="20"/>
                <w:szCs w:val="20"/>
                <w:lang w:eastAsia="es-PE"/>
              </w:rPr>
              <w:t xml:space="preserve"> a nivel distrital</w:t>
            </w:r>
          </w:p>
        </w:tc>
        <w:tc>
          <w:tcPr>
            <w:tcW w:w="2410" w:type="dxa"/>
            <w:tcBorders>
              <w:top w:val="nil"/>
              <w:left w:val="nil"/>
              <w:bottom w:val="single" w:sz="4" w:space="0" w:color="auto"/>
              <w:right w:val="nil"/>
            </w:tcBorders>
            <w:shd w:val="clear" w:color="000000" w:fill="FFFFFF"/>
            <w:vAlign w:val="center"/>
            <w:hideMark/>
          </w:tcPr>
          <w:p w14:paraId="096C0F2F"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Número total de unidades pecuarias de raza </w:t>
            </w:r>
            <w:proofErr w:type="spellStart"/>
            <w:r w:rsidRPr="00EC1BAA">
              <w:rPr>
                <w:rFonts w:ascii="Arial" w:eastAsia="Times New Roman" w:hAnsi="Arial" w:cs="Arial"/>
                <w:color w:val="000000"/>
                <w:sz w:val="20"/>
                <w:szCs w:val="20"/>
                <w:lang w:eastAsia="es-PE"/>
              </w:rPr>
              <w:t>Huacaya</w:t>
            </w:r>
            <w:proofErr w:type="spellEnd"/>
            <w:r w:rsidRPr="00EC1BAA">
              <w:rPr>
                <w:rFonts w:ascii="Arial" w:eastAsia="Times New Roman" w:hAnsi="Arial" w:cs="Arial"/>
                <w:color w:val="000000"/>
                <w:sz w:val="20"/>
                <w:szCs w:val="20"/>
                <w:lang w:eastAsia="es-PE"/>
              </w:rPr>
              <w:t xml:space="preserve"> de alpacas a nivel distrital</w:t>
            </w:r>
          </w:p>
        </w:tc>
        <w:tc>
          <w:tcPr>
            <w:tcW w:w="1843" w:type="dxa"/>
            <w:tcBorders>
              <w:top w:val="nil"/>
              <w:left w:val="nil"/>
              <w:bottom w:val="single" w:sz="4" w:space="0" w:color="auto"/>
              <w:right w:val="nil"/>
            </w:tcBorders>
            <w:shd w:val="clear" w:color="000000" w:fill="FFFFFF"/>
            <w:noWrap/>
            <w:vAlign w:val="center"/>
            <w:hideMark/>
          </w:tcPr>
          <w:p w14:paraId="118F3779" w14:textId="77777777" w:rsidR="00EC1BAA" w:rsidRPr="00EC1BAA" w:rsidRDefault="00EC1BAA" w:rsidP="00EC1BAA">
            <w:pPr>
              <w:spacing w:after="0" w:line="240" w:lineRule="auto"/>
              <w:jc w:val="right"/>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34947</w:t>
            </w:r>
          </w:p>
        </w:tc>
        <w:tc>
          <w:tcPr>
            <w:tcW w:w="1275" w:type="dxa"/>
            <w:vMerge/>
            <w:tcBorders>
              <w:top w:val="nil"/>
              <w:left w:val="nil"/>
              <w:bottom w:val="single" w:sz="4" w:space="0" w:color="000000"/>
              <w:right w:val="nil"/>
            </w:tcBorders>
            <w:vAlign w:val="center"/>
            <w:hideMark/>
          </w:tcPr>
          <w:p w14:paraId="3E4FD5AE"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EC1BAA" w:rsidRPr="00EC1BAA" w14:paraId="1C97D022" w14:textId="77777777" w:rsidTr="00866A2C">
        <w:trPr>
          <w:trHeight w:val="1575"/>
        </w:trPr>
        <w:tc>
          <w:tcPr>
            <w:tcW w:w="1141" w:type="dxa"/>
            <w:vMerge/>
            <w:tcBorders>
              <w:top w:val="nil"/>
              <w:left w:val="nil"/>
              <w:bottom w:val="single" w:sz="4" w:space="0" w:color="000000"/>
              <w:right w:val="nil"/>
            </w:tcBorders>
            <w:vAlign w:val="center"/>
            <w:hideMark/>
          </w:tcPr>
          <w:p w14:paraId="04731B60"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single" w:sz="4" w:space="0" w:color="auto"/>
              <w:right w:val="nil"/>
            </w:tcBorders>
            <w:shd w:val="clear" w:color="000000" w:fill="FFFFFF"/>
            <w:noWrap/>
            <w:vAlign w:val="center"/>
            <w:hideMark/>
          </w:tcPr>
          <w:p w14:paraId="4EEDF3F6"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1.5 Estructura del hato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de raza </w:t>
            </w:r>
            <w:proofErr w:type="spellStart"/>
            <w:r w:rsidRPr="00EC1BAA">
              <w:rPr>
                <w:rFonts w:ascii="Arial" w:eastAsia="Times New Roman" w:hAnsi="Arial" w:cs="Arial"/>
                <w:color w:val="000000"/>
                <w:sz w:val="20"/>
                <w:szCs w:val="20"/>
                <w:lang w:eastAsia="es-PE"/>
              </w:rPr>
              <w:t>Huacaya</w:t>
            </w:r>
            <w:proofErr w:type="spellEnd"/>
          </w:p>
        </w:tc>
        <w:tc>
          <w:tcPr>
            <w:tcW w:w="2410" w:type="dxa"/>
            <w:tcBorders>
              <w:top w:val="nil"/>
              <w:left w:val="nil"/>
              <w:bottom w:val="single" w:sz="4" w:space="0" w:color="auto"/>
              <w:right w:val="nil"/>
            </w:tcBorders>
            <w:shd w:val="clear" w:color="000000" w:fill="FFFFFF"/>
            <w:vAlign w:val="center"/>
            <w:hideMark/>
          </w:tcPr>
          <w:p w14:paraId="19B50627"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Estructura proporcional del hato </w:t>
            </w:r>
            <w:proofErr w:type="spellStart"/>
            <w:r w:rsidRPr="00EC1BAA">
              <w:rPr>
                <w:rFonts w:ascii="Arial" w:eastAsia="Times New Roman" w:hAnsi="Arial" w:cs="Arial"/>
                <w:color w:val="000000"/>
                <w:sz w:val="20"/>
                <w:szCs w:val="20"/>
                <w:lang w:eastAsia="es-PE"/>
              </w:rPr>
              <w:t>alpaquero</w:t>
            </w:r>
            <w:proofErr w:type="spellEnd"/>
            <w:r w:rsidRPr="00EC1BAA">
              <w:rPr>
                <w:rFonts w:ascii="Arial" w:eastAsia="Times New Roman" w:hAnsi="Arial" w:cs="Arial"/>
                <w:color w:val="000000"/>
                <w:sz w:val="20"/>
                <w:szCs w:val="20"/>
                <w:lang w:eastAsia="es-PE"/>
              </w:rPr>
              <w:t xml:space="preserve"> raza </w:t>
            </w:r>
            <w:proofErr w:type="spellStart"/>
            <w:r w:rsidRPr="00EC1BAA">
              <w:rPr>
                <w:rFonts w:ascii="Arial" w:eastAsia="Times New Roman" w:hAnsi="Arial" w:cs="Arial"/>
                <w:color w:val="000000"/>
                <w:sz w:val="20"/>
                <w:szCs w:val="20"/>
                <w:lang w:eastAsia="es-PE"/>
              </w:rPr>
              <w:t>Huacaya</w:t>
            </w:r>
            <w:proofErr w:type="spellEnd"/>
            <w:r w:rsidRPr="00EC1BAA">
              <w:rPr>
                <w:rFonts w:ascii="Arial" w:eastAsia="Times New Roman" w:hAnsi="Arial" w:cs="Arial"/>
                <w:color w:val="000000"/>
                <w:sz w:val="20"/>
                <w:szCs w:val="20"/>
                <w:lang w:eastAsia="es-PE"/>
              </w:rPr>
              <w:t xml:space="preserve">: crías </w:t>
            </w:r>
            <w:proofErr w:type="gramStart"/>
            <w:r w:rsidRPr="00EC1BAA">
              <w:rPr>
                <w:rFonts w:ascii="Arial" w:eastAsia="Times New Roman" w:hAnsi="Arial" w:cs="Arial"/>
                <w:color w:val="000000"/>
                <w:sz w:val="20"/>
                <w:szCs w:val="20"/>
                <w:lang w:eastAsia="es-PE"/>
              </w:rPr>
              <w:t>machos(</w:t>
            </w:r>
            <w:proofErr w:type="gramEnd"/>
            <w:r w:rsidRPr="00EC1BAA">
              <w:rPr>
                <w:rFonts w:ascii="Arial" w:eastAsia="Times New Roman" w:hAnsi="Arial" w:cs="Arial"/>
                <w:color w:val="000000"/>
                <w:sz w:val="20"/>
                <w:szCs w:val="20"/>
                <w:lang w:eastAsia="es-PE"/>
              </w:rPr>
              <w:t xml:space="preserve">hembras), tuis hembras, tuis machos, alpacas adultas, machos reproductores, capones. </w:t>
            </w:r>
          </w:p>
        </w:tc>
        <w:tc>
          <w:tcPr>
            <w:tcW w:w="1843" w:type="dxa"/>
            <w:tcBorders>
              <w:top w:val="nil"/>
              <w:left w:val="nil"/>
              <w:bottom w:val="single" w:sz="4" w:space="0" w:color="auto"/>
              <w:right w:val="nil"/>
            </w:tcBorders>
            <w:shd w:val="clear" w:color="000000" w:fill="FFFFFF"/>
            <w:vAlign w:val="center"/>
            <w:hideMark/>
          </w:tcPr>
          <w:p w14:paraId="50B9BB37" w14:textId="77777777" w:rsidR="00EC1BAA" w:rsidRPr="00EC1BAA" w:rsidRDefault="00EC1BAA" w:rsidP="00EC1BAA">
            <w:pPr>
              <w:spacing w:after="0" w:line="240" w:lineRule="auto"/>
              <w:jc w:val="right"/>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Alpacas adultas 56%</w:t>
            </w:r>
            <w:r w:rsidRPr="00EC1BAA">
              <w:rPr>
                <w:rFonts w:ascii="Arial" w:eastAsia="Times New Roman" w:hAnsi="Arial" w:cs="Arial"/>
                <w:color w:val="000000"/>
                <w:sz w:val="20"/>
                <w:szCs w:val="20"/>
                <w:lang w:eastAsia="es-PE"/>
              </w:rPr>
              <w:br/>
              <w:t>Crías 21%</w:t>
            </w:r>
            <w:r w:rsidRPr="00EC1BAA">
              <w:rPr>
                <w:rFonts w:ascii="Arial" w:eastAsia="Times New Roman" w:hAnsi="Arial" w:cs="Arial"/>
                <w:color w:val="000000"/>
                <w:sz w:val="20"/>
                <w:szCs w:val="20"/>
                <w:lang w:eastAsia="es-PE"/>
              </w:rPr>
              <w:br/>
              <w:t>Tuis Hembras 13%</w:t>
            </w:r>
            <w:r w:rsidRPr="00EC1BAA">
              <w:rPr>
                <w:rFonts w:ascii="Arial" w:eastAsia="Times New Roman" w:hAnsi="Arial" w:cs="Arial"/>
                <w:color w:val="000000"/>
                <w:sz w:val="20"/>
                <w:szCs w:val="20"/>
                <w:lang w:eastAsia="es-PE"/>
              </w:rPr>
              <w:br/>
              <w:t>Tuis Machos 8%</w:t>
            </w:r>
            <w:r w:rsidRPr="00EC1BAA">
              <w:rPr>
                <w:rFonts w:ascii="Arial" w:eastAsia="Times New Roman" w:hAnsi="Arial" w:cs="Arial"/>
                <w:color w:val="000000"/>
                <w:sz w:val="20"/>
                <w:szCs w:val="20"/>
                <w:lang w:eastAsia="es-PE"/>
              </w:rPr>
              <w:br/>
              <w:t>Machos reproductores 2%</w:t>
            </w:r>
          </w:p>
        </w:tc>
        <w:tc>
          <w:tcPr>
            <w:tcW w:w="1275" w:type="dxa"/>
            <w:vMerge/>
            <w:tcBorders>
              <w:top w:val="nil"/>
              <w:left w:val="nil"/>
              <w:bottom w:val="single" w:sz="4" w:space="0" w:color="000000"/>
              <w:right w:val="nil"/>
            </w:tcBorders>
            <w:vAlign w:val="center"/>
            <w:hideMark/>
          </w:tcPr>
          <w:p w14:paraId="00501DE7"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EC1BAA" w:rsidRPr="00EC1BAA" w14:paraId="651934CC" w14:textId="77777777" w:rsidTr="007E7F99">
        <w:trPr>
          <w:trHeight w:val="499"/>
        </w:trPr>
        <w:tc>
          <w:tcPr>
            <w:tcW w:w="1141" w:type="dxa"/>
            <w:vMerge/>
            <w:tcBorders>
              <w:top w:val="nil"/>
              <w:left w:val="nil"/>
              <w:bottom w:val="single" w:sz="4" w:space="0" w:color="000000"/>
              <w:right w:val="nil"/>
            </w:tcBorders>
            <w:vAlign w:val="center"/>
            <w:hideMark/>
          </w:tcPr>
          <w:p w14:paraId="07185816"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nil"/>
              <w:right w:val="nil"/>
            </w:tcBorders>
            <w:shd w:val="clear" w:color="000000" w:fill="FFFFFF"/>
            <w:noWrap/>
            <w:vAlign w:val="center"/>
            <w:hideMark/>
          </w:tcPr>
          <w:p w14:paraId="4BF7FA8A"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1.6a Peso vivo promedio (en kg.): Crías</w:t>
            </w:r>
          </w:p>
        </w:tc>
        <w:tc>
          <w:tcPr>
            <w:tcW w:w="2410" w:type="dxa"/>
            <w:vMerge w:val="restart"/>
            <w:tcBorders>
              <w:top w:val="nil"/>
              <w:left w:val="nil"/>
              <w:bottom w:val="single" w:sz="4" w:space="0" w:color="000000"/>
              <w:right w:val="nil"/>
            </w:tcBorders>
            <w:shd w:val="clear" w:color="000000" w:fill="FFFFFF"/>
            <w:noWrap/>
            <w:vAlign w:val="center"/>
            <w:hideMark/>
          </w:tcPr>
          <w:p w14:paraId="035362F8"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Peso vivo de animal en kilos</w:t>
            </w:r>
          </w:p>
        </w:tc>
        <w:tc>
          <w:tcPr>
            <w:tcW w:w="1843" w:type="dxa"/>
            <w:tcBorders>
              <w:top w:val="nil"/>
              <w:left w:val="nil"/>
              <w:bottom w:val="nil"/>
              <w:right w:val="nil"/>
            </w:tcBorders>
            <w:shd w:val="clear" w:color="000000" w:fill="FFFFFF"/>
            <w:noWrap/>
            <w:vAlign w:val="center"/>
            <w:hideMark/>
          </w:tcPr>
          <w:p w14:paraId="3108679C" w14:textId="77777777" w:rsidR="00EC1BAA" w:rsidRPr="00EC1BAA" w:rsidRDefault="00662538" w:rsidP="00EC1BAA">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7</w:t>
            </w:r>
          </w:p>
        </w:tc>
        <w:tc>
          <w:tcPr>
            <w:tcW w:w="1275" w:type="dxa"/>
            <w:vMerge/>
            <w:tcBorders>
              <w:top w:val="nil"/>
              <w:left w:val="nil"/>
              <w:bottom w:val="single" w:sz="4" w:space="0" w:color="000000"/>
              <w:right w:val="nil"/>
            </w:tcBorders>
            <w:vAlign w:val="center"/>
            <w:hideMark/>
          </w:tcPr>
          <w:p w14:paraId="2A7BA943"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866A2C" w:rsidRPr="00EC1BAA" w14:paraId="7D9A63B9" w14:textId="77777777" w:rsidTr="004636E0">
        <w:trPr>
          <w:trHeight w:val="700"/>
        </w:trPr>
        <w:tc>
          <w:tcPr>
            <w:tcW w:w="1141" w:type="dxa"/>
            <w:vMerge/>
            <w:tcBorders>
              <w:top w:val="nil"/>
              <w:left w:val="nil"/>
              <w:bottom w:val="single" w:sz="4" w:space="0" w:color="000000"/>
              <w:right w:val="nil"/>
            </w:tcBorders>
            <w:vAlign w:val="center"/>
            <w:hideMark/>
          </w:tcPr>
          <w:p w14:paraId="130B5E90"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nil"/>
              <w:right w:val="nil"/>
            </w:tcBorders>
            <w:shd w:val="clear" w:color="000000" w:fill="FFFFFF"/>
            <w:noWrap/>
            <w:vAlign w:val="center"/>
            <w:hideMark/>
          </w:tcPr>
          <w:p w14:paraId="363775BB"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1.6b Peso vivo promedio  (en kg.): Tuis Hembras</w:t>
            </w:r>
          </w:p>
        </w:tc>
        <w:tc>
          <w:tcPr>
            <w:tcW w:w="2410" w:type="dxa"/>
            <w:vMerge/>
            <w:tcBorders>
              <w:top w:val="nil"/>
              <w:left w:val="nil"/>
              <w:bottom w:val="single" w:sz="4" w:space="0" w:color="000000"/>
              <w:right w:val="nil"/>
            </w:tcBorders>
            <w:vAlign w:val="center"/>
            <w:hideMark/>
          </w:tcPr>
          <w:p w14:paraId="08AC625A"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1843" w:type="dxa"/>
            <w:tcBorders>
              <w:top w:val="nil"/>
              <w:left w:val="nil"/>
              <w:bottom w:val="nil"/>
              <w:right w:val="nil"/>
            </w:tcBorders>
            <w:shd w:val="clear" w:color="000000" w:fill="FFFFFF"/>
            <w:noWrap/>
            <w:vAlign w:val="center"/>
            <w:hideMark/>
          </w:tcPr>
          <w:p w14:paraId="5845BAE2" w14:textId="77777777" w:rsidR="00EC1BAA" w:rsidRPr="00EC1BAA" w:rsidRDefault="00662538" w:rsidP="00EC1BAA">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17</w:t>
            </w:r>
          </w:p>
        </w:tc>
        <w:tc>
          <w:tcPr>
            <w:tcW w:w="1275" w:type="dxa"/>
            <w:vMerge/>
            <w:tcBorders>
              <w:top w:val="nil"/>
              <w:left w:val="nil"/>
              <w:bottom w:val="single" w:sz="4" w:space="0" w:color="000000"/>
              <w:right w:val="nil"/>
            </w:tcBorders>
            <w:vAlign w:val="center"/>
            <w:hideMark/>
          </w:tcPr>
          <w:p w14:paraId="061F660B"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866A2C" w:rsidRPr="00EC1BAA" w14:paraId="6455BF1F" w14:textId="77777777" w:rsidTr="004636E0">
        <w:trPr>
          <w:trHeight w:val="697"/>
        </w:trPr>
        <w:tc>
          <w:tcPr>
            <w:tcW w:w="1141" w:type="dxa"/>
            <w:vMerge/>
            <w:tcBorders>
              <w:top w:val="nil"/>
              <w:left w:val="nil"/>
              <w:bottom w:val="single" w:sz="4" w:space="0" w:color="000000"/>
              <w:right w:val="nil"/>
            </w:tcBorders>
            <w:vAlign w:val="center"/>
            <w:hideMark/>
          </w:tcPr>
          <w:p w14:paraId="26F0A519"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nil"/>
              <w:right w:val="nil"/>
            </w:tcBorders>
            <w:shd w:val="clear" w:color="000000" w:fill="FFFFFF"/>
            <w:noWrap/>
            <w:vAlign w:val="center"/>
            <w:hideMark/>
          </w:tcPr>
          <w:p w14:paraId="78FA7157"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1.6c Peso vivo promedio  (en kg.): Tuis Machos</w:t>
            </w:r>
          </w:p>
        </w:tc>
        <w:tc>
          <w:tcPr>
            <w:tcW w:w="2410" w:type="dxa"/>
            <w:vMerge/>
            <w:tcBorders>
              <w:top w:val="nil"/>
              <w:left w:val="nil"/>
              <w:bottom w:val="single" w:sz="4" w:space="0" w:color="000000"/>
              <w:right w:val="nil"/>
            </w:tcBorders>
            <w:vAlign w:val="center"/>
            <w:hideMark/>
          </w:tcPr>
          <w:p w14:paraId="3ADB1ED3"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1843" w:type="dxa"/>
            <w:tcBorders>
              <w:top w:val="nil"/>
              <w:left w:val="nil"/>
              <w:bottom w:val="nil"/>
              <w:right w:val="nil"/>
            </w:tcBorders>
            <w:shd w:val="clear" w:color="000000" w:fill="FFFFFF"/>
            <w:noWrap/>
            <w:vAlign w:val="center"/>
            <w:hideMark/>
          </w:tcPr>
          <w:p w14:paraId="033A6730" w14:textId="77777777" w:rsidR="00EC1BAA" w:rsidRPr="00EC1BAA" w:rsidRDefault="00662538" w:rsidP="00EC1BAA">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20</w:t>
            </w:r>
          </w:p>
        </w:tc>
        <w:tc>
          <w:tcPr>
            <w:tcW w:w="1275" w:type="dxa"/>
            <w:vMerge/>
            <w:tcBorders>
              <w:top w:val="nil"/>
              <w:left w:val="nil"/>
              <w:bottom w:val="single" w:sz="4" w:space="0" w:color="000000"/>
              <w:right w:val="nil"/>
            </w:tcBorders>
            <w:vAlign w:val="center"/>
            <w:hideMark/>
          </w:tcPr>
          <w:p w14:paraId="72954A71"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866A2C" w:rsidRPr="00EC1BAA" w14:paraId="2E02DE7E" w14:textId="77777777" w:rsidTr="004636E0">
        <w:trPr>
          <w:trHeight w:val="693"/>
        </w:trPr>
        <w:tc>
          <w:tcPr>
            <w:tcW w:w="1141" w:type="dxa"/>
            <w:vMerge/>
            <w:tcBorders>
              <w:top w:val="nil"/>
              <w:left w:val="nil"/>
              <w:bottom w:val="single" w:sz="4" w:space="0" w:color="000000"/>
              <w:right w:val="nil"/>
            </w:tcBorders>
            <w:vAlign w:val="center"/>
            <w:hideMark/>
          </w:tcPr>
          <w:p w14:paraId="4891F296"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nil"/>
              <w:right w:val="nil"/>
            </w:tcBorders>
            <w:shd w:val="clear" w:color="000000" w:fill="FFFFFF"/>
            <w:noWrap/>
            <w:vAlign w:val="center"/>
            <w:hideMark/>
          </w:tcPr>
          <w:p w14:paraId="221434AB"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1.6d Peso vivo promedio  (en kg.): Adultos</w:t>
            </w:r>
          </w:p>
        </w:tc>
        <w:tc>
          <w:tcPr>
            <w:tcW w:w="2410" w:type="dxa"/>
            <w:vMerge/>
            <w:tcBorders>
              <w:top w:val="nil"/>
              <w:left w:val="nil"/>
              <w:bottom w:val="single" w:sz="4" w:space="0" w:color="000000"/>
              <w:right w:val="nil"/>
            </w:tcBorders>
            <w:vAlign w:val="center"/>
            <w:hideMark/>
          </w:tcPr>
          <w:p w14:paraId="7C35453B"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1843" w:type="dxa"/>
            <w:tcBorders>
              <w:top w:val="nil"/>
              <w:left w:val="nil"/>
              <w:bottom w:val="nil"/>
              <w:right w:val="nil"/>
            </w:tcBorders>
            <w:shd w:val="clear" w:color="000000" w:fill="FFFFFF"/>
            <w:noWrap/>
            <w:vAlign w:val="center"/>
            <w:hideMark/>
          </w:tcPr>
          <w:p w14:paraId="22ADE2B8" w14:textId="77777777" w:rsidR="00EC1BAA" w:rsidRPr="00EC1BAA" w:rsidRDefault="00662538" w:rsidP="00EC1BAA">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47</w:t>
            </w:r>
          </w:p>
        </w:tc>
        <w:tc>
          <w:tcPr>
            <w:tcW w:w="1275" w:type="dxa"/>
            <w:vMerge/>
            <w:tcBorders>
              <w:top w:val="nil"/>
              <w:left w:val="nil"/>
              <w:bottom w:val="single" w:sz="4" w:space="0" w:color="000000"/>
              <w:right w:val="nil"/>
            </w:tcBorders>
            <w:vAlign w:val="center"/>
            <w:hideMark/>
          </w:tcPr>
          <w:p w14:paraId="03DF711C"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r w:rsidR="00866A2C" w:rsidRPr="00EC1BAA" w14:paraId="12B3B0E9" w14:textId="77777777" w:rsidTr="004636E0">
        <w:trPr>
          <w:trHeight w:val="844"/>
        </w:trPr>
        <w:tc>
          <w:tcPr>
            <w:tcW w:w="1141" w:type="dxa"/>
            <w:vMerge/>
            <w:tcBorders>
              <w:top w:val="nil"/>
              <w:left w:val="nil"/>
              <w:bottom w:val="single" w:sz="4" w:space="0" w:color="000000"/>
              <w:right w:val="nil"/>
            </w:tcBorders>
            <w:vAlign w:val="center"/>
            <w:hideMark/>
          </w:tcPr>
          <w:p w14:paraId="3F1E5EC4"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2403" w:type="dxa"/>
            <w:tcBorders>
              <w:top w:val="nil"/>
              <w:left w:val="nil"/>
              <w:bottom w:val="single" w:sz="4" w:space="0" w:color="auto"/>
              <w:right w:val="nil"/>
            </w:tcBorders>
            <w:shd w:val="clear" w:color="000000" w:fill="FFFFFF"/>
            <w:noWrap/>
            <w:vAlign w:val="center"/>
            <w:hideMark/>
          </w:tcPr>
          <w:p w14:paraId="0B265AA0" w14:textId="77777777" w:rsidR="00EC1BAA" w:rsidRPr="00EC1BAA" w:rsidRDefault="00EC1BAA" w:rsidP="00EC1BAA">
            <w:pPr>
              <w:spacing w:after="0" w:line="240" w:lineRule="auto"/>
              <w:rPr>
                <w:rFonts w:ascii="Arial" w:eastAsia="Times New Roman" w:hAnsi="Arial" w:cs="Arial"/>
                <w:color w:val="000000"/>
                <w:sz w:val="20"/>
                <w:szCs w:val="20"/>
                <w:lang w:eastAsia="es-PE"/>
              </w:rPr>
            </w:pPr>
            <w:r w:rsidRPr="00EC1BAA">
              <w:rPr>
                <w:rFonts w:ascii="Arial" w:eastAsia="Times New Roman" w:hAnsi="Arial" w:cs="Arial"/>
                <w:color w:val="000000"/>
                <w:sz w:val="20"/>
                <w:szCs w:val="20"/>
                <w:lang w:eastAsia="es-PE"/>
              </w:rPr>
              <w:t xml:space="preserve">1.6e Peso vivo promedio  (en kg.): Machos </w:t>
            </w:r>
            <w:r w:rsidR="004636E0" w:rsidRPr="00EC1BAA">
              <w:rPr>
                <w:rFonts w:ascii="Arial" w:eastAsia="Times New Roman" w:hAnsi="Arial" w:cs="Arial"/>
                <w:color w:val="000000"/>
                <w:sz w:val="20"/>
                <w:szCs w:val="20"/>
                <w:lang w:eastAsia="es-PE"/>
              </w:rPr>
              <w:t>reproductores</w:t>
            </w:r>
          </w:p>
        </w:tc>
        <w:tc>
          <w:tcPr>
            <w:tcW w:w="2410" w:type="dxa"/>
            <w:vMerge/>
            <w:tcBorders>
              <w:top w:val="nil"/>
              <w:left w:val="nil"/>
              <w:bottom w:val="single" w:sz="4" w:space="0" w:color="000000"/>
              <w:right w:val="nil"/>
            </w:tcBorders>
            <w:vAlign w:val="center"/>
            <w:hideMark/>
          </w:tcPr>
          <w:p w14:paraId="596F624C"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c>
          <w:tcPr>
            <w:tcW w:w="1843" w:type="dxa"/>
            <w:tcBorders>
              <w:top w:val="nil"/>
              <w:left w:val="nil"/>
              <w:bottom w:val="single" w:sz="4" w:space="0" w:color="auto"/>
              <w:right w:val="nil"/>
            </w:tcBorders>
            <w:shd w:val="clear" w:color="000000" w:fill="FFFFFF"/>
            <w:noWrap/>
            <w:vAlign w:val="center"/>
            <w:hideMark/>
          </w:tcPr>
          <w:p w14:paraId="211AE3F7" w14:textId="77777777" w:rsidR="00EC1BAA" w:rsidRPr="00EC1BAA" w:rsidRDefault="00662538" w:rsidP="00EC1BAA">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59</w:t>
            </w:r>
          </w:p>
        </w:tc>
        <w:tc>
          <w:tcPr>
            <w:tcW w:w="1275" w:type="dxa"/>
            <w:vMerge/>
            <w:tcBorders>
              <w:top w:val="nil"/>
              <w:left w:val="nil"/>
              <w:bottom w:val="single" w:sz="4" w:space="0" w:color="000000"/>
              <w:right w:val="nil"/>
            </w:tcBorders>
            <w:vAlign w:val="center"/>
            <w:hideMark/>
          </w:tcPr>
          <w:p w14:paraId="1FA832DB" w14:textId="77777777" w:rsidR="00EC1BAA" w:rsidRPr="00EC1BAA" w:rsidRDefault="00EC1BAA" w:rsidP="00EC1BAA">
            <w:pPr>
              <w:spacing w:after="0" w:line="240" w:lineRule="auto"/>
              <w:rPr>
                <w:rFonts w:ascii="Arial" w:eastAsia="Times New Roman" w:hAnsi="Arial" w:cs="Arial"/>
                <w:color w:val="000000"/>
                <w:sz w:val="20"/>
                <w:szCs w:val="20"/>
                <w:lang w:eastAsia="es-PE"/>
              </w:rPr>
            </w:pPr>
          </w:p>
        </w:tc>
      </w:tr>
    </w:tbl>
    <w:p w14:paraId="12969AB6" w14:textId="295A7BD8" w:rsidR="00722960" w:rsidRDefault="007E7F99" w:rsidP="00C975CB">
      <w:pPr>
        <w:spacing w:after="0" w:line="360" w:lineRule="auto"/>
        <w:rPr>
          <w:rFonts w:ascii="Arial" w:hAnsi="Arial" w:cs="Arial"/>
          <w:b/>
        </w:rPr>
        <w:sectPr w:rsidR="00722960" w:rsidSect="00D85C68">
          <w:footerReference w:type="default" r:id="rId54"/>
          <w:footerReference w:type="first" r:id="rId55"/>
          <w:pgSz w:w="11906" w:h="16838"/>
          <w:pgMar w:top="1418" w:right="1701" w:bottom="1418" w:left="1701" w:header="709" w:footer="709" w:gutter="0"/>
          <w:cols w:space="708"/>
          <w:titlePg/>
          <w:docGrid w:linePitch="360"/>
        </w:sect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36B9F735" w14:textId="00264631" w:rsidR="00A32820" w:rsidRPr="00973C00" w:rsidRDefault="00CA1D18" w:rsidP="00A32820">
      <w:pPr>
        <w:spacing w:after="0" w:line="360" w:lineRule="auto"/>
        <w:jc w:val="both"/>
        <w:rPr>
          <w:rFonts w:ascii="Arial" w:hAnsi="Arial" w:cs="Arial"/>
        </w:rPr>
      </w:pPr>
      <w:r>
        <w:rPr>
          <w:rFonts w:ascii="Arial" w:hAnsi="Arial" w:cs="Arial"/>
        </w:rPr>
        <w:lastRenderedPageBreak/>
        <w:t>En el Cuadro 21</w:t>
      </w:r>
      <w:r w:rsidR="00A32820" w:rsidRPr="00DA2943">
        <w:rPr>
          <w:rFonts w:ascii="Arial" w:hAnsi="Arial" w:cs="Arial"/>
        </w:rPr>
        <w:t>, se muestran los indicadores específicos relacionados con la variable producción pecuaria</w:t>
      </w:r>
      <w:r w:rsidR="00ED2CB2" w:rsidRPr="00DA2943">
        <w:rPr>
          <w:rFonts w:ascii="Arial" w:hAnsi="Arial" w:cs="Arial"/>
        </w:rPr>
        <w:t xml:space="preserve"> secundaria, producción de fibra y transformación de carne de alpaca</w:t>
      </w:r>
      <w:r w:rsidR="00A32820" w:rsidRPr="00DA2943">
        <w:rPr>
          <w:rFonts w:ascii="Arial" w:hAnsi="Arial" w:cs="Arial"/>
        </w:rPr>
        <w:t xml:space="preserve">, la descripción de los indicadores, el valor de los mismos en la medición a julio de 2015; así como, los medios de verificación para medición en los siguientes años. </w:t>
      </w:r>
      <w:r w:rsidR="00DA2943" w:rsidRPr="00DA2943">
        <w:rPr>
          <w:rFonts w:ascii="Arial" w:hAnsi="Arial" w:cs="Arial"/>
        </w:rPr>
        <w:t>En la línea de base</w:t>
      </w:r>
      <w:r w:rsidR="00A32820" w:rsidRPr="00DA2943">
        <w:rPr>
          <w:rFonts w:ascii="Arial" w:hAnsi="Arial" w:cs="Arial"/>
        </w:rPr>
        <w:t xml:space="preserve">, </w:t>
      </w:r>
      <w:r w:rsidR="00ED2CB2" w:rsidRPr="00DA2943">
        <w:rPr>
          <w:rFonts w:ascii="Arial" w:hAnsi="Arial" w:cs="Arial"/>
        </w:rPr>
        <w:t>la producción promedio de fibra de alpaca adulta es de 2,1 kilogramos; la producción de fibra anual promedio por hato es de 107 kilogramos.</w:t>
      </w:r>
      <w:r w:rsidR="00DA2943" w:rsidRPr="00DA2943">
        <w:rPr>
          <w:rFonts w:ascii="Arial" w:hAnsi="Arial" w:cs="Arial"/>
        </w:rPr>
        <w:t xml:space="preserve"> 8,2% de productores transforman la carne de alpaca en charqui o chalona; mientras que, 58% transforma un parte de la producción de fibra de alpaca en artesanías. La finura de la fibra de alpaca varía entre 19,2 y 22,93 micras y la longitud de mecha entre 12,8 y 14,82 centímetros.</w:t>
      </w:r>
    </w:p>
    <w:p w14:paraId="174D83D9" w14:textId="77777777" w:rsidR="00722960" w:rsidRDefault="00722960" w:rsidP="00C975CB">
      <w:pPr>
        <w:spacing w:after="0" w:line="360" w:lineRule="auto"/>
        <w:rPr>
          <w:rFonts w:ascii="Arial" w:hAnsi="Arial" w:cs="Arial"/>
          <w:b/>
        </w:rPr>
      </w:pPr>
    </w:p>
    <w:tbl>
      <w:tblPr>
        <w:tblW w:w="8790" w:type="dxa"/>
        <w:jc w:val="center"/>
        <w:tblCellMar>
          <w:left w:w="70" w:type="dxa"/>
          <w:right w:w="70" w:type="dxa"/>
        </w:tblCellMar>
        <w:tblLook w:val="04A0" w:firstRow="1" w:lastRow="0" w:firstColumn="1" w:lastColumn="0" w:noHBand="0" w:noVBand="1"/>
      </w:tblPr>
      <w:tblGrid>
        <w:gridCol w:w="1418"/>
        <w:gridCol w:w="3261"/>
        <w:gridCol w:w="1463"/>
        <w:gridCol w:w="1373"/>
        <w:gridCol w:w="1275"/>
      </w:tblGrid>
      <w:tr w:rsidR="004636E0" w:rsidRPr="004636E0" w14:paraId="755A24FF" w14:textId="77777777" w:rsidTr="00FA19E7">
        <w:trPr>
          <w:trHeight w:val="300"/>
          <w:jc w:val="center"/>
        </w:trPr>
        <w:tc>
          <w:tcPr>
            <w:tcW w:w="8790" w:type="dxa"/>
            <w:gridSpan w:val="5"/>
            <w:tcBorders>
              <w:top w:val="nil"/>
              <w:left w:val="nil"/>
              <w:bottom w:val="single" w:sz="4" w:space="0" w:color="auto"/>
              <w:right w:val="nil"/>
            </w:tcBorders>
            <w:shd w:val="clear" w:color="000000" w:fill="FFFFFF"/>
            <w:noWrap/>
            <w:vAlign w:val="center"/>
            <w:hideMark/>
          </w:tcPr>
          <w:p w14:paraId="13C7DC46" w14:textId="023B674F" w:rsidR="004636E0" w:rsidRPr="004636E0" w:rsidRDefault="00CA1D18" w:rsidP="001C6337">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21</w:t>
            </w:r>
            <w:r w:rsidR="001C6337">
              <w:rPr>
                <w:rFonts w:ascii="Arial" w:eastAsia="Times New Roman" w:hAnsi="Arial" w:cs="Arial"/>
                <w:b/>
                <w:bCs/>
                <w:color w:val="000000"/>
                <w:sz w:val="20"/>
                <w:szCs w:val="20"/>
                <w:lang w:eastAsia="es-PE"/>
              </w:rPr>
              <w:t xml:space="preserve">: </w:t>
            </w:r>
            <w:r w:rsidR="004636E0" w:rsidRPr="00EC1BAA">
              <w:rPr>
                <w:rFonts w:ascii="Arial" w:eastAsia="Times New Roman" w:hAnsi="Arial" w:cs="Arial"/>
                <w:b/>
                <w:bCs/>
                <w:color w:val="000000"/>
                <w:sz w:val="20"/>
                <w:szCs w:val="20"/>
                <w:lang w:eastAsia="es-PE"/>
              </w:rPr>
              <w:t xml:space="preserve">Matriz de Línea de Base de monitoreo del desempeño de la actividad pecuaria </w:t>
            </w:r>
            <w:proofErr w:type="spellStart"/>
            <w:r w:rsidR="004636E0" w:rsidRPr="00EC1BAA">
              <w:rPr>
                <w:rFonts w:ascii="Arial" w:eastAsia="Times New Roman" w:hAnsi="Arial" w:cs="Arial"/>
                <w:b/>
                <w:bCs/>
                <w:color w:val="000000"/>
                <w:sz w:val="20"/>
                <w:szCs w:val="20"/>
                <w:lang w:eastAsia="es-PE"/>
              </w:rPr>
              <w:t>alpaquera</w:t>
            </w:r>
            <w:proofErr w:type="spellEnd"/>
          </w:p>
        </w:tc>
      </w:tr>
      <w:tr w:rsidR="004636E0" w:rsidRPr="004636E0" w14:paraId="37A71A52" w14:textId="77777777" w:rsidTr="00FA19E7">
        <w:trPr>
          <w:trHeight w:val="720"/>
          <w:jc w:val="center"/>
        </w:trPr>
        <w:tc>
          <w:tcPr>
            <w:tcW w:w="1418" w:type="dxa"/>
            <w:tcBorders>
              <w:top w:val="nil"/>
              <w:left w:val="nil"/>
              <w:bottom w:val="single" w:sz="4" w:space="0" w:color="auto"/>
              <w:right w:val="nil"/>
            </w:tcBorders>
            <w:shd w:val="clear" w:color="000000" w:fill="FFFFFF"/>
            <w:noWrap/>
            <w:vAlign w:val="center"/>
            <w:hideMark/>
          </w:tcPr>
          <w:p w14:paraId="1E4A33FD" w14:textId="77777777" w:rsidR="004636E0" w:rsidRPr="004636E0" w:rsidRDefault="004636E0" w:rsidP="004636E0">
            <w:pPr>
              <w:spacing w:after="0" w:line="240" w:lineRule="auto"/>
              <w:jc w:val="center"/>
              <w:rPr>
                <w:rFonts w:ascii="Arial" w:eastAsia="Times New Roman" w:hAnsi="Arial" w:cs="Arial"/>
                <w:b/>
                <w:bCs/>
                <w:color w:val="000000"/>
                <w:sz w:val="20"/>
                <w:szCs w:val="20"/>
                <w:lang w:eastAsia="es-PE"/>
              </w:rPr>
            </w:pPr>
            <w:r w:rsidRPr="004636E0">
              <w:rPr>
                <w:rFonts w:ascii="Arial" w:eastAsia="Times New Roman" w:hAnsi="Arial" w:cs="Arial"/>
                <w:b/>
                <w:bCs/>
                <w:color w:val="000000"/>
                <w:sz w:val="20"/>
                <w:szCs w:val="20"/>
                <w:lang w:eastAsia="es-PE"/>
              </w:rPr>
              <w:t>Variables</w:t>
            </w:r>
          </w:p>
        </w:tc>
        <w:tc>
          <w:tcPr>
            <w:tcW w:w="3261" w:type="dxa"/>
            <w:tcBorders>
              <w:top w:val="nil"/>
              <w:left w:val="nil"/>
              <w:bottom w:val="single" w:sz="4" w:space="0" w:color="auto"/>
              <w:right w:val="nil"/>
            </w:tcBorders>
            <w:shd w:val="clear" w:color="000000" w:fill="FFFFFF"/>
            <w:noWrap/>
            <w:vAlign w:val="center"/>
            <w:hideMark/>
          </w:tcPr>
          <w:p w14:paraId="1FB93360" w14:textId="77777777" w:rsidR="004636E0" w:rsidRPr="004636E0" w:rsidRDefault="004636E0" w:rsidP="004636E0">
            <w:pPr>
              <w:spacing w:after="0" w:line="240" w:lineRule="auto"/>
              <w:jc w:val="center"/>
              <w:rPr>
                <w:rFonts w:ascii="Arial" w:eastAsia="Times New Roman" w:hAnsi="Arial" w:cs="Arial"/>
                <w:b/>
                <w:bCs/>
                <w:color w:val="000000"/>
                <w:sz w:val="20"/>
                <w:szCs w:val="20"/>
                <w:lang w:eastAsia="es-PE"/>
              </w:rPr>
            </w:pPr>
            <w:r w:rsidRPr="004636E0">
              <w:rPr>
                <w:rFonts w:ascii="Arial" w:eastAsia="Times New Roman" w:hAnsi="Arial" w:cs="Arial"/>
                <w:b/>
                <w:bCs/>
                <w:color w:val="000000"/>
                <w:sz w:val="20"/>
                <w:szCs w:val="20"/>
                <w:lang w:eastAsia="es-PE"/>
              </w:rPr>
              <w:t>Indicadores</w:t>
            </w:r>
          </w:p>
        </w:tc>
        <w:tc>
          <w:tcPr>
            <w:tcW w:w="1463" w:type="dxa"/>
            <w:tcBorders>
              <w:top w:val="nil"/>
              <w:left w:val="nil"/>
              <w:bottom w:val="single" w:sz="4" w:space="0" w:color="auto"/>
              <w:right w:val="nil"/>
            </w:tcBorders>
            <w:shd w:val="clear" w:color="000000" w:fill="FFFFFF"/>
            <w:noWrap/>
            <w:vAlign w:val="center"/>
            <w:hideMark/>
          </w:tcPr>
          <w:p w14:paraId="1EF4A1C6" w14:textId="77777777" w:rsidR="004636E0" w:rsidRPr="004636E0" w:rsidRDefault="00FA19E7" w:rsidP="004636E0">
            <w:pPr>
              <w:spacing w:after="0" w:line="240" w:lineRule="auto"/>
              <w:jc w:val="center"/>
              <w:rPr>
                <w:rFonts w:ascii="Arial" w:eastAsia="Times New Roman" w:hAnsi="Arial" w:cs="Arial"/>
                <w:b/>
                <w:bCs/>
                <w:color w:val="000000"/>
                <w:sz w:val="20"/>
                <w:szCs w:val="20"/>
                <w:lang w:eastAsia="es-PE"/>
              </w:rPr>
            </w:pPr>
            <w:r w:rsidRPr="004636E0">
              <w:rPr>
                <w:rFonts w:ascii="Arial" w:eastAsia="Times New Roman" w:hAnsi="Arial" w:cs="Arial"/>
                <w:b/>
                <w:bCs/>
                <w:color w:val="000000"/>
                <w:sz w:val="20"/>
                <w:szCs w:val="20"/>
                <w:lang w:eastAsia="es-PE"/>
              </w:rPr>
              <w:t>Descripción</w:t>
            </w:r>
          </w:p>
        </w:tc>
        <w:tc>
          <w:tcPr>
            <w:tcW w:w="1373" w:type="dxa"/>
            <w:tcBorders>
              <w:top w:val="nil"/>
              <w:left w:val="nil"/>
              <w:bottom w:val="single" w:sz="4" w:space="0" w:color="auto"/>
              <w:right w:val="nil"/>
            </w:tcBorders>
            <w:shd w:val="clear" w:color="000000" w:fill="FFFFFF"/>
            <w:vAlign w:val="center"/>
            <w:hideMark/>
          </w:tcPr>
          <w:p w14:paraId="29EEEFBD" w14:textId="77777777" w:rsidR="004636E0" w:rsidRPr="004636E0" w:rsidRDefault="004636E0" w:rsidP="004636E0">
            <w:pPr>
              <w:spacing w:after="0" w:line="240" w:lineRule="auto"/>
              <w:jc w:val="center"/>
              <w:rPr>
                <w:rFonts w:ascii="Arial" w:eastAsia="Times New Roman" w:hAnsi="Arial" w:cs="Arial"/>
                <w:b/>
                <w:bCs/>
                <w:color w:val="000000"/>
                <w:sz w:val="20"/>
                <w:szCs w:val="20"/>
                <w:lang w:eastAsia="es-PE"/>
              </w:rPr>
            </w:pPr>
            <w:r w:rsidRPr="004636E0">
              <w:rPr>
                <w:rFonts w:ascii="Arial" w:eastAsia="Times New Roman" w:hAnsi="Arial" w:cs="Arial"/>
                <w:b/>
                <w:bCs/>
                <w:color w:val="000000"/>
                <w:sz w:val="20"/>
                <w:szCs w:val="20"/>
                <w:lang w:eastAsia="es-PE"/>
              </w:rPr>
              <w:t>Línea de Base (Junio-Julio 2015)</w:t>
            </w:r>
          </w:p>
        </w:tc>
        <w:tc>
          <w:tcPr>
            <w:tcW w:w="1275" w:type="dxa"/>
            <w:tcBorders>
              <w:top w:val="nil"/>
              <w:left w:val="nil"/>
              <w:bottom w:val="single" w:sz="4" w:space="0" w:color="auto"/>
              <w:right w:val="nil"/>
            </w:tcBorders>
            <w:shd w:val="clear" w:color="000000" w:fill="FFFFFF"/>
            <w:vAlign w:val="center"/>
            <w:hideMark/>
          </w:tcPr>
          <w:p w14:paraId="4E6FF216" w14:textId="77777777" w:rsidR="004636E0" w:rsidRPr="004636E0" w:rsidRDefault="004636E0" w:rsidP="004636E0">
            <w:pPr>
              <w:spacing w:after="0" w:line="240" w:lineRule="auto"/>
              <w:jc w:val="center"/>
              <w:rPr>
                <w:rFonts w:ascii="Arial" w:eastAsia="Times New Roman" w:hAnsi="Arial" w:cs="Arial"/>
                <w:b/>
                <w:bCs/>
                <w:color w:val="000000"/>
                <w:sz w:val="20"/>
                <w:szCs w:val="20"/>
                <w:lang w:eastAsia="es-PE"/>
              </w:rPr>
            </w:pPr>
            <w:r w:rsidRPr="004636E0">
              <w:rPr>
                <w:rFonts w:ascii="Arial" w:eastAsia="Times New Roman" w:hAnsi="Arial" w:cs="Arial"/>
                <w:b/>
                <w:bCs/>
                <w:color w:val="000000"/>
                <w:sz w:val="20"/>
                <w:szCs w:val="20"/>
                <w:lang w:eastAsia="es-PE"/>
              </w:rPr>
              <w:t>Medios de verificación</w:t>
            </w:r>
          </w:p>
        </w:tc>
      </w:tr>
      <w:tr w:rsidR="004636E0" w:rsidRPr="004636E0" w14:paraId="1D02B9AC" w14:textId="77777777" w:rsidTr="00FA19E7">
        <w:trPr>
          <w:trHeight w:val="828"/>
          <w:jc w:val="center"/>
        </w:trPr>
        <w:tc>
          <w:tcPr>
            <w:tcW w:w="1418" w:type="dxa"/>
            <w:vMerge w:val="restart"/>
            <w:tcBorders>
              <w:top w:val="nil"/>
              <w:left w:val="nil"/>
              <w:bottom w:val="single" w:sz="4" w:space="0" w:color="000000"/>
              <w:right w:val="nil"/>
            </w:tcBorders>
            <w:shd w:val="clear" w:color="000000" w:fill="FFFFFF"/>
            <w:vAlign w:val="center"/>
            <w:hideMark/>
          </w:tcPr>
          <w:p w14:paraId="2363D855" w14:textId="0ACE3BE3" w:rsidR="004636E0" w:rsidRPr="009B6CE0" w:rsidRDefault="004636E0" w:rsidP="004636E0">
            <w:pPr>
              <w:spacing w:after="0" w:line="240" w:lineRule="auto"/>
              <w:rPr>
                <w:rFonts w:ascii="Arial" w:eastAsia="Times New Roman" w:hAnsi="Arial" w:cs="Arial"/>
                <w:color w:val="000000"/>
                <w:sz w:val="20"/>
                <w:szCs w:val="20"/>
                <w:lang w:eastAsia="es-PE"/>
              </w:rPr>
            </w:pPr>
            <w:r w:rsidRPr="009B6CE0">
              <w:rPr>
                <w:rFonts w:ascii="Arial" w:eastAsia="Times New Roman" w:hAnsi="Arial" w:cs="Arial"/>
                <w:color w:val="000000"/>
                <w:sz w:val="20"/>
                <w:szCs w:val="20"/>
                <w:lang w:eastAsia="es-PE"/>
              </w:rPr>
              <w:t>2. Producción pecuaria secundaria</w:t>
            </w:r>
          </w:p>
          <w:p w14:paraId="20A99DF3" w14:textId="6229E305" w:rsidR="003963C3" w:rsidRPr="004636E0" w:rsidRDefault="003963C3" w:rsidP="009B6C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261D24CF"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2.1 Producción de fibra de alpaca adulta (en kg.)</w:t>
            </w:r>
          </w:p>
        </w:tc>
        <w:tc>
          <w:tcPr>
            <w:tcW w:w="1463" w:type="dxa"/>
            <w:tcBorders>
              <w:top w:val="nil"/>
              <w:left w:val="nil"/>
              <w:bottom w:val="nil"/>
              <w:right w:val="nil"/>
            </w:tcBorders>
            <w:shd w:val="clear" w:color="000000" w:fill="FFFFFF"/>
            <w:noWrap/>
            <w:vAlign w:val="center"/>
            <w:hideMark/>
          </w:tcPr>
          <w:p w14:paraId="4719CF26"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Kilo de fibra por alpaca adulta</w:t>
            </w:r>
          </w:p>
        </w:tc>
        <w:tc>
          <w:tcPr>
            <w:tcW w:w="1373" w:type="dxa"/>
            <w:tcBorders>
              <w:top w:val="nil"/>
              <w:left w:val="nil"/>
              <w:bottom w:val="nil"/>
              <w:right w:val="nil"/>
            </w:tcBorders>
            <w:shd w:val="clear" w:color="000000" w:fill="FFFFFF"/>
            <w:noWrap/>
            <w:vAlign w:val="center"/>
            <w:hideMark/>
          </w:tcPr>
          <w:p w14:paraId="442CB640"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2.1</w:t>
            </w:r>
            <w:r w:rsidR="00E916B7">
              <w:rPr>
                <w:rFonts w:ascii="Arial" w:eastAsia="Times New Roman" w:hAnsi="Arial" w:cs="Arial"/>
                <w:color w:val="000000"/>
                <w:sz w:val="20"/>
                <w:szCs w:val="20"/>
                <w:lang w:eastAsia="es-PE"/>
              </w:rPr>
              <w:t xml:space="preserve"> Kg.</w:t>
            </w:r>
          </w:p>
        </w:tc>
        <w:tc>
          <w:tcPr>
            <w:tcW w:w="1275" w:type="dxa"/>
            <w:vMerge w:val="restart"/>
            <w:tcBorders>
              <w:top w:val="nil"/>
              <w:left w:val="nil"/>
              <w:bottom w:val="nil"/>
              <w:right w:val="nil"/>
            </w:tcBorders>
            <w:shd w:val="clear" w:color="000000" w:fill="FFFFFF"/>
            <w:textDirection w:val="btLr"/>
            <w:vAlign w:val="center"/>
            <w:hideMark/>
          </w:tcPr>
          <w:p w14:paraId="0258A01A" w14:textId="77777777" w:rsidR="004636E0" w:rsidRPr="004636E0" w:rsidRDefault="004636E0" w:rsidP="004636E0">
            <w:pPr>
              <w:spacing w:after="0" w:line="240" w:lineRule="auto"/>
              <w:jc w:val="center"/>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Encuestas a productores</w:t>
            </w:r>
          </w:p>
        </w:tc>
      </w:tr>
      <w:tr w:rsidR="004636E0" w:rsidRPr="004636E0" w14:paraId="1F17176B" w14:textId="77777777" w:rsidTr="00FA19E7">
        <w:trPr>
          <w:trHeight w:val="698"/>
          <w:jc w:val="center"/>
        </w:trPr>
        <w:tc>
          <w:tcPr>
            <w:tcW w:w="1418" w:type="dxa"/>
            <w:vMerge/>
            <w:tcBorders>
              <w:top w:val="nil"/>
              <w:left w:val="nil"/>
              <w:bottom w:val="single" w:sz="4" w:space="0" w:color="000000"/>
              <w:right w:val="nil"/>
            </w:tcBorders>
            <w:vAlign w:val="center"/>
            <w:hideMark/>
          </w:tcPr>
          <w:p w14:paraId="0C99C61E"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single" w:sz="4" w:space="0" w:color="auto"/>
              <w:right w:val="nil"/>
            </w:tcBorders>
            <w:shd w:val="clear" w:color="000000" w:fill="FFFFFF"/>
            <w:noWrap/>
            <w:vAlign w:val="center"/>
            <w:hideMark/>
          </w:tcPr>
          <w:p w14:paraId="02523416"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2.2 Producción de fibra por hato anual</w:t>
            </w:r>
          </w:p>
        </w:tc>
        <w:tc>
          <w:tcPr>
            <w:tcW w:w="1463" w:type="dxa"/>
            <w:tcBorders>
              <w:top w:val="nil"/>
              <w:left w:val="nil"/>
              <w:bottom w:val="single" w:sz="4" w:space="0" w:color="auto"/>
              <w:right w:val="nil"/>
            </w:tcBorders>
            <w:shd w:val="clear" w:color="000000" w:fill="FFFFFF"/>
            <w:noWrap/>
            <w:vAlign w:val="center"/>
            <w:hideMark/>
          </w:tcPr>
          <w:p w14:paraId="26A4D289"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Libras de fibra anuales</w:t>
            </w:r>
          </w:p>
        </w:tc>
        <w:tc>
          <w:tcPr>
            <w:tcW w:w="1373" w:type="dxa"/>
            <w:tcBorders>
              <w:top w:val="nil"/>
              <w:left w:val="nil"/>
              <w:bottom w:val="single" w:sz="4" w:space="0" w:color="auto"/>
              <w:right w:val="nil"/>
            </w:tcBorders>
            <w:shd w:val="clear" w:color="000000" w:fill="FFFFFF"/>
            <w:noWrap/>
            <w:vAlign w:val="center"/>
            <w:hideMark/>
          </w:tcPr>
          <w:p w14:paraId="1C2DA180" w14:textId="77777777" w:rsidR="004636E0" w:rsidRPr="004636E0" w:rsidRDefault="00612B75" w:rsidP="00E916B7">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107</w:t>
            </w:r>
            <w:r w:rsidR="00E916B7">
              <w:rPr>
                <w:rFonts w:ascii="Arial" w:eastAsia="Times New Roman" w:hAnsi="Arial" w:cs="Arial"/>
                <w:color w:val="000000"/>
                <w:sz w:val="20"/>
                <w:szCs w:val="20"/>
                <w:lang w:eastAsia="es-PE"/>
              </w:rPr>
              <w:t xml:space="preserve"> Kg.</w:t>
            </w:r>
          </w:p>
        </w:tc>
        <w:tc>
          <w:tcPr>
            <w:tcW w:w="1275" w:type="dxa"/>
            <w:vMerge/>
            <w:tcBorders>
              <w:top w:val="nil"/>
              <w:left w:val="nil"/>
              <w:bottom w:val="nil"/>
              <w:right w:val="nil"/>
            </w:tcBorders>
            <w:vAlign w:val="center"/>
            <w:hideMark/>
          </w:tcPr>
          <w:p w14:paraId="1D9959CF"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679A9938" w14:textId="77777777" w:rsidTr="00FA19E7">
        <w:trPr>
          <w:trHeight w:val="708"/>
          <w:jc w:val="center"/>
        </w:trPr>
        <w:tc>
          <w:tcPr>
            <w:tcW w:w="1418" w:type="dxa"/>
            <w:vMerge/>
            <w:tcBorders>
              <w:top w:val="nil"/>
              <w:left w:val="nil"/>
              <w:bottom w:val="single" w:sz="4" w:space="0" w:color="000000"/>
              <w:right w:val="nil"/>
            </w:tcBorders>
            <w:vAlign w:val="center"/>
            <w:hideMark/>
          </w:tcPr>
          <w:p w14:paraId="53EA26B5"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58DBC87E"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2.3a Proporción de transformación de carne de alpaca en charqui</w:t>
            </w:r>
          </w:p>
        </w:tc>
        <w:tc>
          <w:tcPr>
            <w:tcW w:w="1463" w:type="dxa"/>
            <w:vMerge w:val="restart"/>
            <w:tcBorders>
              <w:top w:val="nil"/>
              <w:left w:val="nil"/>
              <w:bottom w:val="single" w:sz="4" w:space="0" w:color="000000"/>
              <w:right w:val="nil"/>
            </w:tcBorders>
            <w:shd w:val="clear" w:color="000000" w:fill="FFFFFF"/>
            <w:noWrap/>
            <w:vAlign w:val="center"/>
            <w:hideMark/>
          </w:tcPr>
          <w:p w14:paraId="02A76258"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Proporción de productores que realizan transformación</w:t>
            </w:r>
          </w:p>
        </w:tc>
        <w:tc>
          <w:tcPr>
            <w:tcW w:w="1373" w:type="dxa"/>
            <w:tcBorders>
              <w:top w:val="nil"/>
              <w:left w:val="nil"/>
              <w:bottom w:val="nil"/>
              <w:right w:val="nil"/>
            </w:tcBorders>
            <w:shd w:val="clear" w:color="000000" w:fill="FFFFFF"/>
            <w:noWrap/>
            <w:vAlign w:val="center"/>
            <w:hideMark/>
          </w:tcPr>
          <w:p w14:paraId="6A7471E7" w14:textId="77777777" w:rsidR="004636E0" w:rsidRPr="004636E0" w:rsidRDefault="00612B75" w:rsidP="004636E0">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8</w:t>
            </w:r>
            <w:r w:rsidR="004636E0" w:rsidRPr="004636E0">
              <w:rPr>
                <w:rFonts w:ascii="Arial" w:eastAsia="Times New Roman" w:hAnsi="Arial" w:cs="Arial"/>
                <w:color w:val="000000"/>
                <w:sz w:val="20"/>
                <w:szCs w:val="20"/>
                <w:lang w:eastAsia="es-PE"/>
              </w:rPr>
              <w:t>%</w:t>
            </w:r>
          </w:p>
        </w:tc>
        <w:tc>
          <w:tcPr>
            <w:tcW w:w="1275" w:type="dxa"/>
            <w:vMerge/>
            <w:tcBorders>
              <w:top w:val="nil"/>
              <w:left w:val="nil"/>
              <w:bottom w:val="nil"/>
              <w:right w:val="nil"/>
            </w:tcBorders>
            <w:vAlign w:val="center"/>
            <w:hideMark/>
          </w:tcPr>
          <w:p w14:paraId="1042A402"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07C80BAD" w14:textId="77777777" w:rsidTr="00FA19E7">
        <w:trPr>
          <w:trHeight w:val="690"/>
          <w:jc w:val="center"/>
        </w:trPr>
        <w:tc>
          <w:tcPr>
            <w:tcW w:w="1418" w:type="dxa"/>
            <w:vMerge/>
            <w:tcBorders>
              <w:top w:val="nil"/>
              <w:left w:val="nil"/>
              <w:bottom w:val="single" w:sz="4" w:space="0" w:color="000000"/>
              <w:right w:val="nil"/>
            </w:tcBorders>
            <w:vAlign w:val="center"/>
            <w:hideMark/>
          </w:tcPr>
          <w:p w14:paraId="30F4F7E6"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40D70460" w14:textId="77777777" w:rsidR="004636E0" w:rsidRPr="00B45D64" w:rsidRDefault="004636E0" w:rsidP="004636E0">
            <w:pPr>
              <w:spacing w:after="0" w:line="240" w:lineRule="auto"/>
              <w:rPr>
                <w:rFonts w:ascii="Arial" w:eastAsia="Times New Roman" w:hAnsi="Arial" w:cs="Arial"/>
                <w:color w:val="000000"/>
                <w:sz w:val="20"/>
                <w:szCs w:val="20"/>
                <w:lang w:eastAsia="es-PE"/>
              </w:rPr>
            </w:pPr>
            <w:r w:rsidRPr="00B45D64">
              <w:rPr>
                <w:rFonts w:ascii="Arial" w:eastAsia="Times New Roman" w:hAnsi="Arial" w:cs="Arial"/>
                <w:color w:val="000000"/>
                <w:sz w:val="20"/>
                <w:szCs w:val="20"/>
                <w:lang w:eastAsia="es-PE"/>
              </w:rPr>
              <w:t>2.3b Proporción de transformación de carne de alpaca en chalona</w:t>
            </w:r>
          </w:p>
        </w:tc>
        <w:tc>
          <w:tcPr>
            <w:tcW w:w="1463" w:type="dxa"/>
            <w:vMerge/>
            <w:tcBorders>
              <w:top w:val="nil"/>
              <w:left w:val="nil"/>
              <w:bottom w:val="single" w:sz="4" w:space="0" w:color="000000"/>
              <w:right w:val="nil"/>
            </w:tcBorders>
            <w:vAlign w:val="center"/>
            <w:hideMark/>
          </w:tcPr>
          <w:p w14:paraId="13CFBE34" w14:textId="77777777" w:rsidR="004636E0" w:rsidRPr="00B45D64"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nil"/>
              <w:right w:val="nil"/>
            </w:tcBorders>
            <w:shd w:val="clear" w:color="000000" w:fill="FFFFFF"/>
            <w:noWrap/>
            <w:vAlign w:val="center"/>
            <w:hideMark/>
          </w:tcPr>
          <w:p w14:paraId="23C096E0" w14:textId="77777777" w:rsidR="004636E0" w:rsidRPr="004636E0" w:rsidRDefault="00612B75" w:rsidP="004636E0">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0.6</w:t>
            </w:r>
            <w:r w:rsidR="004636E0" w:rsidRPr="004636E0">
              <w:rPr>
                <w:rFonts w:ascii="Arial" w:eastAsia="Times New Roman" w:hAnsi="Arial" w:cs="Arial"/>
                <w:color w:val="000000"/>
                <w:sz w:val="20"/>
                <w:szCs w:val="20"/>
                <w:lang w:eastAsia="es-PE"/>
              </w:rPr>
              <w:t>%</w:t>
            </w:r>
          </w:p>
        </w:tc>
        <w:tc>
          <w:tcPr>
            <w:tcW w:w="1275" w:type="dxa"/>
            <w:vMerge/>
            <w:tcBorders>
              <w:top w:val="nil"/>
              <w:left w:val="nil"/>
              <w:bottom w:val="nil"/>
              <w:right w:val="nil"/>
            </w:tcBorders>
            <w:vAlign w:val="center"/>
            <w:hideMark/>
          </w:tcPr>
          <w:p w14:paraId="2E68DBE1"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421D0B9C" w14:textId="77777777" w:rsidTr="00FA19E7">
        <w:trPr>
          <w:trHeight w:val="700"/>
          <w:jc w:val="center"/>
        </w:trPr>
        <w:tc>
          <w:tcPr>
            <w:tcW w:w="1418" w:type="dxa"/>
            <w:vMerge/>
            <w:tcBorders>
              <w:top w:val="nil"/>
              <w:left w:val="nil"/>
              <w:bottom w:val="single" w:sz="4" w:space="0" w:color="000000"/>
              <w:right w:val="nil"/>
            </w:tcBorders>
            <w:vAlign w:val="center"/>
            <w:hideMark/>
          </w:tcPr>
          <w:p w14:paraId="2074A386"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single" w:sz="4" w:space="0" w:color="auto"/>
              <w:right w:val="nil"/>
            </w:tcBorders>
            <w:shd w:val="clear" w:color="000000" w:fill="FFFFFF"/>
            <w:noWrap/>
            <w:vAlign w:val="center"/>
            <w:hideMark/>
          </w:tcPr>
          <w:p w14:paraId="35B1FD95" w14:textId="77777777" w:rsidR="004636E0" w:rsidRPr="00B45D64" w:rsidRDefault="004636E0" w:rsidP="004636E0">
            <w:pPr>
              <w:spacing w:after="0" w:line="240" w:lineRule="auto"/>
              <w:rPr>
                <w:rFonts w:ascii="Arial" w:eastAsia="Times New Roman" w:hAnsi="Arial" w:cs="Arial"/>
                <w:color w:val="000000"/>
                <w:sz w:val="20"/>
                <w:szCs w:val="20"/>
                <w:lang w:eastAsia="es-PE"/>
              </w:rPr>
            </w:pPr>
            <w:r w:rsidRPr="00B45D64">
              <w:rPr>
                <w:rFonts w:ascii="Arial" w:eastAsia="Times New Roman" w:hAnsi="Arial" w:cs="Arial"/>
                <w:color w:val="000000"/>
                <w:sz w:val="20"/>
                <w:szCs w:val="20"/>
                <w:lang w:eastAsia="es-PE"/>
              </w:rPr>
              <w:t xml:space="preserve">2.3c Proporción de productores que transforma fibra en </w:t>
            </w:r>
            <w:r w:rsidR="00FA19E7" w:rsidRPr="00B45D64">
              <w:rPr>
                <w:rFonts w:ascii="Arial" w:eastAsia="Times New Roman" w:hAnsi="Arial" w:cs="Arial"/>
                <w:color w:val="000000"/>
                <w:sz w:val="20"/>
                <w:szCs w:val="20"/>
                <w:lang w:eastAsia="es-PE"/>
              </w:rPr>
              <w:t>artesanías</w:t>
            </w:r>
          </w:p>
        </w:tc>
        <w:tc>
          <w:tcPr>
            <w:tcW w:w="1463" w:type="dxa"/>
            <w:vMerge/>
            <w:tcBorders>
              <w:top w:val="nil"/>
              <w:left w:val="nil"/>
              <w:bottom w:val="single" w:sz="4" w:space="0" w:color="000000"/>
              <w:right w:val="nil"/>
            </w:tcBorders>
            <w:vAlign w:val="center"/>
            <w:hideMark/>
          </w:tcPr>
          <w:p w14:paraId="085A15EC" w14:textId="77777777" w:rsidR="004636E0" w:rsidRPr="00B45D64"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single" w:sz="4" w:space="0" w:color="auto"/>
              <w:right w:val="nil"/>
            </w:tcBorders>
            <w:shd w:val="clear" w:color="000000" w:fill="FFFFFF"/>
            <w:noWrap/>
            <w:vAlign w:val="center"/>
            <w:hideMark/>
          </w:tcPr>
          <w:p w14:paraId="0307BB95"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58%</w:t>
            </w:r>
          </w:p>
        </w:tc>
        <w:tc>
          <w:tcPr>
            <w:tcW w:w="1275" w:type="dxa"/>
            <w:vMerge/>
            <w:tcBorders>
              <w:top w:val="nil"/>
              <w:left w:val="nil"/>
              <w:bottom w:val="nil"/>
              <w:right w:val="nil"/>
            </w:tcBorders>
            <w:vAlign w:val="center"/>
            <w:hideMark/>
          </w:tcPr>
          <w:p w14:paraId="5AB3E31F"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0E502999" w14:textId="77777777" w:rsidTr="00B45D64">
        <w:trPr>
          <w:trHeight w:val="70"/>
          <w:jc w:val="center"/>
        </w:trPr>
        <w:tc>
          <w:tcPr>
            <w:tcW w:w="1418" w:type="dxa"/>
            <w:vMerge/>
            <w:tcBorders>
              <w:top w:val="nil"/>
              <w:left w:val="nil"/>
              <w:bottom w:val="single" w:sz="4" w:space="0" w:color="000000"/>
              <w:right w:val="nil"/>
            </w:tcBorders>
            <w:vAlign w:val="center"/>
            <w:hideMark/>
          </w:tcPr>
          <w:p w14:paraId="6F532700"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640C2834" w14:textId="77777777" w:rsidR="004636E0" w:rsidRPr="00B45D64" w:rsidRDefault="004636E0" w:rsidP="004636E0">
            <w:pPr>
              <w:spacing w:after="0" w:line="240" w:lineRule="auto"/>
              <w:rPr>
                <w:rFonts w:ascii="Arial" w:eastAsia="Times New Roman" w:hAnsi="Arial" w:cs="Arial"/>
                <w:color w:val="000000"/>
                <w:sz w:val="20"/>
                <w:szCs w:val="20"/>
                <w:lang w:eastAsia="es-PE"/>
              </w:rPr>
            </w:pPr>
            <w:r w:rsidRPr="00B45D64">
              <w:rPr>
                <w:rFonts w:ascii="Arial" w:eastAsia="Times New Roman" w:hAnsi="Arial" w:cs="Arial"/>
                <w:color w:val="000000"/>
                <w:sz w:val="20"/>
                <w:szCs w:val="20"/>
                <w:lang w:eastAsia="es-PE"/>
              </w:rPr>
              <w:t>2.4a Finura de fibra (micras) alpaca Tui</w:t>
            </w:r>
          </w:p>
        </w:tc>
        <w:tc>
          <w:tcPr>
            <w:tcW w:w="1463" w:type="dxa"/>
            <w:vMerge w:val="restart"/>
            <w:tcBorders>
              <w:top w:val="nil"/>
              <w:left w:val="nil"/>
              <w:bottom w:val="single" w:sz="4" w:space="0" w:color="000000"/>
              <w:right w:val="nil"/>
            </w:tcBorders>
            <w:shd w:val="clear" w:color="000000" w:fill="FFFFFF"/>
            <w:noWrap/>
            <w:vAlign w:val="center"/>
            <w:hideMark/>
          </w:tcPr>
          <w:p w14:paraId="1A901A9F" w14:textId="77777777" w:rsidR="004636E0" w:rsidRPr="00B45D64" w:rsidRDefault="004636E0" w:rsidP="004636E0">
            <w:pPr>
              <w:spacing w:after="0" w:line="240" w:lineRule="auto"/>
              <w:jc w:val="center"/>
              <w:rPr>
                <w:rFonts w:ascii="Arial" w:eastAsia="Times New Roman" w:hAnsi="Arial" w:cs="Arial"/>
                <w:color w:val="000000"/>
                <w:sz w:val="20"/>
                <w:szCs w:val="20"/>
                <w:lang w:eastAsia="es-PE"/>
              </w:rPr>
            </w:pPr>
            <w:r w:rsidRPr="00B45D64">
              <w:rPr>
                <w:rFonts w:ascii="Arial" w:eastAsia="Times New Roman" w:hAnsi="Arial" w:cs="Arial"/>
                <w:color w:val="000000"/>
                <w:sz w:val="20"/>
                <w:szCs w:val="20"/>
                <w:lang w:eastAsia="es-PE"/>
              </w:rPr>
              <w:t>Medición técnica de la fibra de alpacas micras y largo de mecha</w:t>
            </w:r>
          </w:p>
          <w:p w14:paraId="2B7614F2" w14:textId="77777777" w:rsidR="009B6CE0" w:rsidRPr="00B45D64" w:rsidRDefault="009B6CE0" w:rsidP="004636E0">
            <w:pPr>
              <w:spacing w:after="0" w:line="240" w:lineRule="auto"/>
              <w:jc w:val="center"/>
              <w:rPr>
                <w:rFonts w:ascii="Arial" w:eastAsia="Times New Roman" w:hAnsi="Arial" w:cs="Arial"/>
                <w:color w:val="000000"/>
                <w:sz w:val="20"/>
                <w:szCs w:val="20"/>
                <w:lang w:eastAsia="es-PE"/>
              </w:rPr>
            </w:pPr>
          </w:p>
          <w:p w14:paraId="6C0E62CD" w14:textId="77777777" w:rsidR="009B6CE0" w:rsidRPr="00B45D64" w:rsidRDefault="009B6CE0" w:rsidP="004636E0">
            <w:pPr>
              <w:spacing w:after="0" w:line="240" w:lineRule="auto"/>
              <w:jc w:val="center"/>
              <w:rPr>
                <w:rFonts w:ascii="Arial" w:eastAsia="Times New Roman" w:hAnsi="Arial" w:cs="Arial"/>
                <w:color w:val="000000"/>
                <w:sz w:val="20"/>
                <w:szCs w:val="20"/>
                <w:lang w:eastAsia="es-PE"/>
              </w:rPr>
            </w:pPr>
          </w:p>
          <w:p w14:paraId="416F40D0" w14:textId="6FF45BC5" w:rsidR="009B6CE0" w:rsidRPr="00B45D64" w:rsidRDefault="009B6CE0" w:rsidP="00B45D64">
            <w:pPr>
              <w:spacing w:after="0" w:line="240" w:lineRule="auto"/>
              <w:jc w:val="center"/>
              <w:rPr>
                <w:rFonts w:ascii="Arial" w:eastAsia="Times New Roman" w:hAnsi="Arial" w:cs="Arial"/>
                <w:color w:val="000000"/>
                <w:sz w:val="20"/>
                <w:szCs w:val="20"/>
                <w:lang w:eastAsia="es-PE"/>
              </w:rPr>
            </w:pPr>
            <w:r w:rsidRPr="00B45D64">
              <w:rPr>
                <w:rFonts w:ascii="Arial" w:eastAsia="Times New Roman" w:hAnsi="Arial" w:cs="Arial"/>
                <w:color w:val="000000"/>
                <w:sz w:val="20"/>
                <w:szCs w:val="20"/>
                <w:lang w:eastAsia="es-PE"/>
              </w:rPr>
              <w:t xml:space="preserve">Medición técnica de la fibra de </w:t>
            </w:r>
            <w:r w:rsidR="00B45D64" w:rsidRPr="00B45D64">
              <w:rPr>
                <w:rFonts w:ascii="Arial" w:eastAsia="Times New Roman" w:hAnsi="Arial" w:cs="Arial"/>
                <w:color w:val="000000"/>
                <w:sz w:val="20"/>
                <w:szCs w:val="20"/>
                <w:lang w:eastAsia="es-PE"/>
              </w:rPr>
              <w:t>alpacas micras y largo de mecha</w:t>
            </w:r>
          </w:p>
        </w:tc>
        <w:tc>
          <w:tcPr>
            <w:tcW w:w="1373" w:type="dxa"/>
            <w:tcBorders>
              <w:top w:val="nil"/>
              <w:left w:val="nil"/>
              <w:bottom w:val="nil"/>
              <w:right w:val="nil"/>
            </w:tcBorders>
            <w:shd w:val="clear" w:color="000000" w:fill="FFFFFF"/>
            <w:noWrap/>
            <w:vAlign w:val="center"/>
            <w:hideMark/>
          </w:tcPr>
          <w:p w14:paraId="641630F2"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19.2</w:t>
            </w:r>
            <w:r w:rsidR="00E916B7">
              <w:rPr>
                <w:rFonts w:ascii="Arial" w:eastAsia="Times New Roman" w:hAnsi="Arial" w:cs="Arial"/>
                <w:color w:val="000000"/>
                <w:sz w:val="20"/>
                <w:szCs w:val="20"/>
                <w:lang w:eastAsia="es-PE"/>
              </w:rPr>
              <w:t xml:space="preserve"> mc.</w:t>
            </w:r>
          </w:p>
        </w:tc>
        <w:tc>
          <w:tcPr>
            <w:tcW w:w="1275" w:type="dxa"/>
            <w:vMerge w:val="restart"/>
            <w:tcBorders>
              <w:top w:val="nil"/>
              <w:left w:val="nil"/>
              <w:bottom w:val="single" w:sz="4" w:space="0" w:color="000000"/>
              <w:right w:val="nil"/>
            </w:tcBorders>
            <w:shd w:val="clear" w:color="000000" w:fill="FFFFFF"/>
            <w:noWrap/>
            <w:textDirection w:val="btLr"/>
            <w:vAlign w:val="center"/>
            <w:hideMark/>
          </w:tcPr>
          <w:p w14:paraId="42609565" w14:textId="77777777" w:rsidR="004636E0" w:rsidRPr="004636E0" w:rsidRDefault="004636E0" w:rsidP="004636E0">
            <w:pPr>
              <w:spacing w:after="0" w:line="240" w:lineRule="auto"/>
              <w:jc w:val="center"/>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Muestreo de fibra</w:t>
            </w:r>
          </w:p>
        </w:tc>
      </w:tr>
      <w:tr w:rsidR="004636E0" w:rsidRPr="004636E0" w14:paraId="49594378" w14:textId="77777777" w:rsidTr="00B45D64">
        <w:trPr>
          <w:trHeight w:val="531"/>
          <w:jc w:val="center"/>
        </w:trPr>
        <w:tc>
          <w:tcPr>
            <w:tcW w:w="1418" w:type="dxa"/>
            <w:vMerge/>
            <w:tcBorders>
              <w:top w:val="nil"/>
              <w:left w:val="nil"/>
              <w:bottom w:val="single" w:sz="4" w:space="0" w:color="000000"/>
              <w:right w:val="nil"/>
            </w:tcBorders>
            <w:vAlign w:val="center"/>
            <w:hideMark/>
          </w:tcPr>
          <w:p w14:paraId="34588742" w14:textId="259DA2AA"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4349BD0D"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2.4b Finura de fibra (micras) alpaca Hembra Adulta</w:t>
            </w:r>
          </w:p>
        </w:tc>
        <w:tc>
          <w:tcPr>
            <w:tcW w:w="1463" w:type="dxa"/>
            <w:vMerge/>
            <w:tcBorders>
              <w:top w:val="nil"/>
              <w:left w:val="nil"/>
              <w:bottom w:val="single" w:sz="4" w:space="0" w:color="000000"/>
              <w:right w:val="nil"/>
            </w:tcBorders>
            <w:vAlign w:val="center"/>
            <w:hideMark/>
          </w:tcPr>
          <w:p w14:paraId="7EE67FE6"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nil"/>
              <w:right w:val="nil"/>
            </w:tcBorders>
            <w:shd w:val="clear" w:color="000000" w:fill="FFFFFF"/>
            <w:noWrap/>
            <w:vAlign w:val="center"/>
            <w:hideMark/>
          </w:tcPr>
          <w:p w14:paraId="6BC59523"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23.08</w:t>
            </w:r>
            <w:r w:rsidR="00E916B7">
              <w:rPr>
                <w:rFonts w:ascii="Arial" w:eastAsia="Times New Roman" w:hAnsi="Arial" w:cs="Arial"/>
                <w:color w:val="000000"/>
                <w:sz w:val="20"/>
                <w:szCs w:val="20"/>
                <w:lang w:eastAsia="es-PE"/>
              </w:rPr>
              <w:t xml:space="preserve"> mc.</w:t>
            </w:r>
          </w:p>
        </w:tc>
        <w:tc>
          <w:tcPr>
            <w:tcW w:w="1275" w:type="dxa"/>
            <w:vMerge/>
            <w:tcBorders>
              <w:top w:val="nil"/>
              <w:left w:val="nil"/>
              <w:bottom w:val="single" w:sz="4" w:space="0" w:color="000000"/>
              <w:right w:val="nil"/>
            </w:tcBorders>
            <w:vAlign w:val="center"/>
            <w:hideMark/>
          </w:tcPr>
          <w:p w14:paraId="15F73FDA"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2B885BBE" w14:textId="77777777" w:rsidTr="00B45D64">
        <w:trPr>
          <w:trHeight w:val="425"/>
          <w:jc w:val="center"/>
        </w:trPr>
        <w:tc>
          <w:tcPr>
            <w:tcW w:w="1418" w:type="dxa"/>
            <w:vMerge/>
            <w:tcBorders>
              <w:top w:val="nil"/>
              <w:left w:val="nil"/>
              <w:bottom w:val="single" w:sz="4" w:space="0" w:color="000000"/>
              <w:right w:val="nil"/>
            </w:tcBorders>
            <w:vAlign w:val="center"/>
            <w:hideMark/>
          </w:tcPr>
          <w:p w14:paraId="007E320E"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0453064D"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2.4c Finura de fibra (micras) alpaca Macho reproductor</w:t>
            </w:r>
          </w:p>
        </w:tc>
        <w:tc>
          <w:tcPr>
            <w:tcW w:w="1463" w:type="dxa"/>
            <w:vMerge/>
            <w:tcBorders>
              <w:top w:val="nil"/>
              <w:left w:val="nil"/>
              <w:bottom w:val="single" w:sz="4" w:space="0" w:color="000000"/>
              <w:right w:val="nil"/>
            </w:tcBorders>
            <w:vAlign w:val="center"/>
            <w:hideMark/>
          </w:tcPr>
          <w:p w14:paraId="002568D5"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nil"/>
              <w:right w:val="nil"/>
            </w:tcBorders>
            <w:shd w:val="clear" w:color="000000" w:fill="FFFFFF"/>
            <w:noWrap/>
            <w:vAlign w:val="center"/>
            <w:hideMark/>
          </w:tcPr>
          <w:p w14:paraId="36335C79"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22.93</w:t>
            </w:r>
            <w:r w:rsidR="00E916B7">
              <w:rPr>
                <w:rFonts w:ascii="Arial" w:eastAsia="Times New Roman" w:hAnsi="Arial" w:cs="Arial"/>
                <w:color w:val="000000"/>
                <w:sz w:val="20"/>
                <w:szCs w:val="20"/>
                <w:lang w:eastAsia="es-PE"/>
              </w:rPr>
              <w:t xml:space="preserve"> mc.</w:t>
            </w:r>
          </w:p>
        </w:tc>
        <w:tc>
          <w:tcPr>
            <w:tcW w:w="1275" w:type="dxa"/>
            <w:vMerge/>
            <w:tcBorders>
              <w:top w:val="nil"/>
              <w:left w:val="nil"/>
              <w:bottom w:val="single" w:sz="4" w:space="0" w:color="000000"/>
              <w:right w:val="nil"/>
            </w:tcBorders>
            <w:vAlign w:val="center"/>
            <w:hideMark/>
          </w:tcPr>
          <w:p w14:paraId="6B6F6526"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32900A46" w14:textId="77777777" w:rsidTr="00B45D64">
        <w:trPr>
          <w:trHeight w:val="389"/>
          <w:jc w:val="center"/>
        </w:trPr>
        <w:tc>
          <w:tcPr>
            <w:tcW w:w="1418" w:type="dxa"/>
            <w:vMerge/>
            <w:tcBorders>
              <w:top w:val="nil"/>
              <w:left w:val="nil"/>
              <w:bottom w:val="single" w:sz="4" w:space="0" w:color="000000"/>
              <w:right w:val="nil"/>
            </w:tcBorders>
            <w:vAlign w:val="center"/>
            <w:hideMark/>
          </w:tcPr>
          <w:p w14:paraId="29344218"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54D863CA"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2.5a Longitud de mecha (cm.) alpaca Tui</w:t>
            </w:r>
          </w:p>
        </w:tc>
        <w:tc>
          <w:tcPr>
            <w:tcW w:w="1463" w:type="dxa"/>
            <w:vMerge/>
            <w:tcBorders>
              <w:top w:val="nil"/>
              <w:left w:val="nil"/>
              <w:bottom w:val="single" w:sz="4" w:space="0" w:color="000000"/>
              <w:right w:val="nil"/>
            </w:tcBorders>
            <w:vAlign w:val="center"/>
            <w:hideMark/>
          </w:tcPr>
          <w:p w14:paraId="0C792AC1"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nil"/>
              <w:right w:val="nil"/>
            </w:tcBorders>
            <w:shd w:val="clear" w:color="000000" w:fill="FFFFFF"/>
            <w:noWrap/>
            <w:vAlign w:val="center"/>
            <w:hideMark/>
          </w:tcPr>
          <w:p w14:paraId="1F69F6F2"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14.82</w:t>
            </w:r>
            <w:r w:rsidR="00E916B7">
              <w:rPr>
                <w:rFonts w:ascii="Arial" w:eastAsia="Times New Roman" w:hAnsi="Arial" w:cs="Arial"/>
                <w:color w:val="000000"/>
                <w:sz w:val="20"/>
                <w:szCs w:val="20"/>
                <w:lang w:eastAsia="es-PE"/>
              </w:rPr>
              <w:t xml:space="preserve"> cm.</w:t>
            </w:r>
          </w:p>
        </w:tc>
        <w:tc>
          <w:tcPr>
            <w:tcW w:w="1275" w:type="dxa"/>
            <w:vMerge/>
            <w:tcBorders>
              <w:top w:val="nil"/>
              <w:left w:val="nil"/>
              <w:bottom w:val="single" w:sz="4" w:space="0" w:color="000000"/>
              <w:right w:val="nil"/>
            </w:tcBorders>
            <w:vAlign w:val="center"/>
            <w:hideMark/>
          </w:tcPr>
          <w:p w14:paraId="3F336AAB"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5BE9A083" w14:textId="77777777" w:rsidTr="00B45D64">
        <w:trPr>
          <w:trHeight w:val="480"/>
          <w:jc w:val="center"/>
        </w:trPr>
        <w:tc>
          <w:tcPr>
            <w:tcW w:w="1418" w:type="dxa"/>
            <w:vMerge/>
            <w:tcBorders>
              <w:top w:val="nil"/>
              <w:left w:val="nil"/>
              <w:bottom w:val="single" w:sz="4" w:space="0" w:color="000000"/>
              <w:right w:val="nil"/>
            </w:tcBorders>
            <w:vAlign w:val="center"/>
            <w:hideMark/>
          </w:tcPr>
          <w:p w14:paraId="5AE6E556"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nil"/>
              <w:right w:val="nil"/>
            </w:tcBorders>
            <w:shd w:val="clear" w:color="000000" w:fill="FFFFFF"/>
            <w:noWrap/>
            <w:vAlign w:val="center"/>
            <w:hideMark/>
          </w:tcPr>
          <w:p w14:paraId="66F90023"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2.5b Longitud de mecha (cm.) alpaca Hembra Adulta</w:t>
            </w:r>
          </w:p>
        </w:tc>
        <w:tc>
          <w:tcPr>
            <w:tcW w:w="1463" w:type="dxa"/>
            <w:vMerge/>
            <w:tcBorders>
              <w:top w:val="nil"/>
              <w:left w:val="nil"/>
              <w:bottom w:val="single" w:sz="4" w:space="0" w:color="000000"/>
              <w:right w:val="nil"/>
            </w:tcBorders>
            <w:vAlign w:val="center"/>
            <w:hideMark/>
          </w:tcPr>
          <w:p w14:paraId="79872E21"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nil"/>
              <w:right w:val="nil"/>
            </w:tcBorders>
            <w:shd w:val="clear" w:color="000000" w:fill="FFFFFF"/>
            <w:noWrap/>
            <w:vAlign w:val="center"/>
            <w:hideMark/>
          </w:tcPr>
          <w:p w14:paraId="5201AC03"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14.22</w:t>
            </w:r>
            <w:r w:rsidR="00E916B7">
              <w:rPr>
                <w:rFonts w:ascii="Arial" w:eastAsia="Times New Roman" w:hAnsi="Arial" w:cs="Arial"/>
                <w:color w:val="000000"/>
                <w:sz w:val="20"/>
                <w:szCs w:val="20"/>
                <w:lang w:eastAsia="es-PE"/>
              </w:rPr>
              <w:t xml:space="preserve"> cm.</w:t>
            </w:r>
          </w:p>
        </w:tc>
        <w:tc>
          <w:tcPr>
            <w:tcW w:w="1275" w:type="dxa"/>
            <w:vMerge/>
            <w:tcBorders>
              <w:top w:val="nil"/>
              <w:left w:val="nil"/>
              <w:bottom w:val="single" w:sz="4" w:space="0" w:color="000000"/>
              <w:right w:val="nil"/>
            </w:tcBorders>
            <w:vAlign w:val="center"/>
            <w:hideMark/>
          </w:tcPr>
          <w:p w14:paraId="2530CB07"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r w:rsidR="004636E0" w:rsidRPr="004636E0" w14:paraId="3FA904C7" w14:textId="77777777" w:rsidTr="00B45D64">
        <w:trPr>
          <w:trHeight w:val="558"/>
          <w:jc w:val="center"/>
        </w:trPr>
        <w:tc>
          <w:tcPr>
            <w:tcW w:w="1418" w:type="dxa"/>
            <w:vMerge/>
            <w:tcBorders>
              <w:top w:val="nil"/>
              <w:left w:val="nil"/>
              <w:bottom w:val="single" w:sz="4" w:space="0" w:color="000000"/>
              <w:right w:val="nil"/>
            </w:tcBorders>
            <w:vAlign w:val="center"/>
            <w:hideMark/>
          </w:tcPr>
          <w:p w14:paraId="2CBF9AAE"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3261" w:type="dxa"/>
            <w:tcBorders>
              <w:top w:val="nil"/>
              <w:left w:val="nil"/>
              <w:bottom w:val="single" w:sz="4" w:space="0" w:color="auto"/>
              <w:right w:val="nil"/>
            </w:tcBorders>
            <w:shd w:val="clear" w:color="000000" w:fill="FFFFFF"/>
            <w:noWrap/>
            <w:vAlign w:val="center"/>
            <w:hideMark/>
          </w:tcPr>
          <w:p w14:paraId="4D9DDDED" w14:textId="77777777" w:rsidR="004636E0" w:rsidRPr="004636E0" w:rsidRDefault="004636E0" w:rsidP="004636E0">
            <w:pPr>
              <w:spacing w:after="0" w:line="240" w:lineRule="auto"/>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 xml:space="preserve">2.5c Longitud de mecha (cm.) alpaca Macho </w:t>
            </w:r>
            <w:r w:rsidR="00FA19E7" w:rsidRPr="004636E0">
              <w:rPr>
                <w:rFonts w:ascii="Arial" w:eastAsia="Times New Roman" w:hAnsi="Arial" w:cs="Arial"/>
                <w:color w:val="000000"/>
                <w:sz w:val="20"/>
                <w:szCs w:val="20"/>
                <w:lang w:eastAsia="es-PE"/>
              </w:rPr>
              <w:t>reproductor</w:t>
            </w:r>
          </w:p>
        </w:tc>
        <w:tc>
          <w:tcPr>
            <w:tcW w:w="1463" w:type="dxa"/>
            <w:vMerge/>
            <w:tcBorders>
              <w:top w:val="nil"/>
              <w:left w:val="nil"/>
              <w:bottom w:val="single" w:sz="4" w:space="0" w:color="000000"/>
              <w:right w:val="nil"/>
            </w:tcBorders>
            <w:vAlign w:val="center"/>
            <w:hideMark/>
          </w:tcPr>
          <w:p w14:paraId="3C57A956"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c>
          <w:tcPr>
            <w:tcW w:w="1373" w:type="dxa"/>
            <w:tcBorders>
              <w:top w:val="nil"/>
              <w:left w:val="nil"/>
              <w:bottom w:val="single" w:sz="4" w:space="0" w:color="auto"/>
              <w:right w:val="nil"/>
            </w:tcBorders>
            <w:shd w:val="clear" w:color="000000" w:fill="FFFFFF"/>
            <w:noWrap/>
            <w:vAlign w:val="center"/>
            <w:hideMark/>
          </w:tcPr>
          <w:p w14:paraId="0A0812B9" w14:textId="77777777" w:rsidR="004636E0" w:rsidRPr="004636E0" w:rsidRDefault="004636E0" w:rsidP="004636E0">
            <w:pPr>
              <w:spacing w:after="0" w:line="240" w:lineRule="auto"/>
              <w:jc w:val="right"/>
              <w:rPr>
                <w:rFonts w:ascii="Arial" w:eastAsia="Times New Roman" w:hAnsi="Arial" w:cs="Arial"/>
                <w:color w:val="000000"/>
                <w:sz w:val="20"/>
                <w:szCs w:val="20"/>
                <w:lang w:eastAsia="es-PE"/>
              </w:rPr>
            </w:pPr>
            <w:r w:rsidRPr="004636E0">
              <w:rPr>
                <w:rFonts w:ascii="Arial" w:eastAsia="Times New Roman" w:hAnsi="Arial" w:cs="Arial"/>
                <w:color w:val="000000"/>
                <w:sz w:val="20"/>
                <w:szCs w:val="20"/>
                <w:lang w:eastAsia="es-PE"/>
              </w:rPr>
              <w:t>12.8</w:t>
            </w:r>
            <w:r w:rsidR="00E916B7">
              <w:rPr>
                <w:rFonts w:ascii="Arial" w:eastAsia="Times New Roman" w:hAnsi="Arial" w:cs="Arial"/>
                <w:color w:val="000000"/>
                <w:sz w:val="20"/>
                <w:szCs w:val="20"/>
                <w:lang w:eastAsia="es-PE"/>
              </w:rPr>
              <w:t xml:space="preserve"> cm.</w:t>
            </w:r>
          </w:p>
        </w:tc>
        <w:tc>
          <w:tcPr>
            <w:tcW w:w="1275" w:type="dxa"/>
            <w:vMerge/>
            <w:tcBorders>
              <w:top w:val="nil"/>
              <w:left w:val="nil"/>
              <w:bottom w:val="single" w:sz="4" w:space="0" w:color="000000"/>
              <w:right w:val="nil"/>
            </w:tcBorders>
            <w:vAlign w:val="center"/>
            <w:hideMark/>
          </w:tcPr>
          <w:p w14:paraId="72C30BCF" w14:textId="77777777" w:rsidR="004636E0" w:rsidRPr="004636E0" w:rsidRDefault="004636E0" w:rsidP="004636E0">
            <w:pPr>
              <w:spacing w:after="0" w:line="240" w:lineRule="auto"/>
              <w:rPr>
                <w:rFonts w:ascii="Arial" w:eastAsia="Times New Roman" w:hAnsi="Arial" w:cs="Arial"/>
                <w:color w:val="000000"/>
                <w:sz w:val="20"/>
                <w:szCs w:val="20"/>
                <w:lang w:eastAsia="es-PE"/>
              </w:rPr>
            </w:pPr>
          </w:p>
        </w:tc>
      </w:tr>
    </w:tbl>
    <w:p w14:paraId="0D021E34" w14:textId="3A567761" w:rsidR="00722960"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0C717F6B" w14:textId="77777777" w:rsidR="00B45D64" w:rsidRDefault="00B45D64" w:rsidP="002D4321">
      <w:pPr>
        <w:spacing w:after="0" w:line="360" w:lineRule="auto"/>
        <w:jc w:val="both"/>
        <w:rPr>
          <w:rFonts w:ascii="Arial" w:hAnsi="Arial" w:cs="Arial"/>
        </w:rPr>
      </w:pPr>
    </w:p>
    <w:p w14:paraId="7931E03E" w14:textId="77777777" w:rsidR="00B45D64" w:rsidRDefault="00B45D64" w:rsidP="002D4321">
      <w:pPr>
        <w:spacing w:after="0" w:line="360" w:lineRule="auto"/>
        <w:jc w:val="both"/>
        <w:rPr>
          <w:rFonts w:ascii="Arial" w:hAnsi="Arial" w:cs="Arial"/>
        </w:rPr>
      </w:pPr>
    </w:p>
    <w:p w14:paraId="0974A975" w14:textId="77777777" w:rsidR="00B45D64" w:rsidRDefault="00B45D64" w:rsidP="002D4321">
      <w:pPr>
        <w:spacing w:after="0" w:line="360" w:lineRule="auto"/>
        <w:jc w:val="both"/>
        <w:rPr>
          <w:rFonts w:ascii="Arial" w:hAnsi="Arial" w:cs="Arial"/>
        </w:rPr>
      </w:pPr>
    </w:p>
    <w:p w14:paraId="254D5AA1" w14:textId="0DFD1BF2" w:rsidR="002D4321" w:rsidRPr="00973C00" w:rsidRDefault="001C6337" w:rsidP="002D4321">
      <w:pPr>
        <w:spacing w:after="0" w:line="360" w:lineRule="auto"/>
        <w:jc w:val="both"/>
        <w:rPr>
          <w:rFonts w:ascii="Arial" w:hAnsi="Arial" w:cs="Arial"/>
        </w:rPr>
      </w:pPr>
      <w:r>
        <w:rPr>
          <w:rFonts w:ascii="Arial" w:hAnsi="Arial" w:cs="Arial"/>
        </w:rPr>
        <w:lastRenderedPageBreak/>
        <w:t xml:space="preserve">En el Cuadro </w:t>
      </w:r>
      <w:r w:rsidR="00CA1D18">
        <w:rPr>
          <w:rFonts w:ascii="Arial" w:hAnsi="Arial" w:cs="Arial"/>
        </w:rPr>
        <w:t>22</w:t>
      </w:r>
      <w:r w:rsidR="002D4321" w:rsidRPr="00605475">
        <w:rPr>
          <w:rFonts w:ascii="Arial" w:hAnsi="Arial" w:cs="Arial"/>
        </w:rPr>
        <w:t xml:space="preserve">, se muestran los indicadores específicos relacionados con la variable </w:t>
      </w:r>
      <w:r w:rsidR="00605475" w:rsidRPr="00605475">
        <w:rPr>
          <w:rFonts w:ascii="Arial" w:hAnsi="Arial" w:cs="Arial"/>
        </w:rPr>
        <w:t xml:space="preserve">de acceso a los mercados de la producción pecuaria </w:t>
      </w:r>
      <w:proofErr w:type="spellStart"/>
      <w:r w:rsidR="00605475" w:rsidRPr="00605475">
        <w:rPr>
          <w:rFonts w:ascii="Arial" w:hAnsi="Arial" w:cs="Arial"/>
        </w:rPr>
        <w:t>alpaquera</w:t>
      </w:r>
      <w:proofErr w:type="spellEnd"/>
      <w:r w:rsidR="002D4321" w:rsidRPr="00605475">
        <w:rPr>
          <w:rFonts w:ascii="Arial" w:hAnsi="Arial" w:cs="Arial"/>
        </w:rPr>
        <w:t xml:space="preserve">, la descripción de los indicadores, el valor </w:t>
      </w:r>
      <w:r w:rsidR="002D4321" w:rsidRPr="00612B75">
        <w:rPr>
          <w:rFonts w:ascii="Arial" w:hAnsi="Arial" w:cs="Arial"/>
        </w:rPr>
        <w:t xml:space="preserve">de los mismos en la medición a julio de 2015; así como, los medios de verificación para medición en los siguientes años. En la línea de base, la </w:t>
      </w:r>
      <w:r w:rsidR="00662538" w:rsidRPr="00612B75">
        <w:rPr>
          <w:rFonts w:ascii="Arial" w:hAnsi="Arial" w:cs="Arial"/>
        </w:rPr>
        <w:t xml:space="preserve">principal forma de </w:t>
      </w:r>
      <w:r w:rsidR="00662538" w:rsidRPr="00B45D64">
        <w:rPr>
          <w:rFonts w:ascii="Arial" w:hAnsi="Arial" w:cs="Arial"/>
        </w:rPr>
        <w:t>comercialización de fibras es la venta directa en las comunidades (59%), seguido por la comercialización a través de intermediarios (37%). Los precios por peso vivo de las aplacas varían entre S/. 122 y S/. 169 en función a la categoría de las alpacas (tuis, hembras, machos reproductores).</w:t>
      </w:r>
      <w:r w:rsidR="00F3231B" w:rsidRPr="00B45D64">
        <w:rPr>
          <w:rFonts w:ascii="Arial" w:hAnsi="Arial" w:cs="Arial"/>
        </w:rPr>
        <w:t xml:space="preserve"> Por su parte, el precio de fibra de alpaca varía entre S/. 4 y S/. 17 soles en función de la raza de la alpaca (</w:t>
      </w:r>
      <w:r w:rsidR="00B45D64" w:rsidRPr="00B45D64">
        <w:rPr>
          <w:rFonts w:ascii="Arial" w:hAnsi="Arial" w:cs="Arial"/>
        </w:rPr>
        <w:t>r</w:t>
      </w:r>
      <w:r w:rsidR="007E6681" w:rsidRPr="00B45D64">
        <w:rPr>
          <w:rFonts w:ascii="Arial" w:hAnsi="Arial" w:cs="Arial"/>
        </w:rPr>
        <w:t xml:space="preserve">aza </w:t>
      </w:r>
      <w:proofErr w:type="spellStart"/>
      <w:r w:rsidR="00F3231B" w:rsidRPr="00B45D64">
        <w:rPr>
          <w:rFonts w:ascii="Arial" w:hAnsi="Arial" w:cs="Arial"/>
        </w:rPr>
        <w:t>huacaya</w:t>
      </w:r>
      <w:proofErr w:type="spellEnd"/>
      <w:r w:rsidR="00F3231B" w:rsidRPr="00B45D64">
        <w:rPr>
          <w:rFonts w:ascii="Arial" w:hAnsi="Arial" w:cs="Arial"/>
        </w:rPr>
        <w:t xml:space="preserve"> o suri) y el color de la alpaca (blanca o de color).</w:t>
      </w:r>
    </w:p>
    <w:p w14:paraId="239A8CA2" w14:textId="77777777" w:rsidR="00341D12" w:rsidRDefault="00341D12" w:rsidP="00C975CB">
      <w:pPr>
        <w:spacing w:after="0" w:line="360" w:lineRule="auto"/>
        <w:rPr>
          <w:rFonts w:ascii="Arial" w:hAnsi="Arial" w:cs="Arial"/>
          <w:b/>
        </w:rPr>
      </w:pPr>
    </w:p>
    <w:tbl>
      <w:tblPr>
        <w:tblW w:w="9049" w:type="dxa"/>
        <w:jc w:val="center"/>
        <w:tblCellMar>
          <w:left w:w="70" w:type="dxa"/>
          <w:right w:w="70" w:type="dxa"/>
        </w:tblCellMar>
        <w:tblLook w:val="04A0" w:firstRow="1" w:lastRow="0" w:firstColumn="1" w:lastColumn="0" w:noHBand="0" w:noVBand="1"/>
      </w:tblPr>
      <w:tblGrid>
        <w:gridCol w:w="1030"/>
        <w:gridCol w:w="3790"/>
        <w:gridCol w:w="1619"/>
        <w:gridCol w:w="1358"/>
        <w:gridCol w:w="1252"/>
      </w:tblGrid>
      <w:tr w:rsidR="00BC03A8" w:rsidRPr="00F3231B" w14:paraId="7BD2E713" w14:textId="77777777" w:rsidTr="007E7F99">
        <w:trPr>
          <w:trHeight w:val="300"/>
          <w:jc w:val="center"/>
        </w:trPr>
        <w:tc>
          <w:tcPr>
            <w:tcW w:w="9049" w:type="dxa"/>
            <w:gridSpan w:val="5"/>
            <w:tcBorders>
              <w:top w:val="nil"/>
              <w:left w:val="nil"/>
              <w:bottom w:val="single" w:sz="4" w:space="0" w:color="auto"/>
              <w:right w:val="nil"/>
            </w:tcBorders>
            <w:shd w:val="clear" w:color="000000" w:fill="FFFFFF"/>
            <w:noWrap/>
            <w:vAlign w:val="center"/>
            <w:hideMark/>
          </w:tcPr>
          <w:p w14:paraId="7B11FAE4" w14:textId="3EABB6D4" w:rsidR="00BC03A8" w:rsidRPr="00F3231B" w:rsidRDefault="00CA1D18" w:rsidP="00662538">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22</w:t>
            </w:r>
            <w:r w:rsidR="00BC03A8" w:rsidRPr="00F3231B">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BC03A8" w:rsidRPr="00F3231B">
              <w:rPr>
                <w:rFonts w:ascii="Arial" w:eastAsia="Times New Roman" w:hAnsi="Arial" w:cs="Arial"/>
                <w:b/>
                <w:bCs/>
                <w:color w:val="000000"/>
                <w:sz w:val="20"/>
                <w:szCs w:val="20"/>
                <w:lang w:eastAsia="es-PE"/>
              </w:rPr>
              <w:t>alpaquera</w:t>
            </w:r>
            <w:proofErr w:type="spellEnd"/>
          </w:p>
        </w:tc>
      </w:tr>
      <w:tr w:rsidR="00BC03A8" w:rsidRPr="00F3231B" w14:paraId="3ED9ADF4" w14:textId="77777777" w:rsidTr="007E7F99">
        <w:trPr>
          <w:trHeight w:val="675"/>
          <w:jc w:val="center"/>
        </w:trPr>
        <w:tc>
          <w:tcPr>
            <w:tcW w:w="1030" w:type="dxa"/>
            <w:tcBorders>
              <w:top w:val="nil"/>
              <w:left w:val="nil"/>
              <w:bottom w:val="single" w:sz="4" w:space="0" w:color="auto"/>
              <w:right w:val="nil"/>
            </w:tcBorders>
            <w:shd w:val="clear" w:color="000000" w:fill="FFFFFF"/>
            <w:noWrap/>
            <w:vAlign w:val="center"/>
            <w:hideMark/>
          </w:tcPr>
          <w:p w14:paraId="64F7B39E" w14:textId="77777777" w:rsidR="00BC03A8" w:rsidRPr="00F3231B" w:rsidRDefault="00BC03A8" w:rsidP="00662538">
            <w:pPr>
              <w:spacing w:after="0" w:line="240" w:lineRule="auto"/>
              <w:jc w:val="center"/>
              <w:rPr>
                <w:rFonts w:ascii="Arial" w:eastAsia="Times New Roman" w:hAnsi="Arial" w:cs="Arial"/>
                <w:b/>
                <w:bCs/>
                <w:color w:val="000000"/>
                <w:sz w:val="20"/>
                <w:szCs w:val="20"/>
                <w:lang w:eastAsia="es-PE"/>
              </w:rPr>
            </w:pPr>
            <w:r w:rsidRPr="00F3231B">
              <w:rPr>
                <w:rFonts w:ascii="Arial" w:eastAsia="Times New Roman" w:hAnsi="Arial" w:cs="Arial"/>
                <w:b/>
                <w:bCs/>
                <w:color w:val="000000"/>
                <w:sz w:val="20"/>
                <w:szCs w:val="20"/>
                <w:lang w:eastAsia="es-PE"/>
              </w:rPr>
              <w:t>Variables</w:t>
            </w:r>
          </w:p>
        </w:tc>
        <w:tc>
          <w:tcPr>
            <w:tcW w:w="3790" w:type="dxa"/>
            <w:tcBorders>
              <w:top w:val="nil"/>
              <w:left w:val="nil"/>
              <w:bottom w:val="single" w:sz="4" w:space="0" w:color="auto"/>
              <w:right w:val="nil"/>
            </w:tcBorders>
            <w:shd w:val="clear" w:color="000000" w:fill="FFFFFF"/>
            <w:noWrap/>
            <w:vAlign w:val="center"/>
            <w:hideMark/>
          </w:tcPr>
          <w:p w14:paraId="0DB2AE03" w14:textId="77777777" w:rsidR="00BC03A8" w:rsidRPr="00F3231B" w:rsidRDefault="00BC03A8" w:rsidP="00662538">
            <w:pPr>
              <w:spacing w:after="0" w:line="240" w:lineRule="auto"/>
              <w:jc w:val="center"/>
              <w:rPr>
                <w:rFonts w:ascii="Arial" w:eastAsia="Times New Roman" w:hAnsi="Arial" w:cs="Arial"/>
                <w:b/>
                <w:bCs/>
                <w:color w:val="000000"/>
                <w:sz w:val="20"/>
                <w:szCs w:val="20"/>
                <w:lang w:eastAsia="es-PE"/>
              </w:rPr>
            </w:pPr>
            <w:r w:rsidRPr="00F3231B">
              <w:rPr>
                <w:rFonts w:ascii="Arial" w:eastAsia="Times New Roman" w:hAnsi="Arial" w:cs="Arial"/>
                <w:b/>
                <w:bCs/>
                <w:color w:val="000000"/>
                <w:sz w:val="20"/>
                <w:szCs w:val="20"/>
                <w:lang w:eastAsia="es-PE"/>
              </w:rPr>
              <w:t>Indicadores</w:t>
            </w:r>
          </w:p>
        </w:tc>
        <w:tc>
          <w:tcPr>
            <w:tcW w:w="1619" w:type="dxa"/>
            <w:tcBorders>
              <w:top w:val="nil"/>
              <w:left w:val="nil"/>
              <w:bottom w:val="single" w:sz="4" w:space="0" w:color="auto"/>
              <w:right w:val="nil"/>
            </w:tcBorders>
            <w:shd w:val="clear" w:color="000000" w:fill="FFFFFF"/>
            <w:noWrap/>
            <w:vAlign w:val="center"/>
            <w:hideMark/>
          </w:tcPr>
          <w:p w14:paraId="1ACA5500" w14:textId="77777777" w:rsidR="00BC03A8" w:rsidRPr="00F3231B" w:rsidRDefault="00BC03A8" w:rsidP="00662538">
            <w:pPr>
              <w:spacing w:after="0" w:line="240" w:lineRule="auto"/>
              <w:jc w:val="center"/>
              <w:rPr>
                <w:rFonts w:ascii="Arial" w:eastAsia="Times New Roman" w:hAnsi="Arial" w:cs="Arial"/>
                <w:b/>
                <w:bCs/>
                <w:color w:val="000000"/>
                <w:sz w:val="20"/>
                <w:szCs w:val="20"/>
                <w:lang w:eastAsia="es-PE"/>
              </w:rPr>
            </w:pPr>
            <w:r w:rsidRPr="00F3231B">
              <w:rPr>
                <w:rFonts w:ascii="Arial" w:eastAsia="Times New Roman" w:hAnsi="Arial" w:cs="Arial"/>
                <w:b/>
                <w:bCs/>
                <w:color w:val="000000"/>
                <w:sz w:val="20"/>
                <w:szCs w:val="20"/>
                <w:lang w:eastAsia="es-PE"/>
              </w:rPr>
              <w:t>Descripción</w:t>
            </w:r>
          </w:p>
        </w:tc>
        <w:tc>
          <w:tcPr>
            <w:tcW w:w="1358" w:type="dxa"/>
            <w:tcBorders>
              <w:top w:val="nil"/>
              <w:left w:val="nil"/>
              <w:bottom w:val="single" w:sz="4" w:space="0" w:color="auto"/>
              <w:right w:val="nil"/>
            </w:tcBorders>
            <w:shd w:val="clear" w:color="000000" w:fill="FFFFFF"/>
            <w:vAlign w:val="center"/>
            <w:hideMark/>
          </w:tcPr>
          <w:p w14:paraId="5F2BA568" w14:textId="77777777" w:rsidR="00BC03A8" w:rsidRPr="00F3231B" w:rsidRDefault="00BC03A8" w:rsidP="00662538">
            <w:pPr>
              <w:spacing w:after="0" w:line="240" w:lineRule="auto"/>
              <w:jc w:val="center"/>
              <w:rPr>
                <w:rFonts w:ascii="Arial" w:eastAsia="Times New Roman" w:hAnsi="Arial" w:cs="Arial"/>
                <w:b/>
                <w:bCs/>
                <w:color w:val="000000"/>
                <w:sz w:val="20"/>
                <w:szCs w:val="20"/>
                <w:lang w:eastAsia="es-PE"/>
              </w:rPr>
            </w:pPr>
            <w:r w:rsidRPr="00F3231B">
              <w:rPr>
                <w:rFonts w:ascii="Arial" w:eastAsia="Times New Roman" w:hAnsi="Arial" w:cs="Arial"/>
                <w:b/>
                <w:bCs/>
                <w:color w:val="000000"/>
                <w:sz w:val="20"/>
                <w:szCs w:val="20"/>
                <w:lang w:eastAsia="es-PE"/>
              </w:rPr>
              <w:t>Línea de Base (Junio-Julio 2015)</w:t>
            </w:r>
          </w:p>
        </w:tc>
        <w:tc>
          <w:tcPr>
            <w:tcW w:w="1252" w:type="dxa"/>
            <w:tcBorders>
              <w:top w:val="nil"/>
              <w:left w:val="nil"/>
              <w:bottom w:val="single" w:sz="4" w:space="0" w:color="auto"/>
              <w:right w:val="nil"/>
            </w:tcBorders>
            <w:shd w:val="clear" w:color="000000" w:fill="FFFFFF"/>
            <w:vAlign w:val="center"/>
            <w:hideMark/>
          </w:tcPr>
          <w:p w14:paraId="287580C4" w14:textId="77777777" w:rsidR="00BC03A8" w:rsidRPr="00F3231B" w:rsidRDefault="00BC03A8" w:rsidP="00662538">
            <w:pPr>
              <w:spacing w:after="0" w:line="240" w:lineRule="auto"/>
              <w:jc w:val="center"/>
              <w:rPr>
                <w:rFonts w:ascii="Arial" w:eastAsia="Times New Roman" w:hAnsi="Arial" w:cs="Arial"/>
                <w:b/>
                <w:bCs/>
                <w:color w:val="000000"/>
                <w:sz w:val="20"/>
                <w:szCs w:val="20"/>
                <w:lang w:eastAsia="es-PE"/>
              </w:rPr>
            </w:pPr>
            <w:r w:rsidRPr="00F3231B">
              <w:rPr>
                <w:rFonts w:ascii="Arial" w:eastAsia="Times New Roman" w:hAnsi="Arial" w:cs="Arial"/>
                <w:b/>
                <w:bCs/>
                <w:color w:val="000000"/>
                <w:sz w:val="20"/>
                <w:szCs w:val="20"/>
                <w:lang w:eastAsia="es-PE"/>
              </w:rPr>
              <w:t>Medios de verificación</w:t>
            </w:r>
          </w:p>
        </w:tc>
      </w:tr>
      <w:tr w:rsidR="00BC03A8" w:rsidRPr="00F3231B" w14:paraId="7426F375" w14:textId="77777777" w:rsidTr="007E7F99">
        <w:trPr>
          <w:trHeight w:val="460"/>
          <w:jc w:val="center"/>
        </w:trPr>
        <w:tc>
          <w:tcPr>
            <w:tcW w:w="1030" w:type="dxa"/>
            <w:vMerge w:val="restart"/>
            <w:tcBorders>
              <w:top w:val="nil"/>
              <w:left w:val="nil"/>
              <w:bottom w:val="single" w:sz="4" w:space="0" w:color="000000"/>
              <w:right w:val="nil"/>
            </w:tcBorders>
            <w:shd w:val="clear" w:color="000000" w:fill="FFFFFF"/>
            <w:vAlign w:val="center"/>
            <w:hideMark/>
          </w:tcPr>
          <w:p w14:paraId="3FF33FCF"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 Acceso a los mercados</w:t>
            </w:r>
          </w:p>
        </w:tc>
        <w:tc>
          <w:tcPr>
            <w:tcW w:w="3790" w:type="dxa"/>
            <w:tcBorders>
              <w:top w:val="nil"/>
              <w:left w:val="nil"/>
              <w:bottom w:val="nil"/>
              <w:right w:val="nil"/>
            </w:tcBorders>
            <w:shd w:val="clear" w:color="000000" w:fill="FFFFFF"/>
            <w:noWrap/>
            <w:vAlign w:val="center"/>
            <w:hideMark/>
          </w:tcPr>
          <w:p w14:paraId="71E3BDB1"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3.1a Proporción de comercialización de fibra en la comunidad</w:t>
            </w:r>
          </w:p>
        </w:tc>
        <w:tc>
          <w:tcPr>
            <w:tcW w:w="1619" w:type="dxa"/>
            <w:vMerge w:val="restart"/>
            <w:tcBorders>
              <w:top w:val="nil"/>
              <w:left w:val="nil"/>
              <w:bottom w:val="single" w:sz="4" w:space="0" w:color="000000"/>
              <w:right w:val="nil"/>
            </w:tcBorders>
            <w:shd w:val="clear" w:color="000000" w:fill="FFFFFF"/>
            <w:noWrap/>
            <w:vAlign w:val="center"/>
            <w:hideMark/>
          </w:tcPr>
          <w:p w14:paraId="48F112CE" w14:textId="77777777" w:rsidR="00BC03A8" w:rsidRPr="00F3231B" w:rsidRDefault="00BC03A8" w:rsidP="00662538">
            <w:pPr>
              <w:spacing w:after="0" w:line="240" w:lineRule="auto"/>
              <w:jc w:val="center"/>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Proporción porcentual por tipo de comercialización</w:t>
            </w:r>
          </w:p>
        </w:tc>
        <w:tc>
          <w:tcPr>
            <w:tcW w:w="1358" w:type="dxa"/>
            <w:tcBorders>
              <w:top w:val="nil"/>
              <w:left w:val="nil"/>
              <w:bottom w:val="nil"/>
              <w:right w:val="nil"/>
            </w:tcBorders>
            <w:shd w:val="clear" w:color="000000" w:fill="FFFFFF"/>
            <w:noWrap/>
            <w:vAlign w:val="center"/>
            <w:hideMark/>
          </w:tcPr>
          <w:p w14:paraId="636B4B11" w14:textId="77777777" w:rsidR="00BC03A8" w:rsidRPr="00F3231B" w:rsidRDefault="00612B75" w:rsidP="00662538">
            <w:pPr>
              <w:spacing w:after="0" w:line="240" w:lineRule="auto"/>
              <w:jc w:val="right"/>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59</w:t>
            </w:r>
            <w:r w:rsidR="00BC03A8" w:rsidRPr="00F3231B">
              <w:rPr>
                <w:rFonts w:ascii="Arial" w:eastAsia="Times New Roman" w:hAnsi="Arial" w:cs="Arial"/>
                <w:color w:val="000000"/>
                <w:sz w:val="20"/>
                <w:szCs w:val="20"/>
                <w:lang w:eastAsia="es-PE"/>
              </w:rPr>
              <w:t>%</w:t>
            </w:r>
          </w:p>
        </w:tc>
        <w:tc>
          <w:tcPr>
            <w:tcW w:w="1252" w:type="dxa"/>
            <w:vMerge w:val="restart"/>
            <w:tcBorders>
              <w:top w:val="nil"/>
              <w:left w:val="nil"/>
              <w:bottom w:val="single" w:sz="4" w:space="0" w:color="000000"/>
              <w:right w:val="nil"/>
            </w:tcBorders>
            <w:shd w:val="clear" w:color="000000" w:fill="FFFFFF"/>
            <w:noWrap/>
            <w:textDirection w:val="btLr"/>
            <w:vAlign w:val="center"/>
            <w:hideMark/>
          </w:tcPr>
          <w:p w14:paraId="262BAA09" w14:textId="77777777" w:rsidR="00BC03A8" w:rsidRPr="00F3231B" w:rsidRDefault="00BC03A8" w:rsidP="00662538">
            <w:pPr>
              <w:spacing w:after="0" w:line="240" w:lineRule="auto"/>
              <w:jc w:val="center"/>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Encuestas a productores</w:t>
            </w:r>
          </w:p>
        </w:tc>
      </w:tr>
      <w:tr w:rsidR="00BC03A8" w:rsidRPr="00F3231B" w14:paraId="3E8B3495" w14:textId="77777777" w:rsidTr="007E7F99">
        <w:trPr>
          <w:trHeight w:val="411"/>
          <w:jc w:val="center"/>
        </w:trPr>
        <w:tc>
          <w:tcPr>
            <w:tcW w:w="1030" w:type="dxa"/>
            <w:vMerge/>
            <w:tcBorders>
              <w:top w:val="nil"/>
              <w:left w:val="nil"/>
              <w:bottom w:val="single" w:sz="4" w:space="0" w:color="000000"/>
              <w:right w:val="nil"/>
            </w:tcBorders>
            <w:vAlign w:val="center"/>
            <w:hideMark/>
          </w:tcPr>
          <w:p w14:paraId="1556C7B1"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3D379244"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3.1b Proporción de comercialización de fibra en cooperativas</w:t>
            </w:r>
          </w:p>
        </w:tc>
        <w:tc>
          <w:tcPr>
            <w:tcW w:w="1619" w:type="dxa"/>
            <w:vMerge/>
            <w:tcBorders>
              <w:top w:val="nil"/>
              <w:left w:val="nil"/>
              <w:bottom w:val="single" w:sz="4" w:space="0" w:color="000000"/>
              <w:right w:val="nil"/>
            </w:tcBorders>
            <w:vAlign w:val="center"/>
            <w:hideMark/>
          </w:tcPr>
          <w:p w14:paraId="17F300B0"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nil"/>
              <w:right w:val="nil"/>
            </w:tcBorders>
            <w:shd w:val="clear" w:color="000000" w:fill="FFFFFF"/>
            <w:noWrap/>
            <w:vAlign w:val="center"/>
            <w:hideMark/>
          </w:tcPr>
          <w:p w14:paraId="606E2C70" w14:textId="77777777" w:rsidR="00BC03A8" w:rsidRPr="00F3231B" w:rsidRDefault="00612B75" w:rsidP="00662538">
            <w:pPr>
              <w:spacing w:after="0" w:line="240" w:lineRule="auto"/>
              <w:jc w:val="right"/>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w:t>
            </w:r>
            <w:r w:rsidR="00BC03A8" w:rsidRPr="00F3231B">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7DABAFFB"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21B8DD9E" w14:textId="77777777" w:rsidTr="007E7F99">
        <w:trPr>
          <w:trHeight w:val="275"/>
          <w:jc w:val="center"/>
        </w:trPr>
        <w:tc>
          <w:tcPr>
            <w:tcW w:w="1030" w:type="dxa"/>
            <w:vMerge/>
            <w:tcBorders>
              <w:top w:val="nil"/>
              <w:left w:val="nil"/>
              <w:bottom w:val="single" w:sz="4" w:space="0" w:color="000000"/>
              <w:right w:val="nil"/>
            </w:tcBorders>
            <w:vAlign w:val="center"/>
            <w:hideMark/>
          </w:tcPr>
          <w:p w14:paraId="7D6D1077"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5C1DAB5A"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3.1c Proporción de comercialización de fibra a intermediarios</w:t>
            </w:r>
          </w:p>
        </w:tc>
        <w:tc>
          <w:tcPr>
            <w:tcW w:w="1619" w:type="dxa"/>
            <w:vMerge/>
            <w:tcBorders>
              <w:top w:val="nil"/>
              <w:left w:val="nil"/>
              <w:bottom w:val="single" w:sz="4" w:space="0" w:color="000000"/>
              <w:right w:val="nil"/>
            </w:tcBorders>
            <w:vAlign w:val="center"/>
            <w:hideMark/>
          </w:tcPr>
          <w:p w14:paraId="79437AED"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nil"/>
              <w:right w:val="nil"/>
            </w:tcBorders>
            <w:shd w:val="clear" w:color="000000" w:fill="FFFFFF"/>
            <w:noWrap/>
            <w:vAlign w:val="center"/>
            <w:hideMark/>
          </w:tcPr>
          <w:p w14:paraId="2CCFD122" w14:textId="77777777" w:rsidR="00BC03A8" w:rsidRPr="00F3231B" w:rsidRDefault="00612B75" w:rsidP="00662538">
            <w:pPr>
              <w:spacing w:after="0" w:line="240" w:lineRule="auto"/>
              <w:jc w:val="right"/>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37</w:t>
            </w:r>
            <w:r w:rsidR="00BC03A8" w:rsidRPr="00F3231B">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3B96C2B8"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526BECA5" w14:textId="77777777" w:rsidTr="007E7F99">
        <w:trPr>
          <w:trHeight w:val="423"/>
          <w:jc w:val="center"/>
        </w:trPr>
        <w:tc>
          <w:tcPr>
            <w:tcW w:w="1030" w:type="dxa"/>
            <w:vMerge/>
            <w:tcBorders>
              <w:top w:val="nil"/>
              <w:left w:val="nil"/>
              <w:bottom w:val="single" w:sz="4" w:space="0" w:color="000000"/>
              <w:right w:val="nil"/>
            </w:tcBorders>
            <w:vAlign w:val="center"/>
            <w:hideMark/>
          </w:tcPr>
          <w:p w14:paraId="4C1AC8E5"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single" w:sz="4" w:space="0" w:color="auto"/>
              <w:right w:val="nil"/>
            </w:tcBorders>
            <w:shd w:val="clear" w:color="000000" w:fill="FFFFFF"/>
            <w:noWrap/>
            <w:vAlign w:val="center"/>
            <w:hideMark/>
          </w:tcPr>
          <w:p w14:paraId="3A99D282"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3.1d Proporción de comercialización de fibra en feria distrital</w:t>
            </w:r>
          </w:p>
        </w:tc>
        <w:tc>
          <w:tcPr>
            <w:tcW w:w="1619" w:type="dxa"/>
            <w:vMerge/>
            <w:tcBorders>
              <w:top w:val="nil"/>
              <w:left w:val="nil"/>
              <w:bottom w:val="single" w:sz="4" w:space="0" w:color="000000"/>
              <w:right w:val="nil"/>
            </w:tcBorders>
            <w:vAlign w:val="center"/>
            <w:hideMark/>
          </w:tcPr>
          <w:p w14:paraId="3A2D8C7C"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single" w:sz="4" w:space="0" w:color="auto"/>
              <w:right w:val="nil"/>
            </w:tcBorders>
            <w:shd w:val="clear" w:color="000000" w:fill="FFFFFF"/>
            <w:noWrap/>
            <w:vAlign w:val="center"/>
            <w:hideMark/>
          </w:tcPr>
          <w:p w14:paraId="007340ED" w14:textId="77777777" w:rsidR="00BC03A8" w:rsidRPr="00F3231B" w:rsidRDefault="00612B75" w:rsidP="00662538">
            <w:pPr>
              <w:spacing w:after="0" w:line="240" w:lineRule="auto"/>
              <w:jc w:val="right"/>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4</w:t>
            </w:r>
            <w:r w:rsidR="00BC03A8" w:rsidRPr="00F3231B">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608E6956"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2081FEC3" w14:textId="77777777" w:rsidTr="007E7F99">
        <w:trPr>
          <w:trHeight w:val="557"/>
          <w:jc w:val="center"/>
        </w:trPr>
        <w:tc>
          <w:tcPr>
            <w:tcW w:w="1030" w:type="dxa"/>
            <w:vMerge/>
            <w:tcBorders>
              <w:top w:val="nil"/>
              <w:left w:val="nil"/>
              <w:bottom w:val="single" w:sz="4" w:space="0" w:color="000000"/>
              <w:right w:val="nil"/>
            </w:tcBorders>
            <w:vAlign w:val="center"/>
            <w:hideMark/>
          </w:tcPr>
          <w:p w14:paraId="11626A88"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079DAF2A"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 xml:space="preserve">3.2a Precio promedio de comercialización de unidades </w:t>
            </w:r>
            <w:proofErr w:type="spellStart"/>
            <w:r w:rsidRPr="00F3231B">
              <w:rPr>
                <w:rFonts w:ascii="Arial" w:eastAsia="Times New Roman" w:hAnsi="Arial" w:cs="Arial"/>
                <w:color w:val="000000"/>
                <w:sz w:val="20"/>
                <w:szCs w:val="20"/>
                <w:lang w:eastAsia="es-PE"/>
              </w:rPr>
              <w:t>alpaqueras</w:t>
            </w:r>
            <w:proofErr w:type="spellEnd"/>
            <w:r w:rsidRPr="00F3231B">
              <w:rPr>
                <w:rFonts w:ascii="Arial" w:eastAsia="Times New Roman" w:hAnsi="Arial" w:cs="Arial"/>
                <w:color w:val="000000"/>
                <w:sz w:val="20"/>
                <w:szCs w:val="20"/>
                <w:lang w:eastAsia="es-PE"/>
              </w:rPr>
              <w:t xml:space="preserve"> (peso vivo en S/.): Tuis Hembra</w:t>
            </w:r>
          </w:p>
        </w:tc>
        <w:tc>
          <w:tcPr>
            <w:tcW w:w="1619" w:type="dxa"/>
            <w:vMerge w:val="restart"/>
            <w:tcBorders>
              <w:top w:val="nil"/>
              <w:left w:val="nil"/>
              <w:bottom w:val="single" w:sz="4" w:space="0" w:color="000000"/>
              <w:right w:val="nil"/>
            </w:tcBorders>
            <w:shd w:val="clear" w:color="000000" w:fill="FFFFFF"/>
            <w:noWrap/>
            <w:vAlign w:val="center"/>
            <w:hideMark/>
          </w:tcPr>
          <w:p w14:paraId="475583DF" w14:textId="77777777" w:rsidR="00BC03A8" w:rsidRPr="00F3231B" w:rsidRDefault="00BC03A8" w:rsidP="00662538">
            <w:pPr>
              <w:spacing w:after="0" w:line="240" w:lineRule="auto"/>
              <w:jc w:val="center"/>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Precio promedio de comercialización por tipo de animal</w:t>
            </w:r>
          </w:p>
        </w:tc>
        <w:tc>
          <w:tcPr>
            <w:tcW w:w="1358" w:type="dxa"/>
            <w:tcBorders>
              <w:top w:val="nil"/>
              <w:left w:val="nil"/>
              <w:bottom w:val="nil"/>
              <w:right w:val="nil"/>
            </w:tcBorders>
            <w:shd w:val="clear" w:color="000000" w:fill="FFFFFF"/>
            <w:noWrap/>
            <w:vAlign w:val="center"/>
            <w:hideMark/>
          </w:tcPr>
          <w:p w14:paraId="36B0E2E5"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BC03A8" w:rsidRPr="00F3231B">
              <w:rPr>
                <w:rFonts w:ascii="Arial" w:eastAsia="Times New Roman" w:hAnsi="Arial" w:cs="Arial"/>
                <w:color w:val="000000"/>
                <w:sz w:val="20"/>
                <w:szCs w:val="20"/>
                <w:lang w:eastAsia="es-PE"/>
              </w:rPr>
              <w:t>134</w:t>
            </w:r>
          </w:p>
        </w:tc>
        <w:tc>
          <w:tcPr>
            <w:tcW w:w="1252" w:type="dxa"/>
            <w:vMerge/>
            <w:tcBorders>
              <w:top w:val="nil"/>
              <w:left w:val="nil"/>
              <w:bottom w:val="single" w:sz="4" w:space="0" w:color="000000"/>
              <w:right w:val="nil"/>
            </w:tcBorders>
            <w:vAlign w:val="center"/>
            <w:hideMark/>
          </w:tcPr>
          <w:p w14:paraId="3AFD3FB6"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53AB5985" w14:textId="77777777" w:rsidTr="007E7F99">
        <w:trPr>
          <w:trHeight w:val="623"/>
          <w:jc w:val="center"/>
        </w:trPr>
        <w:tc>
          <w:tcPr>
            <w:tcW w:w="1030" w:type="dxa"/>
            <w:vMerge/>
            <w:tcBorders>
              <w:top w:val="nil"/>
              <w:left w:val="nil"/>
              <w:bottom w:val="single" w:sz="4" w:space="0" w:color="000000"/>
              <w:right w:val="nil"/>
            </w:tcBorders>
            <w:vAlign w:val="center"/>
            <w:hideMark/>
          </w:tcPr>
          <w:p w14:paraId="361749EB"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367B965C"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 xml:space="preserve">3.2b Precio promedio de comercialización de unidades </w:t>
            </w:r>
            <w:proofErr w:type="spellStart"/>
            <w:r w:rsidRPr="00F3231B">
              <w:rPr>
                <w:rFonts w:ascii="Arial" w:eastAsia="Times New Roman" w:hAnsi="Arial" w:cs="Arial"/>
                <w:color w:val="000000"/>
                <w:sz w:val="20"/>
                <w:szCs w:val="20"/>
                <w:lang w:eastAsia="es-PE"/>
              </w:rPr>
              <w:t>alpaqueras</w:t>
            </w:r>
            <w:proofErr w:type="spellEnd"/>
            <w:r w:rsidRPr="00F3231B">
              <w:rPr>
                <w:rFonts w:ascii="Arial" w:eastAsia="Times New Roman" w:hAnsi="Arial" w:cs="Arial"/>
                <w:color w:val="000000"/>
                <w:sz w:val="20"/>
                <w:szCs w:val="20"/>
                <w:lang w:eastAsia="es-PE"/>
              </w:rPr>
              <w:t xml:space="preserve"> (peso vivo en S/.): Tuis Machos</w:t>
            </w:r>
          </w:p>
        </w:tc>
        <w:tc>
          <w:tcPr>
            <w:tcW w:w="1619" w:type="dxa"/>
            <w:vMerge/>
            <w:tcBorders>
              <w:top w:val="nil"/>
              <w:left w:val="nil"/>
              <w:bottom w:val="single" w:sz="4" w:space="0" w:color="000000"/>
              <w:right w:val="nil"/>
            </w:tcBorders>
            <w:vAlign w:val="center"/>
            <w:hideMark/>
          </w:tcPr>
          <w:p w14:paraId="3E442708"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nil"/>
              <w:right w:val="nil"/>
            </w:tcBorders>
            <w:shd w:val="clear" w:color="000000" w:fill="FFFFFF"/>
            <w:noWrap/>
            <w:vAlign w:val="center"/>
            <w:hideMark/>
          </w:tcPr>
          <w:p w14:paraId="579A2F0D"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122</w:t>
            </w:r>
          </w:p>
        </w:tc>
        <w:tc>
          <w:tcPr>
            <w:tcW w:w="1252" w:type="dxa"/>
            <w:vMerge/>
            <w:tcBorders>
              <w:top w:val="nil"/>
              <w:left w:val="nil"/>
              <w:bottom w:val="single" w:sz="4" w:space="0" w:color="000000"/>
              <w:right w:val="nil"/>
            </w:tcBorders>
            <w:vAlign w:val="center"/>
            <w:hideMark/>
          </w:tcPr>
          <w:p w14:paraId="510BFB0F"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0EF2953E" w14:textId="77777777" w:rsidTr="007E7F99">
        <w:trPr>
          <w:trHeight w:val="433"/>
          <w:jc w:val="center"/>
        </w:trPr>
        <w:tc>
          <w:tcPr>
            <w:tcW w:w="1030" w:type="dxa"/>
            <w:vMerge/>
            <w:tcBorders>
              <w:top w:val="nil"/>
              <w:left w:val="nil"/>
              <w:bottom w:val="single" w:sz="4" w:space="0" w:color="000000"/>
              <w:right w:val="nil"/>
            </w:tcBorders>
            <w:vAlign w:val="center"/>
            <w:hideMark/>
          </w:tcPr>
          <w:p w14:paraId="6F9632CF"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702813D3"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 xml:space="preserve">3.2c Precio promedio de comercialización de unidades </w:t>
            </w:r>
            <w:proofErr w:type="spellStart"/>
            <w:r w:rsidRPr="00F3231B">
              <w:rPr>
                <w:rFonts w:ascii="Arial" w:eastAsia="Times New Roman" w:hAnsi="Arial" w:cs="Arial"/>
                <w:color w:val="000000"/>
                <w:sz w:val="20"/>
                <w:szCs w:val="20"/>
                <w:lang w:eastAsia="es-PE"/>
              </w:rPr>
              <w:t>alpaqueras</w:t>
            </w:r>
            <w:proofErr w:type="spellEnd"/>
            <w:r w:rsidRPr="00F3231B">
              <w:rPr>
                <w:rFonts w:ascii="Arial" w:eastAsia="Times New Roman" w:hAnsi="Arial" w:cs="Arial"/>
                <w:color w:val="000000"/>
                <w:sz w:val="20"/>
                <w:szCs w:val="20"/>
                <w:lang w:eastAsia="es-PE"/>
              </w:rPr>
              <w:t xml:space="preserve"> (peso vivo en S/.): Adultos</w:t>
            </w:r>
          </w:p>
        </w:tc>
        <w:tc>
          <w:tcPr>
            <w:tcW w:w="1619" w:type="dxa"/>
            <w:vMerge/>
            <w:tcBorders>
              <w:top w:val="nil"/>
              <w:left w:val="nil"/>
              <w:bottom w:val="single" w:sz="4" w:space="0" w:color="000000"/>
              <w:right w:val="nil"/>
            </w:tcBorders>
            <w:vAlign w:val="center"/>
            <w:hideMark/>
          </w:tcPr>
          <w:p w14:paraId="4C8D83C2"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nil"/>
              <w:right w:val="nil"/>
            </w:tcBorders>
            <w:shd w:val="clear" w:color="000000" w:fill="FFFFFF"/>
            <w:noWrap/>
            <w:vAlign w:val="center"/>
            <w:hideMark/>
          </w:tcPr>
          <w:p w14:paraId="6C0477ED"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130</w:t>
            </w:r>
          </w:p>
        </w:tc>
        <w:tc>
          <w:tcPr>
            <w:tcW w:w="1252" w:type="dxa"/>
            <w:vMerge/>
            <w:tcBorders>
              <w:top w:val="nil"/>
              <w:left w:val="nil"/>
              <w:bottom w:val="single" w:sz="4" w:space="0" w:color="000000"/>
              <w:right w:val="nil"/>
            </w:tcBorders>
            <w:vAlign w:val="center"/>
            <w:hideMark/>
          </w:tcPr>
          <w:p w14:paraId="02799FC2"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13BA07B0" w14:textId="77777777" w:rsidTr="007E7F99">
        <w:trPr>
          <w:trHeight w:val="641"/>
          <w:jc w:val="center"/>
        </w:trPr>
        <w:tc>
          <w:tcPr>
            <w:tcW w:w="1030" w:type="dxa"/>
            <w:vMerge/>
            <w:tcBorders>
              <w:top w:val="nil"/>
              <w:left w:val="nil"/>
              <w:bottom w:val="single" w:sz="4" w:space="0" w:color="000000"/>
              <w:right w:val="nil"/>
            </w:tcBorders>
            <w:vAlign w:val="center"/>
            <w:hideMark/>
          </w:tcPr>
          <w:p w14:paraId="0B54351C"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single" w:sz="4" w:space="0" w:color="auto"/>
              <w:right w:val="nil"/>
            </w:tcBorders>
            <w:shd w:val="clear" w:color="000000" w:fill="FFFFFF"/>
            <w:noWrap/>
            <w:vAlign w:val="center"/>
            <w:hideMark/>
          </w:tcPr>
          <w:p w14:paraId="38862586"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 xml:space="preserve">3.2d Precio promedio de comercialización de unidades </w:t>
            </w:r>
            <w:proofErr w:type="spellStart"/>
            <w:r w:rsidRPr="00F3231B">
              <w:rPr>
                <w:rFonts w:ascii="Arial" w:eastAsia="Times New Roman" w:hAnsi="Arial" w:cs="Arial"/>
                <w:color w:val="000000"/>
                <w:sz w:val="20"/>
                <w:szCs w:val="20"/>
                <w:lang w:eastAsia="es-PE"/>
              </w:rPr>
              <w:t>alpaqueras</w:t>
            </w:r>
            <w:proofErr w:type="spellEnd"/>
            <w:r w:rsidRPr="00F3231B">
              <w:rPr>
                <w:rFonts w:ascii="Arial" w:eastAsia="Times New Roman" w:hAnsi="Arial" w:cs="Arial"/>
                <w:color w:val="000000"/>
                <w:sz w:val="20"/>
                <w:szCs w:val="20"/>
                <w:lang w:eastAsia="es-PE"/>
              </w:rPr>
              <w:t xml:space="preserve"> (peso vivo en S/.): Machos</w:t>
            </w:r>
          </w:p>
        </w:tc>
        <w:tc>
          <w:tcPr>
            <w:tcW w:w="1619" w:type="dxa"/>
            <w:vMerge/>
            <w:tcBorders>
              <w:top w:val="nil"/>
              <w:left w:val="nil"/>
              <w:bottom w:val="single" w:sz="4" w:space="0" w:color="000000"/>
              <w:right w:val="nil"/>
            </w:tcBorders>
            <w:vAlign w:val="center"/>
            <w:hideMark/>
          </w:tcPr>
          <w:p w14:paraId="0D5A61EB"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single" w:sz="4" w:space="0" w:color="auto"/>
              <w:right w:val="nil"/>
            </w:tcBorders>
            <w:shd w:val="clear" w:color="000000" w:fill="FFFFFF"/>
            <w:noWrap/>
            <w:vAlign w:val="center"/>
            <w:hideMark/>
          </w:tcPr>
          <w:p w14:paraId="5F6B3ED9"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169</w:t>
            </w:r>
          </w:p>
        </w:tc>
        <w:tc>
          <w:tcPr>
            <w:tcW w:w="1252" w:type="dxa"/>
            <w:vMerge/>
            <w:tcBorders>
              <w:top w:val="nil"/>
              <w:left w:val="nil"/>
              <w:bottom w:val="single" w:sz="4" w:space="0" w:color="000000"/>
              <w:right w:val="nil"/>
            </w:tcBorders>
            <w:vAlign w:val="center"/>
            <w:hideMark/>
          </w:tcPr>
          <w:p w14:paraId="3056F9CD"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32E67FD5" w14:textId="77777777" w:rsidTr="007E7F99">
        <w:trPr>
          <w:trHeight w:val="692"/>
          <w:jc w:val="center"/>
        </w:trPr>
        <w:tc>
          <w:tcPr>
            <w:tcW w:w="1030" w:type="dxa"/>
            <w:vMerge/>
            <w:tcBorders>
              <w:top w:val="nil"/>
              <w:left w:val="nil"/>
              <w:bottom w:val="single" w:sz="4" w:space="0" w:color="000000"/>
              <w:right w:val="nil"/>
            </w:tcBorders>
            <w:vAlign w:val="center"/>
            <w:hideMark/>
          </w:tcPr>
          <w:p w14:paraId="62C5B916"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565A6C23"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 xml:space="preserve">3.3a Precio promedio de comercialización por libra de fibra de alpaca (en S/.): </w:t>
            </w:r>
            <w:proofErr w:type="spellStart"/>
            <w:r w:rsidRPr="00F3231B">
              <w:rPr>
                <w:rFonts w:ascii="Arial" w:eastAsia="Times New Roman" w:hAnsi="Arial" w:cs="Arial"/>
                <w:color w:val="000000"/>
                <w:sz w:val="20"/>
                <w:szCs w:val="20"/>
                <w:lang w:eastAsia="es-PE"/>
              </w:rPr>
              <w:t>Huacaya</w:t>
            </w:r>
            <w:proofErr w:type="spellEnd"/>
            <w:r w:rsidRPr="00F3231B">
              <w:rPr>
                <w:rFonts w:ascii="Arial" w:eastAsia="Times New Roman" w:hAnsi="Arial" w:cs="Arial"/>
                <w:color w:val="000000"/>
                <w:sz w:val="20"/>
                <w:szCs w:val="20"/>
                <w:lang w:eastAsia="es-PE"/>
              </w:rPr>
              <w:t xml:space="preserve"> color</w:t>
            </w:r>
          </w:p>
        </w:tc>
        <w:tc>
          <w:tcPr>
            <w:tcW w:w="1619" w:type="dxa"/>
            <w:vMerge w:val="restart"/>
            <w:tcBorders>
              <w:top w:val="nil"/>
              <w:left w:val="nil"/>
              <w:bottom w:val="single" w:sz="4" w:space="0" w:color="000000"/>
              <w:right w:val="nil"/>
            </w:tcBorders>
            <w:shd w:val="clear" w:color="000000" w:fill="FFFFFF"/>
            <w:noWrap/>
            <w:vAlign w:val="center"/>
            <w:hideMark/>
          </w:tcPr>
          <w:p w14:paraId="65F3712D"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Precio promedio de comercialización por libra de fibra de alpaca</w:t>
            </w:r>
          </w:p>
        </w:tc>
        <w:tc>
          <w:tcPr>
            <w:tcW w:w="1358" w:type="dxa"/>
            <w:tcBorders>
              <w:top w:val="nil"/>
              <w:left w:val="nil"/>
              <w:bottom w:val="nil"/>
              <w:right w:val="nil"/>
            </w:tcBorders>
            <w:shd w:val="clear" w:color="000000" w:fill="FFFFFF"/>
            <w:noWrap/>
            <w:vAlign w:val="center"/>
            <w:hideMark/>
          </w:tcPr>
          <w:p w14:paraId="4749ABDB"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4</w:t>
            </w:r>
          </w:p>
        </w:tc>
        <w:tc>
          <w:tcPr>
            <w:tcW w:w="1252" w:type="dxa"/>
            <w:vMerge/>
            <w:tcBorders>
              <w:top w:val="nil"/>
              <w:left w:val="nil"/>
              <w:bottom w:val="single" w:sz="4" w:space="0" w:color="000000"/>
              <w:right w:val="nil"/>
            </w:tcBorders>
            <w:vAlign w:val="center"/>
            <w:hideMark/>
          </w:tcPr>
          <w:p w14:paraId="7052C899"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2F3F3D84" w14:textId="77777777" w:rsidTr="007E7F99">
        <w:trPr>
          <w:trHeight w:val="574"/>
          <w:jc w:val="center"/>
        </w:trPr>
        <w:tc>
          <w:tcPr>
            <w:tcW w:w="1030" w:type="dxa"/>
            <w:vMerge/>
            <w:tcBorders>
              <w:top w:val="nil"/>
              <w:left w:val="nil"/>
              <w:bottom w:val="single" w:sz="4" w:space="0" w:color="000000"/>
              <w:right w:val="nil"/>
            </w:tcBorders>
            <w:vAlign w:val="center"/>
            <w:hideMark/>
          </w:tcPr>
          <w:p w14:paraId="4FC2D7BC"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00DB1A79"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 xml:space="preserve">3.3b Precio promedio de comercialización por libra de fibra de alpaca (en S/.): </w:t>
            </w:r>
            <w:proofErr w:type="spellStart"/>
            <w:r w:rsidRPr="00F3231B">
              <w:rPr>
                <w:rFonts w:ascii="Arial" w:eastAsia="Times New Roman" w:hAnsi="Arial" w:cs="Arial"/>
                <w:color w:val="000000"/>
                <w:sz w:val="20"/>
                <w:szCs w:val="20"/>
                <w:lang w:eastAsia="es-PE"/>
              </w:rPr>
              <w:t>Huacaya</w:t>
            </w:r>
            <w:proofErr w:type="spellEnd"/>
            <w:r w:rsidRPr="00F3231B">
              <w:rPr>
                <w:rFonts w:ascii="Arial" w:eastAsia="Times New Roman" w:hAnsi="Arial" w:cs="Arial"/>
                <w:color w:val="000000"/>
                <w:sz w:val="20"/>
                <w:szCs w:val="20"/>
                <w:lang w:eastAsia="es-PE"/>
              </w:rPr>
              <w:t xml:space="preserve"> blanco</w:t>
            </w:r>
          </w:p>
        </w:tc>
        <w:tc>
          <w:tcPr>
            <w:tcW w:w="1619" w:type="dxa"/>
            <w:vMerge/>
            <w:tcBorders>
              <w:top w:val="nil"/>
              <w:left w:val="nil"/>
              <w:bottom w:val="single" w:sz="4" w:space="0" w:color="000000"/>
              <w:right w:val="nil"/>
            </w:tcBorders>
            <w:vAlign w:val="center"/>
            <w:hideMark/>
          </w:tcPr>
          <w:p w14:paraId="709338E5"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nil"/>
              <w:right w:val="nil"/>
            </w:tcBorders>
            <w:shd w:val="clear" w:color="000000" w:fill="FFFFFF"/>
            <w:noWrap/>
            <w:vAlign w:val="center"/>
            <w:hideMark/>
          </w:tcPr>
          <w:p w14:paraId="5AFA9816"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8</w:t>
            </w:r>
          </w:p>
        </w:tc>
        <w:tc>
          <w:tcPr>
            <w:tcW w:w="1252" w:type="dxa"/>
            <w:vMerge/>
            <w:tcBorders>
              <w:top w:val="nil"/>
              <w:left w:val="nil"/>
              <w:bottom w:val="single" w:sz="4" w:space="0" w:color="000000"/>
              <w:right w:val="nil"/>
            </w:tcBorders>
            <w:vAlign w:val="center"/>
            <w:hideMark/>
          </w:tcPr>
          <w:p w14:paraId="5AA962C6"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6F542FCD" w14:textId="77777777" w:rsidTr="007E7F99">
        <w:trPr>
          <w:trHeight w:val="356"/>
          <w:jc w:val="center"/>
        </w:trPr>
        <w:tc>
          <w:tcPr>
            <w:tcW w:w="1030" w:type="dxa"/>
            <w:vMerge/>
            <w:tcBorders>
              <w:top w:val="nil"/>
              <w:left w:val="nil"/>
              <w:bottom w:val="single" w:sz="4" w:space="0" w:color="000000"/>
              <w:right w:val="nil"/>
            </w:tcBorders>
            <w:vAlign w:val="center"/>
            <w:hideMark/>
          </w:tcPr>
          <w:p w14:paraId="2827C6E6"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nil"/>
              <w:right w:val="nil"/>
            </w:tcBorders>
            <w:shd w:val="clear" w:color="000000" w:fill="FFFFFF"/>
            <w:noWrap/>
            <w:vAlign w:val="center"/>
            <w:hideMark/>
          </w:tcPr>
          <w:p w14:paraId="19062625"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3.3c Precio promedio de comercialización por libra de fibra de alpaca (en S/.): Suri color</w:t>
            </w:r>
          </w:p>
        </w:tc>
        <w:tc>
          <w:tcPr>
            <w:tcW w:w="1619" w:type="dxa"/>
            <w:vMerge/>
            <w:tcBorders>
              <w:top w:val="nil"/>
              <w:left w:val="nil"/>
              <w:bottom w:val="single" w:sz="4" w:space="0" w:color="000000"/>
              <w:right w:val="nil"/>
            </w:tcBorders>
            <w:vAlign w:val="center"/>
            <w:hideMark/>
          </w:tcPr>
          <w:p w14:paraId="1BF222F3"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nil"/>
              <w:right w:val="nil"/>
            </w:tcBorders>
            <w:shd w:val="clear" w:color="000000" w:fill="FFFFFF"/>
            <w:noWrap/>
            <w:vAlign w:val="center"/>
            <w:hideMark/>
          </w:tcPr>
          <w:p w14:paraId="33337F06"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8</w:t>
            </w:r>
          </w:p>
        </w:tc>
        <w:tc>
          <w:tcPr>
            <w:tcW w:w="1252" w:type="dxa"/>
            <w:vMerge/>
            <w:tcBorders>
              <w:top w:val="nil"/>
              <w:left w:val="nil"/>
              <w:bottom w:val="single" w:sz="4" w:space="0" w:color="000000"/>
              <w:right w:val="nil"/>
            </w:tcBorders>
            <w:vAlign w:val="center"/>
            <w:hideMark/>
          </w:tcPr>
          <w:p w14:paraId="599CCC3D"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r w:rsidR="00BC03A8" w:rsidRPr="00F3231B" w14:paraId="5160D690" w14:textId="77777777" w:rsidTr="007E7F99">
        <w:trPr>
          <w:trHeight w:val="646"/>
          <w:jc w:val="center"/>
        </w:trPr>
        <w:tc>
          <w:tcPr>
            <w:tcW w:w="1030" w:type="dxa"/>
            <w:vMerge/>
            <w:tcBorders>
              <w:top w:val="nil"/>
              <w:left w:val="nil"/>
              <w:bottom w:val="single" w:sz="4" w:space="0" w:color="000000"/>
              <w:right w:val="nil"/>
            </w:tcBorders>
            <w:vAlign w:val="center"/>
            <w:hideMark/>
          </w:tcPr>
          <w:p w14:paraId="0BBABE0B"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3790" w:type="dxa"/>
            <w:tcBorders>
              <w:top w:val="nil"/>
              <w:left w:val="nil"/>
              <w:bottom w:val="single" w:sz="4" w:space="0" w:color="auto"/>
              <w:right w:val="nil"/>
            </w:tcBorders>
            <w:shd w:val="clear" w:color="000000" w:fill="FFFFFF"/>
            <w:noWrap/>
            <w:vAlign w:val="center"/>
            <w:hideMark/>
          </w:tcPr>
          <w:p w14:paraId="16195522" w14:textId="77777777" w:rsidR="00BC03A8" w:rsidRPr="00F3231B" w:rsidRDefault="00BC03A8" w:rsidP="00662538">
            <w:pPr>
              <w:spacing w:after="0" w:line="240" w:lineRule="auto"/>
              <w:rPr>
                <w:rFonts w:ascii="Arial" w:eastAsia="Times New Roman" w:hAnsi="Arial" w:cs="Arial"/>
                <w:color w:val="000000"/>
                <w:sz w:val="20"/>
                <w:szCs w:val="20"/>
                <w:lang w:eastAsia="es-PE"/>
              </w:rPr>
            </w:pPr>
            <w:r w:rsidRPr="00F3231B">
              <w:rPr>
                <w:rFonts w:ascii="Arial" w:eastAsia="Times New Roman" w:hAnsi="Arial" w:cs="Arial"/>
                <w:color w:val="000000"/>
                <w:sz w:val="20"/>
                <w:szCs w:val="20"/>
                <w:lang w:eastAsia="es-PE"/>
              </w:rPr>
              <w:t>3.3d Precio promedio de comercialización por libra de fibra de alpaca (en S/.): Suri blanco</w:t>
            </w:r>
          </w:p>
        </w:tc>
        <w:tc>
          <w:tcPr>
            <w:tcW w:w="1619" w:type="dxa"/>
            <w:vMerge/>
            <w:tcBorders>
              <w:top w:val="nil"/>
              <w:left w:val="nil"/>
              <w:bottom w:val="single" w:sz="4" w:space="0" w:color="000000"/>
              <w:right w:val="nil"/>
            </w:tcBorders>
            <w:vAlign w:val="center"/>
            <w:hideMark/>
          </w:tcPr>
          <w:p w14:paraId="64E3C879"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c>
          <w:tcPr>
            <w:tcW w:w="1358" w:type="dxa"/>
            <w:tcBorders>
              <w:top w:val="nil"/>
              <w:left w:val="nil"/>
              <w:bottom w:val="single" w:sz="4" w:space="0" w:color="auto"/>
              <w:right w:val="nil"/>
            </w:tcBorders>
            <w:shd w:val="clear" w:color="000000" w:fill="FFFFFF"/>
            <w:noWrap/>
            <w:vAlign w:val="center"/>
            <w:hideMark/>
          </w:tcPr>
          <w:p w14:paraId="118EC2F8" w14:textId="77777777" w:rsidR="00BC03A8" w:rsidRPr="00F3231B" w:rsidRDefault="00E916B7" w:rsidP="00662538">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 </w:t>
            </w:r>
            <w:r w:rsidR="00612B75" w:rsidRPr="00F3231B">
              <w:rPr>
                <w:rFonts w:ascii="Arial" w:eastAsia="Times New Roman" w:hAnsi="Arial" w:cs="Arial"/>
                <w:color w:val="000000"/>
                <w:sz w:val="20"/>
                <w:szCs w:val="20"/>
                <w:lang w:eastAsia="es-PE"/>
              </w:rPr>
              <w:t>17</w:t>
            </w:r>
          </w:p>
        </w:tc>
        <w:tc>
          <w:tcPr>
            <w:tcW w:w="1252" w:type="dxa"/>
            <w:vMerge/>
            <w:tcBorders>
              <w:top w:val="nil"/>
              <w:left w:val="nil"/>
              <w:bottom w:val="single" w:sz="4" w:space="0" w:color="000000"/>
              <w:right w:val="nil"/>
            </w:tcBorders>
            <w:vAlign w:val="center"/>
            <w:hideMark/>
          </w:tcPr>
          <w:p w14:paraId="2CDA64FC" w14:textId="77777777" w:rsidR="00BC03A8" w:rsidRPr="00F3231B" w:rsidRDefault="00BC03A8" w:rsidP="00662538">
            <w:pPr>
              <w:spacing w:after="0" w:line="240" w:lineRule="auto"/>
              <w:rPr>
                <w:rFonts w:ascii="Arial" w:eastAsia="Times New Roman" w:hAnsi="Arial" w:cs="Arial"/>
                <w:color w:val="000000"/>
                <w:sz w:val="20"/>
                <w:szCs w:val="20"/>
                <w:lang w:eastAsia="es-PE"/>
              </w:rPr>
            </w:pPr>
          </w:p>
        </w:tc>
      </w:tr>
    </w:tbl>
    <w:p w14:paraId="0B1422F0" w14:textId="7347C1DB" w:rsidR="00341D12"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1E8D15C0" w14:textId="77777777" w:rsidR="00722960" w:rsidRDefault="00722960" w:rsidP="00C975CB">
      <w:pPr>
        <w:spacing w:after="0" w:line="360" w:lineRule="auto"/>
        <w:rPr>
          <w:rFonts w:ascii="Arial" w:hAnsi="Arial" w:cs="Arial"/>
          <w:b/>
        </w:rPr>
      </w:pPr>
    </w:p>
    <w:p w14:paraId="258821F2" w14:textId="5C40C3AA" w:rsidR="000E7626" w:rsidRPr="00973C00" w:rsidRDefault="000E7626" w:rsidP="000E7626">
      <w:pPr>
        <w:spacing w:after="0" w:line="360" w:lineRule="auto"/>
        <w:jc w:val="both"/>
        <w:rPr>
          <w:rFonts w:ascii="Arial" w:hAnsi="Arial" w:cs="Arial"/>
        </w:rPr>
      </w:pPr>
      <w:r w:rsidRPr="00E50248">
        <w:rPr>
          <w:rFonts w:ascii="Arial" w:hAnsi="Arial" w:cs="Arial"/>
        </w:rPr>
        <w:lastRenderedPageBreak/>
        <w:t>E</w:t>
      </w:r>
      <w:r w:rsidR="00CA1D18">
        <w:rPr>
          <w:rFonts w:ascii="Arial" w:hAnsi="Arial" w:cs="Arial"/>
        </w:rPr>
        <w:t>n el Cuadro 23</w:t>
      </w:r>
      <w:r w:rsidRPr="00E50248">
        <w:rPr>
          <w:rFonts w:ascii="Arial" w:hAnsi="Arial" w:cs="Arial"/>
        </w:rPr>
        <w:t xml:space="preserve">, se muestran los indicadores específicos relacionados con la variable de insumos para la producción pecuaria </w:t>
      </w:r>
      <w:proofErr w:type="spellStart"/>
      <w:r w:rsidRPr="00E50248">
        <w:rPr>
          <w:rFonts w:ascii="Arial" w:hAnsi="Arial" w:cs="Arial"/>
        </w:rPr>
        <w:t>alpaquera</w:t>
      </w:r>
      <w:proofErr w:type="spellEnd"/>
      <w:r w:rsidRPr="00E50248">
        <w:rPr>
          <w:rFonts w:ascii="Arial" w:hAnsi="Arial" w:cs="Arial"/>
        </w:rPr>
        <w:t xml:space="preserve">, la descripción de los indicadores, el valor de los mismos en la medición a julio de 2015; así como, los medios de verificación para medición en los siguientes años. En la línea de base, la cantidad de hectáreas </w:t>
      </w:r>
      <w:r w:rsidR="00A84EAA" w:rsidRPr="00E50248">
        <w:rPr>
          <w:rFonts w:ascii="Arial" w:hAnsi="Arial" w:cs="Arial"/>
        </w:rPr>
        <w:t>de</w:t>
      </w:r>
      <w:r w:rsidRPr="00E50248">
        <w:rPr>
          <w:rFonts w:ascii="Arial" w:hAnsi="Arial" w:cs="Arial"/>
        </w:rPr>
        <w:t xml:space="preserve"> </w:t>
      </w:r>
      <w:r w:rsidR="00FC7CA7" w:rsidRPr="00E50248">
        <w:rPr>
          <w:rFonts w:ascii="Arial" w:hAnsi="Arial" w:cs="Arial"/>
        </w:rPr>
        <w:t xml:space="preserve">pastizales </w:t>
      </w:r>
      <w:r w:rsidR="00E50248" w:rsidRPr="00E50248">
        <w:rPr>
          <w:rFonts w:ascii="Arial" w:hAnsi="Arial" w:cs="Arial"/>
        </w:rPr>
        <w:t>n</w:t>
      </w:r>
      <w:r w:rsidR="00FC7CA7" w:rsidRPr="00E50248">
        <w:rPr>
          <w:rFonts w:ascii="Arial" w:hAnsi="Arial" w:cs="Arial"/>
        </w:rPr>
        <w:t>aturales</w:t>
      </w:r>
      <w:r w:rsidRPr="00E50248">
        <w:rPr>
          <w:rFonts w:ascii="Arial" w:hAnsi="Arial" w:cs="Arial"/>
        </w:rPr>
        <w:t xml:space="preserve"> es de 6825 hectáreas en todo el distrito; el número de hectáreas con </w:t>
      </w:r>
      <w:r w:rsidR="00E50248" w:rsidRPr="00E50248">
        <w:rPr>
          <w:rFonts w:ascii="Arial" w:hAnsi="Arial" w:cs="Arial"/>
        </w:rPr>
        <w:t>p</w:t>
      </w:r>
      <w:r w:rsidR="00FC7CA7" w:rsidRPr="00E50248">
        <w:rPr>
          <w:rFonts w:ascii="Arial" w:hAnsi="Arial" w:cs="Arial"/>
        </w:rPr>
        <w:t xml:space="preserve">astizal </w:t>
      </w:r>
      <w:r w:rsidR="00E50248" w:rsidRPr="00E50248">
        <w:rPr>
          <w:rFonts w:ascii="Arial" w:hAnsi="Arial" w:cs="Arial"/>
        </w:rPr>
        <w:t>n</w:t>
      </w:r>
      <w:r w:rsidR="00FC7CA7" w:rsidRPr="00E50248">
        <w:rPr>
          <w:rFonts w:ascii="Arial" w:hAnsi="Arial" w:cs="Arial"/>
        </w:rPr>
        <w:t>atural</w:t>
      </w:r>
      <w:r w:rsidRPr="00E50248">
        <w:rPr>
          <w:rFonts w:ascii="Arial" w:hAnsi="Arial" w:cs="Arial"/>
        </w:rPr>
        <w:t xml:space="preserve"> en promedio por comunidad/anexo y/o sector es</w:t>
      </w:r>
      <w:r w:rsidRPr="00D11B7D">
        <w:rPr>
          <w:rFonts w:ascii="Arial" w:hAnsi="Arial" w:cs="Arial"/>
        </w:rPr>
        <w:t xml:space="preserve"> de 28 hectáreas. Por su parte, el número de hectáreas cultivas con pastos </w:t>
      </w:r>
      <w:r w:rsidR="00D11B7D">
        <w:rPr>
          <w:rFonts w:ascii="Arial" w:hAnsi="Arial" w:cs="Arial"/>
        </w:rPr>
        <w:t xml:space="preserve">cultivados </w:t>
      </w:r>
      <w:r w:rsidRPr="00D11B7D">
        <w:rPr>
          <w:rFonts w:ascii="Arial" w:hAnsi="Arial" w:cs="Arial"/>
        </w:rPr>
        <w:t>por comunidad es en promedio 2,3.</w:t>
      </w:r>
    </w:p>
    <w:p w14:paraId="728B076B" w14:textId="77777777" w:rsidR="00392F37" w:rsidRDefault="00392F37" w:rsidP="00C975CB">
      <w:pPr>
        <w:spacing w:after="0" w:line="360" w:lineRule="auto"/>
        <w:rPr>
          <w:rFonts w:ascii="Arial" w:hAnsi="Arial" w:cs="Arial"/>
          <w:b/>
        </w:rPr>
      </w:pPr>
    </w:p>
    <w:tbl>
      <w:tblPr>
        <w:tblW w:w="8789" w:type="dxa"/>
        <w:jc w:val="center"/>
        <w:tblCellMar>
          <w:left w:w="70" w:type="dxa"/>
          <w:right w:w="70" w:type="dxa"/>
        </w:tblCellMar>
        <w:tblLook w:val="04A0" w:firstRow="1" w:lastRow="0" w:firstColumn="1" w:lastColumn="0" w:noHBand="0" w:noVBand="1"/>
      </w:tblPr>
      <w:tblGrid>
        <w:gridCol w:w="1300"/>
        <w:gridCol w:w="2811"/>
        <w:gridCol w:w="1559"/>
        <w:gridCol w:w="1843"/>
        <w:gridCol w:w="1276"/>
      </w:tblGrid>
      <w:tr w:rsidR="00150DA1" w:rsidRPr="00150DA1" w14:paraId="0FD5539F" w14:textId="77777777" w:rsidTr="008448AC">
        <w:trPr>
          <w:trHeight w:val="315"/>
          <w:jc w:val="center"/>
        </w:trPr>
        <w:tc>
          <w:tcPr>
            <w:tcW w:w="8789" w:type="dxa"/>
            <w:gridSpan w:val="5"/>
            <w:tcBorders>
              <w:top w:val="nil"/>
              <w:left w:val="nil"/>
              <w:bottom w:val="single" w:sz="4" w:space="0" w:color="auto"/>
              <w:right w:val="nil"/>
            </w:tcBorders>
            <w:shd w:val="clear" w:color="000000" w:fill="FFFFFF"/>
            <w:noWrap/>
            <w:vAlign w:val="center"/>
            <w:hideMark/>
          </w:tcPr>
          <w:p w14:paraId="5AA89126" w14:textId="63F883D7" w:rsidR="00150DA1" w:rsidRPr="00E50248" w:rsidRDefault="00CA1D18" w:rsidP="00150DA1">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23</w:t>
            </w:r>
            <w:r w:rsidR="00150DA1" w:rsidRPr="00E50248">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150DA1" w:rsidRPr="00E50248">
              <w:rPr>
                <w:rFonts w:ascii="Arial" w:eastAsia="Times New Roman" w:hAnsi="Arial" w:cs="Arial"/>
                <w:b/>
                <w:bCs/>
                <w:color w:val="000000"/>
                <w:sz w:val="20"/>
                <w:szCs w:val="20"/>
                <w:lang w:eastAsia="es-PE"/>
              </w:rPr>
              <w:t>alpaquera</w:t>
            </w:r>
            <w:proofErr w:type="spellEnd"/>
          </w:p>
        </w:tc>
      </w:tr>
      <w:tr w:rsidR="008448AC" w:rsidRPr="00150DA1" w14:paraId="7492D7F6" w14:textId="77777777" w:rsidTr="003904B3">
        <w:trPr>
          <w:trHeight w:val="649"/>
          <w:jc w:val="center"/>
        </w:trPr>
        <w:tc>
          <w:tcPr>
            <w:tcW w:w="1300" w:type="dxa"/>
            <w:tcBorders>
              <w:top w:val="nil"/>
              <w:left w:val="nil"/>
              <w:bottom w:val="single" w:sz="4" w:space="0" w:color="auto"/>
              <w:right w:val="nil"/>
            </w:tcBorders>
            <w:shd w:val="clear" w:color="000000" w:fill="FFFFFF"/>
            <w:noWrap/>
            <w:vAlign w:val="center"/>
            <w:hideMark/>
          </w:tcPr>
          <w:p w14:paraId="05F5B50F" w14:textId="77777777" w:rsidR="00150DA1" w:rsidRPr="00E50248" w:rsidRDefault="00150DA1" w:rsidP="00150DA1">
            <w:pPr>
              <w:spacing w:after="0" w:line="240" w:lineRule="auto"/>
              <w:jc w:val="center"/>
              <w:rPr>
                <w:rFonts w:ascii="Arial" w:eastAsia="Times New Roman" w:hAnsi="Arial" w:cs="Arial"/>
                <w:b/>
                <w:bCs/>
                <w:color w:val="000000"/>
                <w:sz w:val="20"/>
                <w:szCs w:val="20"/>
                <w:lang w:eastAsia="es-PE"/>
              </w:rPr>
            </w:pPr>
            <w:r w:rsidRPr="00E50248">
              <w:rPr>
                <w:rFonts w:ascii="Arial" w:eastAsia="Times New Roman" w:hAnsi="Arial" w:cs="Arial"/>
                <w:b/>
                <w:bCs/>
                <w:color w:val="000000"/>
                <w:sz w:val="20"/>
                <w:szCs w:val="20"/>
                <w:lang w:eastAsia="es-PE"/>
              </w:rPr>
              <w:t>Variables</w:t>
            </w:r>
          </w:p>
        </w:tc>
        <w:tc>
          <w:tcPr>
            <w:tcW w:w="2811" w:type="dxa"/>
            <w:tcBorders>
              <w:top w:val="nil"/>
              <w:left w:val="nil"/>
              <w:bottom w:val="single" w:sz="4" w:space="0" w:color="auto"/>
              <w:right w:val="nil"/>
            </w:tcBorders>
            <w:shd w:val="clear" w:color="000000" w:fill="FFFFFF"/>
            <w:noWrap/>
            <w:vAlign w:val="center"/>
            <w:hideMark/>
          </w:tcPr>
          <w:p w14:paraId="3E2FC010" w14:textId="77777777" w:rsidR="00150DA1" w:rsidRPr="00E50248" w:rsidRDefault="00150DA1" w:rsidP="00150DA1">
            <w:pPr>
              <w:spacing w:after="0" w:line="240" w:lineRule="auto"/>
              <w:jc w:val="center"/>
              <w:rPr>
                <w:rFonts w:ascii="Arial" w:eastAsia="Times New Roman" w:hAnsi="Arial" w:cs="Arial"/>
                <w:b/>
                <w:bCs/>
                <w:color w:val="000000"/>
                <w:sz w:val="20"/>
                <w:szCs w:val="20"/>
                <w:lang w:eastAsia="es-PE"/>
              </w:rPr>
            </w:pPr>
            <w:r w:rsidRPr="00E50248">
              <w:rPr>
                <w:rFonts w:ascii="Arial" w:eastAsia="Times New Roman" w:hAnsi="Arial" w:cs="Arial"/>
                <w:b/>
                <w:bCs/>
                <w:color w:val="000000"/>
                <w:sz w:val="20"/>
                <w:szCs w:val="20"/>
                <w:lang w:eastAsia="es-PE"/>
              </w:rPr>
              <w:t>Indicadores</w:t>
            </w:r>
          </w:p>
        </w:tc>
        <w:tc>
          <w:tcPr>
            <w:tcW w:w="1559" w:type="dxa"/>
            <w:tcBorders>
              <w:top w:val="nil"/>
              <w:left w:val="nil"/>
              <w:bottom w:val="single" w:sz="4" w:space="0" w:color="auto"/>
              <w:right w:val="nil"/>
            </w:tcBorders>
            <w:shd w:val="clear" w:color="000000" w:fill="FFFFFF"/>
            <w:noWrap/>
            <w:vAlign w:val="center"/>
            <w:hideMark/>
          </w:tcPr>
          <w:p w14:paraId="48E807D2" w14:textId="77777777" w:rsidR="00150DA1" w:rsidRPr="00150DA1" w:rsidRDefault="00150DA1" w:rsidP="00150DA1">
            <w:pPr>
              <w:spacing w:after="0" w:line="240" w:lineRule="auto"/>
              <w:jc w:val="center"/>
              <w:rPr>
                <w:rFonts w:ascii="Arial" w:eastAsia="Times New Roman" w:hAnsi="Arial" w:cs="Arial"/>
                <w:b/>
                <w:bCs/>
                <w:color w:val="000000"/>
                <w:sz w:val="20"/>
                <w:szCs w:val="20"/>
                <w:lang w:eastAsia="es-PE"/>
              </w:rPr>
            </w:pPr>
            <w:r w:rsidRPr="00150DA1">
              <w:rPr>
                <w:rFonts w:ascii="Arial" w:eastAsia="Times New Roman" w:hAnsi="Arial" w:cs="Arial"/>
                <w:b/>
                <w:bCs/>
                <w:color w:val="000000"/>
                <w:sz w:val="20"/>
                <w:szCs w:val="20"/>
                <w:lang w:eastAsia="es-PE"/>
              </w:rPr>
              <w:t>Descripción</w:t>
            </w:r>
          </w:p>
        </w:tc>
        <w:tc>
          <w:tcPr>
            <w:tcW w:w="1843" w:type="dxa"/>
            <w:tcBorders>
              <w:top w:val="nil"/>
              <w:left w:val="nil"/>
              <w:bottom w:val="single" w:sz="4" w:space="0" w:color="auto"/>
              <w:right w:val="nil"/>
            </w:tcBorders>
            <w:shd w:val="clear" w:color="000000" w:fill="FFFFFF"/>
            <w:vAlign w:val="center"/>
            <w:hideMark/>
          </w:tcPr>
          <w:p w14:paraId="0880CD3F" w14:textId="77777777" w:rsidR="00150DA1" w:rsidRPr="00150DA1" w:rsidRDefault="00150DA1" w:rsidP="00150DA1">
            <w:pPr>
              <w:spacing w:after="0" w:line="240" w:lineRule="auto"/>
              <w:jc w:val="center"/>
              <w:rPr>
                <w:rFonts w:ascii="Arial" w:eastAsia="Times New Roman" w:hAnsi="Arial" w:cs="Arial"/>
                <w:b/>
                <w:bCs/>
                <w:color w:val="000000"/>
                <w:sz w:val="20"/>
                <w:szCs w:val="20"/>
                <w:lang w:eastAsia="es-PE"/>
              </w:rPr>
            </w:pPr>
            <w:r w:rsidRPr="00150DA1">
              <w:rPr>
                <w:rFonts w:ascii="Arial" w:eastAsia="Times New Roman" w:hAnsi="Arial" w:cs="Arial"/>
                <w:b/>
                <w:bCs/>
                <w:color w:val="000000"/>
                <w:sz w:val="20"/>
                <w:szCs w:val="20"/>
                <w:lang w:eastAsia="es-PE"/>
              </w:rPr>
              <w:t xml:space="preserve">Línea de Base </w:t>
            </w:r>
            <w:r w:rsidRPr="00150DA1">
              <w:rPr>
                <w:rFonts w:ascii="Arial" w:eastAsia="Times New Roman" w:hAnsi="Arial" w:cs="Arial"/>
                <w:b/>
                <w:bCs/>
                <w:color w:val="000000"/>
                <w:sz w:val="20"/>
                <w:szCs w:val="20"/>
                <w:lang w:eastAsia="es-PE"/>
              </w:rPr>
              <w:br/>
              <w:t>(Junio-Julio 2015)</w:t>
            </w:r>
          </w:p>
        </w:tc>
        <w:tc>
          <w:tcPr>
            <w:tcW w:w="1276" w:type="dxa"/>
            <w:tcBorders>
              <w:top w:val="nil"/>
              <w:left w:val="nil"/>
              <w:bottom w:val="single" w:sz="4" w:space="0" w:color="auto"/>
              <w:right w:val="nil"/>
            </w:tcBorders>
            <w:shd w:val="clear" w:color="000000" w:fill="FFFFFF"/>
            <w:vAlign w:val="center"/>
            <w:hideMark/>
          </w:tcPr>
          <w:p w14:paraId="504EA814" w14:textId="77777777" w:rsidR="00150DA1" w:rsidRPr="00150DA1" w:rsidRDefault="00150DA1" w:rsidP="00150DA1">
            <w:pPr>
              <w:spacing w:after="0" w:line="240" w:lineRule="auto"/>
              <w:jc w:val="center"/>
              <w:rPr>
                <w:rFonts w:ascii="Arial" w:eastAsia="Times New Roman" w:hAnsi="Arial" w:cs="Arial"/>
                <w:b/>
                <w:bCs/>
                <w:color w:val="000000"/>
                <w:sz w:val="20"/>
                <w:szCs w:val="20"/>
                <w:lang w:eastAsia="es-PE"/>
              </w:rPr>
            </w:pPr>
            <w:r w:rsidRPr="00150DA1">
              <w:rPr>
                <w:rFonts w:ascii="Arial" w:eastAsia="Times New Roman" w:hAnsi="Arial" w:cs="Arial"/>
                <w:b/>
                <w:bCs/>
                <w:color w:val="000000"/>
                <w:sz w:val="20"/>
                <w:szCs w:val="20"/>
                <w:lang w:eastAsia="es-PE"/>
              </w:rPr>
              <w:t>Medios de verificación</w:t>
            </w:r>
          </w:p>
        </w:tc>
      </w:tr>
      <w:tr w:rsidR="008448AC" w:rsidRPr="00150DA1" w14:paraId="3434610A" w14:textId="77777777" w:rsidTr="003904B3">
        <w:trPr>
          <w:trHeight w:val="407"/>
          <w:jc w:val="center"/>
        </w:trPr>
        <w:tc>
          <w:tcPr>
            <w:tcW w:w="1300" w:type="dxa"/>
            <w:vMerge w:val="restart"/>
            <w:tcBorders>
              <w:top w:val="nil"/>
              <w:left w:val="nil"/>
              <w:bottom w:val="single" w:sz="4" w:space="0" w:color="000000"/>
              <w:right w:val="nil"/>
            </w:tcBorders>
            <w:shd w:val="clear" w:color="000000" w:fill="FFFFFF"/>
            <w:vAlign w:val="center"/>
            <w:hideMark/>
          </w:tcPr>
          <w:p w14:paraId="4073EA42" w14:textId="77777777" w:rsidR="00150DA1" w:rsidRPr="00E50248" w:rsidRDefault="00150DA1" w:rsidP="00150DA1">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4. Insumos pecuarios</w:t>
            </w:r>
          </w:p>
        </w:tc>
        <w:tc>
          <w:tcPr>
            <w:tcW w:w="2811" w:type="dxa"/>
            <w:tcBorders>
              <w:top w:val="nil"/>
              <w:left w:val="nil"/>
              <w:bottom w:val="nil"/>
              <w:right w:val="nil"/>
            </w:tcBorders>
            <w:shd w:val="clear" w:color="000000" w:fill="FFFFFF"/>
            <w:noWrap/>
            <w:vAlign w:val="center"/>
            <w:hideMark/>
          </w:tcPr>
          <w:p w14:paraId="39EEC36A" w14:textId="3FFD0DB1" w:rsidR="00150DA1" w:rsidRPr="00E50248" w:rsidRDefault="00D26C98" w:rsidP="00251E99">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4.1 Hectá</w:t>
            </w:r>
            <w:r w:rsidR="00150DA1" w:rsidRPr="00E50248">
              <w:rPr>
                <w:rFonts w:ascii="Arial" w:eastAsia="Times New Roman" w:hAnsi="Arial" w:cs="Arial"/>
                <w:color w:val="000000"/>
                <w:sz w:val="20"/>
                <w:szCs w:val="20"/>
                <w:lang w:eastAsia="es-PE"/>
              </w:rPr>
              <w:t xml:space="preserve">reas </w:t>
            </w:r>
            <w:r w:rsidR="00A84EAA" w:rsidRPr="00E50248">
              <w:rPr>
                <w:rFonts w:ascii="Arial" w:eastAsia="Times New Roman" w:hAnsi="Arial" w:cs="Arial"/>
                <w:color w:val="000000"/>
                <w:sz w:val="20"/>
                <w:szCs w:val="20"/>
                <w:lang w:eastAsia="es-PE"/>
              </w:rPr>
              <w:t xml:space="preserve">de </w:t>
            </w:r>
            <w:r w:rsidR="00FC7CA7" w:rsidRPr="00E50248">
              <w:rPr>
                <w:rFonts w:ascii="Arial" w:eastAsia="Times New Roman" w:hAnsi="Arial" w:cs="Arial"/>
                <w:color w:val="000000"/>
                <w:sz w:val="20"/>
                <w:szCs w:val="20"/>
                <w:lang w:eastAsia="es-PE"/>
              </w:rPr>
              <w:t>Pastizal Natural</w:t>
            </w:r>
            <w:r w:rsidR="00A84EAA" w:rsidRPr="00E50248">
              <w:rPr>
                <w:rFonts w:ascii="Arial" w:eastAsia="Times New Roman" w:hAnsi="Arial" w:cs="Arial"/>
                <w:color w:val="000000"/>
                <w:sz w:val="20"/>
                <w:szCs w:val="20"/>
                <w:lang w:eastAsia="es-PE"/>
              </w:rPr>
              <w:t>.</w:t>
            </w:r>
          </w:p>
        </w:tc>
        <w:tc>
          <w:tcPr>
            <w:tcW w:w="1559" w:type="dxa"/>
            <w:vMerge w:val="restart"/>
            <w:tcBorders>
              <w:top w:val="nil"/>
              <w:left w:val="nil"/>
              <w:bottom w:val="single" w:sz="4" w:space="0" w:color="000000"/>
              <w:right w:val="nil"/>
            </w:tcBorders>
            <w:shd w:val="clear" w:color="000000" w:fill="FFFFFF"/>
            <w:noWrap/>
            <w:vAlign w:val="center"/>
            <w:hideMark/>
          </w:tcPr>
          <w:p w14:paraId="17CB8065" w14:textId="77777777" w:rsidR="00150DA1" w:rsidRPr="00150DA1" w:rsidRDefault="00150DA1" w:rsidP="00150DA1">
            <w:pPr>
              <w:spacing w:after="0" w:line="240" w:lineRule="auto"/>
              <w:jc w:val="center"/>
              <w:rPr>
                <w:rFonts w:ascii="Arial" w:eastAsia="Times New Roman" w:hAnsi="Arial" w:cs="Arial"/>
                <w:color w:val="000000"/>
                <w:sz w:val="20"/>
                <w:szCs w:val="20"/>
                <w:lang w:eastAsia="es-PE"/>
              </w:rPr>
            </w:pPr>
            <w:r w:rsidRPr="00150DA1">
              <w:rPr>
                <w:rFonts w:ascii="Arial" w:eastAsia="Times New Roman" w:hAnsi="Arial" w:cs="Arial"/>
                <w:color w:val="000000"/>
                <w:sz w:val="20"/>
                <w:szCs w:val="20"/>
                <w:lang w:eastAsia="es-PE"/>
              </w:rPr>
              <w:t>Suma total de tamaño de tierra declarada por los productores</w:t>
            </w:r>
          </w:p>
        </w:tc>
        <w:tc>
          <w:tcPr>
            <w:tcW w:w="1843" w:type="dxa"/>
            <w:tcBorders>
              <w:top w:val="nil"/>
              <w:left w:val="nil"/>
              <w:bottom w:val="nil"/>
              <w:right w:val="nil"/>
            </w:tcBorders>
            <w:shd w:val="clear" w:color="000000" w:fill="FFFFFF"/>
            <w:noWrap/>
            <w:vAlign w:val="center"/>
            <w:hideMark/>
          </w:tcPr>
          <w:p w14:paraId="75094FB8" w14:textId="77777777" w:rsidR="00150DA1" w:rsidRPr="00150DA1" w:rsidRDefault="00150DA1" w:rsidP="00150DA1">
            <w:pPr>
              <w:spacing w:after="0" w:line="240" w:lineRule="auto"/>
              <w:jc w:val="right"/>
              <w:rPr>
                <w:rFonts w:ascii="Arial" w:eastAsia="Times New Roman" w:hAnsi="Arial" w:cs="Arial"/>
                <w:color w:val="000000"/>
                <w:sz w:val="20"/>
                <w:szCs w:val="20"/>
                <w:lang w:eastAsia="es-PE"/>
              </w:rPr>
            </w:pPr>
            <w:r w:rsidRPr="00150DA1">
              <w:rPr>
                <w:rFonts w:ascii="Arial" w:eastAsia="Times New Roman" w:hAnsi="Arial" w:cs="Arial"/>
                <w:color w:val="000000"/>
                <w:sz w:val="20"/>
                <w:szCs w:val="20"/>
                <w:lang w:eastAsia="es-PE"/>
              </w:rPr>
              <w:t>6825</w:t>
            </w:r>
            <w:r w:rsidR="00E916B7">
              <w:rPr>
                <w:rFonts w:ascii="Arial" w:eastAsia="Times New Roman" w:hAnsi="Arial" w:cs="Arial"/>
                <w:color w:val="000000"/>
                <w:sz w:val="20"/>
                <w:szCs w:val="20"/>
                <w:lang w:eastAsia="es-PE"/>
              </w:rPr>
              <w:t xml:space="preserve"> Ha.</w:t>
            </w:r>
          </w:p>
        </w:tc>
        <w:tc>
          <w:tcPr>
            <w:tcW w:w="1276" w:type="dxa"/>
            <w:vMerge w:val="restart"/>
            <w:tcBorders>
              <w:top w:val="nil"/>
              <w:left w:val="nil"/>
              <w:bottom w:val="single" w:sz="4" w:space="0" w:color="000000"/>
              <w:right w:val="nil"/>
            </w:tcBorders>
            <w:shd w:val="clear" w:color="000000" w:fill="FFFFFF"/>
            <w:textDirection w:val="btLr"/>
            <w:vAlign w:val="center"/>
            <w:hideMark/>
          </w:tcPr>
          <w:p w14:paraId="01444C6B" w14:textId="77777777" w:rsidR="00150DA1" w:rsidRPr="00150DA1" w:rsidRDefault="00150DA1" w:rsidP="00150DA1">
            <w:pPr>
              <w:spacing w:after="0" w:line="240" w:lineRule="auto"/>
              <w:jc w:val="center"/>
              <w:rPr>
                <w:rFonts w:ascii="Arial" w:eastAsia="Times New Roman" w:hAnsi="Arial" w:cs="Arial"/>
                <w:color w:val="000000"/>
                <w:sz w:val="20"/>
                <w:szCs w:val="20"/>
                <w:lang w:eastAsia="es-PE"/>
              </w:rPr>
            </w:pPr>
            <w:r w:rsidRPr="00150DA1">
              <w:rPr>
                <w:rFonts w:ascii="Arial" w:eastAsia="Times New Roman" w:hAnsi="Arial" w:cs="Arial"/>
                <w:color w:val="000000"/>
                <w:sz w:val="20"/>
                <w:szCs w:val="20"/>
                <w:lang w:eastAsia="es-PE"/>
              </w:rPr>
              <w:t>Encuestas a productores</w:t>
            </w:r>
          </w:p>
        </w:tc>
      </w:tr>
      <w:tr w:rsidR="00150DA1" w:rsidRPr="00150DA1" w14:paraId="1F735640" w14:textId="77777777" w:rsidTr="003904B3">
        <w:trPr>
          <w:trHeight w:val="640"/>
          <w:jc w:val="center"/>
        </w:trPr>
        <w:tc>
          <w:tcPr>
            <w:tcW w:w="1300" w:type="dxa"/>
            <w:vMerge/>
            <w:tcBorders>
              <w:top w:val="nil"/>
              <w:left w:val="nil"/>
              <w:bottom w:val="single" w:sz="4" w:space="0" w:color="000000"/>
              <w:right w:val="nil"/>
            </w:tcBorders>
            <w:vAlign w:val="center"/>
            <w:hideMark/>
          </w:tcPr>
          <w:p w14:paraId="587B9101" w14:textId="77777777" w:rsidR="00150DA1" w:rsidRPr="00E50248" w:rsidRDefault="00150DA1" w:rsidP="00150DA1">
            <w:pPr>
              <w:spacing w:after="0" w:line="240" w:lineRule="auto"/>
              <w:rPr>
                <w:rFonts w:ascii="Arial" w:eastAsia="Times New Roman" w:hAnsi="Arial" w:cs="Arial"/>
                <w:color w:val="000000"/>
                <w:sz w:val="20"/>
                <w:szCs w:val="20"/>
                <w:lang w:eastAsia="es-PE"/>
              </w:rPr>
            </w:pPr>
          </w:p>
        </w:tc>
        <w:tc>
          <w:tcPr>
            <w:tcW w:w="2811" w:type="dxa"/>
            <w:tcBorders>
              <w:top w:val="nil"/>
              <w:left w:val="nil"/>
              <w:bottom w:val="nil"/>
              <w:right w:val="nil"/>
            </w:tcBorders>
            <w:shd w:val="clear" w:color="000000" w:fill="FFFFFF"/>
            <w:noWrap/>
            <w:vAlign w:val="center"/>
            <w:hideMark/>
          </w:tcPr>
          <w:p w14:paraId="1776A693" w14:textId="159A583A" w:rsidR="00150DA1" w:rsidRPr="00E50248" w:rsidRDefault="00D26C98" w:rsidP="00251E99">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4.2 Hectá</w:t>
            </w:r>
            <w:r w:rsidR="00150DA1" w:rsidRPr="00E50248">
              <w:rPr>
                <w:rFonts w:ascii="Arial" w:eastAsia="Times New Roman" w:hAnsi="Arial" w:cs="Arial"/>
                <w:color w:val="000000"/>
                <w:sz w:val="20"/>
                <w:szCs w:val="20"/>
                <w:lang w:eastAsia="es-PE"/>
              </w:rPr>
              <w:t>reas</w:t>
            </w:r>
            <w:r w:rsidR="00A84EAA" w:rsidRPr="00E50248">
              <w:rPr>
                <w:rFonts w:ascii="Arial" w:eastAsia="Times New Roman" w:hAnsi="Arial" w:cs="Arial"/>
                <w:color w:val="000000"/>
                <w:sz w:val="20"/>
                <w:szCs w:val="20"/>
                <w:lang w:eastAsia="es-PE"/>
              </w:rPr>
              <w:t xml:space="preserve"> de</w:t>
            </w:r>
            <w:r w:rsidR="00150DA1" w:rsidRPr="00E50248">
              <w:rPr>
                <w:rFonts w:ascii="Arial" w:eastAsia="Times New Roman" w:hAnsi="Arial" w:cs="Arial"/>
                <w:color w:val="000000"/>
                <w:sz w:val="20"/>
                <w:szCs w:val="20"/>
                <w:lang w:eastAsia="es-PE"/>
              </w:rPr>
              <w:t xml:space="preserve"> </w:t>
            </w:r>
            <w:r w:rsidR="00FC7CA7" w:rsidRPr="00E50248">
              <w:rPr>
                <w:rFonts w:ascii="Arial" w:eastAsia="Times New Roman" w:hAnsi="Arial" w:cs="Arial"/>
                <w:color w:val="000000"/>
                <w:sz w:val="20"/>
                <w:szCs w:val="20"/>
                <w:lang w:eastAsia="es-PE"/>
              </w:rPr>
              <w:t xml:space="preserve">Pastizal Natural </w:t>
            </w:r>
            <w:r w:rsidR="00150DA1" w:rsidRPr="00E50248">
              <w:rPr>
                <w:rFonts w:ascii="Arial" w:eastAsia="Times New Roman" w:hAnsi="Arial" w:cs="Arial"/>
                <w:color w:val="000000"/>
                <w:sz w:val="20"/>
                <w:szCs w:val="20"/>
                <w:lang w:eastAsia="es-PE"/>
              </w:rPr>
              <w:t>promedio por comunidad</w:t>
            </w:r>
          </w:p>
        </w:tc>
        <w:tc>
          <w:tcPr>
            <w:tcW w:w="1559" w:type="dxa"/>
            <w:vMerge/>
            <w:tcBorders>
              <w:top w:val="nil"/>
              <w:left w:val="nil"/>
              <w:bottom w:val="single" w:sz="4" w:space="0" w:color="000000"/>
              <w:right w:val="nil"/>
            </w:tcBorders>
            <w:vAlign w:val="center"/>
            <w:hideMark/>
          </w:tcPr>
          <w:p w14:paraId="3DE1110C" w14:textId="77777777" w:rsidR="00150DA1" w:rsidRPr="00150DA1" w:rsidRDefault="00150DA1" w:rsidP="00150DA1">
            <w:pPr>
              <w:spacing w:after="0" w:line="240" w:lineRule="auto"/>
              <w:rPr>
                <w:rFonts w:ascii="Arial" w:eastAsia="Times New Roman" w:hAnsi="Arial" w:cs="Arial"/>
                <w:color w:val="000000"/>
                <w:sz w:val="20"/>
                <w:szCs w:val="20"/>
                <w:lang w:eastAsia="es-PE"/>
              </w:rPr>
            </w:pPr>
          </w:p>
        </w:tc>
        <w:tc>
          <w:tcPr>
            <w:tcW w:w="1843" w:type="dxa"/>
            <w:tcBorders>
              <w:top w:val="nil"/>
              <w:left w:val="nil"/>
              <w:bottom w:val="nil"/>
              <w:right w:val="nil"/>
            </w:tcBorders>
            <w:shd w:val="clear" w:color="000000" w:fill="FFFFFF"/>
            <w:noWrap/>
            <w:vAlign w:val="center"/>
            <w:hideMark/>
          </w:tcPr>
          <w:p w14:paraId="7E57C34F" w14:textId="77777777" w:rsidR="00150DA1" w:rsidRPr="00150DA1" w:rsidRDefault="00150DA1" w:rsidP="00E916B7">
            <w:pPr>
              <w:spacing w:after="0" w:line="240" w:lineRule="auto"/>
              <w:jc w:val="right"/>
              <w:rPr>
                <w:rFonts w:ascii="Arial" w:eastAsia="Times New Roman" w:hAnsi="Arial" w:cs="Arial"/>
                <w:color w:val="000000"/>
                <w:sz w:val="20"/>
                <w:szCs w:val="20"/>
                <w:lang w:eastAsia="es-PE"/>
              </w:rPr>
            </w:pPr>
            <w:r w:rsidRPr="00150DA1">
              <w:rPr>
                <w:rFonts w:ascii="Arial" w:eastAsia="Times New Roman" w:hAnsi="Arial" w:cs="Arial"/>
                <w:color w:val="000000"/>
                <w:sz w:val="20"/>
                <w:szCs w:val="20"/>
                <w:lang w:eastAsia="es-PE"/>
              </w:rPr>
              <w:t>28</w:t>
            </w:r>
            <w:r w:rsidR="00E916B7">
              <w:rPr>
                <w:rFonts w:ascii="Arial" w:eastAsia="Times New Roman" w:hAnsi="Arial" w:cs="Arial"/>
                <w:color w:val="000000"/>
                <w:sz w:val="20"/>
                <w:szCs w:val="20"/>
                <w:lang w:eastAsia="es-PE"/>
              </w:rPr>
              <w:t xml:space="preserve"> Ha.</w:t>
            </w:r>
          </w:p>
        </w:tc>
        <w:tc>
          <w:tcPr>
            <w:tcW w:w="1276" w:type="dxa"/>
            <w:vMerge/>
            <w:tcBorders>
              <w:top w:val="nil"/>
              <w:left w:val="nil"/>
              <w:bottom w:val="single" w:sz="4" w:space="0" w:color="000000"/>
              <w:right w:val="nil"/>
            </w:tcBorders>
            <w:vAlign w:val="center"/>
            <w:hideMark/>
          </w:tcPr>
          <w:p w14:paraId="07ECB89F" w14:textId="77777777" w:rsidR="00150DA1" w:rsidRPr="00150DA1" w:rsidRDefault="00150DA1" w:rsidP="00150DA1">
            <w:pPr>
              <w:spacing w:after="0" w:line="240" w:lineRule="auto"/>
              <w:rPr>
                <w:rFonts w:ascii="Arial" w:eastAsia="Times New Roman" w:hAnsi="Arial" w:cs="Arial"/>
                <w:color w:val="000000"/>
                <w:sz w:val="20"/>
                <w:szCs w:val="20"/>
                <w:lang w:eastAsia="es-PE"/>
              </w:rPr>
            </w:pPr>
          </w:p>
        </w:tc>
      </w:tr>
      <w:tr w:rsidR="00150DA1" w:rsidRPr="00150DA1" w14:paraId="606FD2AB" w14:textId="77777777" w:rsidTr="003904B3">
        <w:trPr>
          <w:trHeight w:val="651"/>
          <w:jc w:val="center"/>
        </w:trPr>
        <w:tc>
          <w:tcPr>
            <w:tcW w:w="1300" w:type="dxa"/>
            <w:vMerge/>
            <w:tcBorders>
              <w:top w:val="nil"/>
              <w:left w:val="nil"/>
              <w:bottom w:val="single" w:sz="4" w:space="0" w:color="000000"/>
              <w:right w:val="nil"/>
            </w:tcBorders>
            <w:vAlign w:val="center"/>
            <w:hideMark/>
          </w:tcPr>
          <w:p w14:paraId="26C0885A" w14:textId="77777777" w:rsidR="00150DA1" w:rsidRPr="00E50248" w:rsidRDefault="00150DA1" w:rsidP="00150DA1">
            <w:pPr>
              <w:spacing w:after="0" w:line="240" w:lineRule="auto"/>
              <w:rPr>
                <w:rFonts w:ascii="Arial" w:eastAsia="Times New Roman" w:hAnsi="Arial" w:cs="Arial"/>
                <w:color w:val="000000"/>
                <w:sz w:val="20"/>
                <w:szCs w:val="20"/>
                <w:lang w:eastAsia="es-PE"/>
              </w:rPr>
            </w:pPr>
          </w:p>
        </w:tc>
        <w:tc>
          <w:tcPr>
            <w:tcW w:w="2811" w:type="dxa"/>
            <w:tcBorders>
              <w:top w:val="nil"/>
              <w:left w:val="nil"/>
              <w:bottom w:val="single" w:sz="4" w:space="0" w:color="auto"/>
              <w:right w:val="nil"/>
            </w:tcBorders>
            <w:shd w:val="clear" w:color="000000" w:fill="FFFFFF"/>
            <w:noWrap/>
            <w:vAlign w:val="center"/>
            <w:hideMark/>
          </w:tcPr>
          <w:p w14:paraId="433BB9E4" w14:textId="2E9027EC" w:rsidR="00150DA1" w:rsidRPr="00E50248" w:rsidRDefault="00150DA1" w:rsidP="00251E99">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4.3 Hectáreas pastos </w:t>
            </w:r>
            <w:r w:rsidR="00A84EAA" w:rsidRPr="00E50248">
              <w:rPr>
                <w:rFonts w:ascii="Arial" w:eastAsia="Times New Roman" w:hAnsi="Arial" w:cs="Arial"/>
                <w:color w:val="000000"/>
                <w:sz w:val="20"/>
                <w:szCs w:val="20"/>
                <w:lang w:eastAsia="es-PE"/>
              </w:rPr>
              <w:t xml:space="preserve">Cultivados </w:t>
            </w:r>
            <w:r w:rsidRPr="00E50248">
              <w:rPr>
                <w:rFonts w:ascii="Arial" w:eastAsia="Times New Roman" w:hAnsi="Arial" w:cs="Arial"/>
                <w:color w:val="000000"/>
                <w:sz w:val="20"/>
                <w:szCs w:val="20"/>
                <w:lang w:eastAsia="es-PE"/>
              </w:rPr>
              <w:t>por comunidad</w:t>
            </w:r>
          </w:p>
        </w:tc>
        <w:tc>
          <w:tcPr>
            <w:tcW w:w="1559" w:type="dxa"/>
            <w:vMerge/>
            <w:tcBorders>
              <w:top w:val="nil"/>
              <w:left w:val="nil"/>
              <w:bottom w:val="single" w:sz="4" w:space="0" w:color="000000"/>
              <w:right w:val="nil"/>
            </w:tcBorders>
            <w:vAlign w:val="center"/>
            <w:hideMark/>
          </w:tcPr>
          <w:p w14:paraId="65572775" w14:textId="77777777" w:rsidR="00150DA1" w:rsidRPr="00150DA1" w:rsidRDefault="00150DA1" w:rsidP="00150DA1">
            <w:pPr>
              <w:spacing w:after="0" w:line="240" w:lineRule="auto"/>
              <w:rPr>
                <w:rFonts w:ascii="Arial" w:eastAsia="Times New Roman" w:hAnsi="Arial" w:cs="Arial"/>
                <w:color w:val="000000"/>
                <w:sz w:val="20"/>
                <w:szCs w:val="20"/>
                <w:lang w:eastAsia="es-PE"/>
              </w:rPr>
            </w:pPr>
          </w:p>
        </w:tc>
        <w:tc>
          <w:tcPr>
            <w:tcW w:w="1843" w:type="dxa"/>
            <w:tcBorders>
              <w:top w:val="nil"/>
              <w:left w:val="nil"/>
              <w:bottom w:val="single" w:sz="4" w:space="0" w:color="auto"/>
              <w:right w:val="nil"/>
            </w:tcBorders>
            <w:shd w:val="clear" w:color="000000" w:fill="FFFFFF"/>
            <w:noWrap/>
            <w:vAlign w:val="center"/>
            <w:hideMark/>
          </w:tcPr>
          <w:p w14:paraId="5B91A638" w14:textId="77777777" w:rsidR="00150DA1" w:rsidRPr="00150DA1" w:rsidRDefault="000E7626" w:rsidP="00150DA1">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2.3</w:t>
            </w:r>
            <w:r w:rsidR="00E916B7">
              <w:rPr>
                <w:rFonts w:ascii="Arial" w:eastAsia="Times New Roman" w:hAnsi="Arial" w:cs="Arial"/>
                <w:color w:val="000000"/>
                <w:sz w:val="20"/>
                <w:szCs w:val="20"/>
                <w:lang w:eastAsia="es-PE"/>
              </w:rPr>
              <w:t xml:space="preserve"> Ha.</w:t>
            </w:r>
          </w:p>
        </w:tc>
        <w:tc>
          <w:tcPr>
            <w:tcW w:w="1276" w:type="dxa"/>
            <w:vMerge/>
            <w:tcBorders>
              <w:top w:val="nil"/>
              <w:left w:val="nil"/>
              <w:bottom w:val="single" w:sz="4" w:space="0" w:color="000000"/>
              <w:right w:val="nil"/>
            </w:tcBorders>
            <w:vAlign w:val="center"/>
            <w:hideMark/>
          </w:tcPr>
          <w:p w14:paraId="7DA28FB3" w14:textId="77777777" w:rsidR="00150DA1" w:rsidRPr="00150DA1" w:rsidRDefault="00150DA1" w:rsidP="00150DA1">
            <w:pPr>
              <w:spacing w:after="0" w:line="240" w:lineRule="auto"/>
              <w:rPr>
                <w:rFonts w:ascii="Arial" w:eastAsia="Times New Roman" w:hAnsi="Arial" w:cs="Arial"/>
                <w:color w:val="000000"/>
                <w:sz w:val="20"/>
                <w:szCs w:val="20"/>
                <w:lang w:eastAsia="es-PE"/>
              </w:rPr>
            </w:pPr>
          </w:p>
        </w:tc>
      </w:tr>
    </w:tbl>
    <w:p w14:paraId="3CF1C1B6" w14:textId="2EE68A2C" w:rsidR="003904B3" w:rsidRDefault="007E7F99" w:rsidP="000E7626">
      <w:pPr>
        <w:spacing w:after="0" w:line="360" w:lineRule="auto"/>
        <w:jc w:val="both"/>
        <w:rPr>
          <w:rFonts w:ascii="Arial" w:hAnsi="Arial" w:cs="Arial"/>
          <w:sz w:val="18"/>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40A9030B" w14:textId="77777777" w:rsidR="007E7F99" w:rsidRDefault="007E7F99" w:rsidP="000E7626">
      <w:pPr>
        <w:spacing w:after="0" w:line="360" w:lineRule="auto"/>
        <w:jc w:val="both"/>
        <w:rPr>
          <w:rFonts w:ascii="Arial" w:hAnsi="Arial" w:cs="Arial"/>
        </w:rPr>
      </w:pPr>
    </w:p>
    <w:p w14:paraId="21A149EC" w14:textId="5FB55488" w:rsidR="000E7626" w:rsidRDefault="00943F76" w:rsidP="000E7626">
      <w:pPr>
        <w:spacing w:after="0" w:line="360" w:lineRule="auto"/>
        <w:jc w:val="both"/>
        <w:rPr>
          <w:rFonts w:ascii="Arial" w:hAnsi="Arial" w:cs="Arial"/>
        </w:rPr>
      </w:pPr>
      <w:r>
        <w:rPr>
          <w:rFonts w:ascii="Arial" w:hAnsi="Arial" w:cs="Arial"/>
        </w:rPr>
        <w:t xml:space="preserve">En </w:t>
      </w:r>
      <w:r w:rsidR="00CA1D18">
        <w:rPr>
          <w:rFonts w:ascii="Arial" w:hAnsi="Arial" w:cs="Arial"/>
        </w:rPr>
        <w:t>el Cuadro 24</w:t>
      </w:r>
      <w:r w:rsidR="000E7626" w:rsidRPr="003904B3">
        <w:rPr>
          <w:rFonts w:ascii="Arial" w:hAnsi="Arial" w:cs="Arial"/>
        </w:rPr>
        <w:t xml:space="preserve">, se muestran los indicadores específicos relacionados con la variable de </w:t>
      </w:r>
      <w:r w:rsidR="003904B3" w:rsidRPr="003904B3">
        <w:rPr>
          <w:rFonts w:ascii="Arial" w:hAnsi="Arial" w:cs="Arial"/>
        </w:rPr>
        <w:t>equipos e infraestructura</w:t>
      </w:r>
      <w:r w:rsidR="000E7626" w:rsidRPr="003904B3">
        <w:rPr>
          <w:rFonts w:ascii="Arial" w:hAnsi="Arial" w:cs="Arial"/>
        </w:rPr>
        <w:t xml:space="preserve"> para la producción pecuaria </w:t>
      </w:r>
      <w:proofErr w:type="spellStart"/>
      <w:r w:rsidR="000E7626" w:rsidRPr="003904B3">
        <w:rPr>
          <w:rFonts w:ascii="Arial" w:hAnsi="Arial" w:cs="Arial"/>
        </w:rPr>
        <w:t>alpaquera</w:t>
      </w:r>
      <w:proofErr w:type="spellEnd"/>
      <w:r w:rsidR="000E7626" w:rsidRPr="003904B3">
        <w:rPr>
          <w:rFonts w:ascii="Arial" w:hAnsi="Arial" w:cs="Arial"/>
        </w:rPr>
        <w:t xml:space="preserve">, la descripción de los indicadores, el valor de los mismos en la medición a julio de 2015; así como, los medios de verificación para medición en los siguientes años. En la línea de base, </w:t>
      </w:r>
      <w:r w:rsidR="003904B3" w:rsidRPr="003904B3">
        <w:rPr>
          <w:rFonts w:ascii="Arial" w:hAnsi="Arial" w:cs="Arial"/>
        </w:rPr>
        <w:t>32% de productores en el distrito cuentan con mallas ganaderas; 15% con cercos de piedra y 16% con cobertizos para la crianza de alpacas.</w:t>
      </w:r>
    </w:p>
    <w:p w14:paraId="439D9E4D" w14:textId="77777777" w:rsidR="008448AC" w:rsidRDefault="008448AC" w:rsidP="00C975CB">
      <w:pPr>
        <w:spacing w:after="0" w:line="360" w:lineRule="auto"/>
        <w:rPr>
          <w:rFonts w:ascii="Arial" w:hAnsi="Arial" w:cs="Arial"/>
          <w:b/>
        </w:rPr>
      </w:pPr>
    </w:p>
    <w:tbl>
      <w:tblPr>
        <w:tblW w:w="9072" w:type="dxa"/>
        <w:jc w:val="center"/>
        <w:tblCellMar>
          <w:left w:w="70" w:type="dxa"/>
          <w:right w:w="70" w:type="dxa"/>
        </w:tblCellMar>
        <w:tblLook w:val="04A0" w:firstRow="1" w:lastRow="0" w:firstColumn="1" w:lastColumn="0" w:noHBand="0" w:noVBand="1"/>
      </w:tblPr>
      <w:tblGrid>
        <w:gridCol w:w="1552"/>
        <w:gridCol w:w="2559"/>
        <w:gridCol w:w="2019"/>
        <w:gridCol w:w="1667"/>
        <w:gridCol w:w="1275"/>
      </w:tblGrid>
      <w:tr w:rsidR="008448AC" w:rsidRPr="008448AC" w14:paraId="6A740776" w14:textId="77777777" w:rsidTr="008448AC">
        <w:trPr>
          <w:trHeight w:val="300"/>
          <w:jc w:val="center"/>
        </w:trPr>
        <w:tc>
          <w:tcPr>
            <w:tcW w:w="9072" w:type="dxa"/>
            <w:gridSpan w:val="5"/>
            <w:tcBorders>
              <w:top w:val="nil"/>
              <w:left w:val="nil"/>
              <w:bottom w:val="single" w:sz="4" w:space="0" w:color="auto"/>
              <w:right w:val="nil"/>
            </w:tcBorders>
            <w:shd w:val="clear" w:color="000000" w:fill="FFFFFF"/>
            <w:noWrap/>
            <w:vAlign w:val="center"/>
            <w:hideMark/>
          </w:tcPr>
          <w:p w14:paraId="10CED953" w14:textId="17FF8686" w:rsidR="008448AC" w:rsidRPr="008448AC" w:rsidRDefault="00CA1D18" w:rsidP="008448AC">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24</w:t>
            </w:r>
            <w:r w:rsidR="008448AC" w:rsidRPr="008448AC">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8448AC" w:rsidRPr="008448AC">
              <w:rPr>
                <w:rFonts w:ascii="Arial" w:eastAsia="Times New Roman" w:hAnsi="Arial" w:cs="Arial"/>
                <w:b/>
                <w:bCs/>
                <w:color w:val="000000"/>
                <w:sz w:val="20"/>
                <w:szCs w:val="20"/>
                <w:lang w:eastAsia="es-PE"/>
              </w:rPr>
              <w:t>alpaquera</w:t>
            </w:r>
            <w:proofErr w:type="spellEnd"/>
          </w:p>
        </w:tc>
      </w:tr>
      <w:tr w:rsidR="008448AC" w:rsidRPr="008448AC" w14:paraId="29AA298F" w14:textId="77777777" w:rsidTr="008448AC">
        <w:trPr>
          <w:trHeight w:val="510"/>
          <w:jc w:val="center"/>
        </w:trPr>
        <w:tc>
          <w:tcPr>
            <w:tcW w:w="1552" w:type="dxa"/>
            <w:tcBorders>
              <w:top w:val="nil"/>
              <w:left w:val="nil"/>
              <w:bottom w:val="single" w:sz="4" w:space="0" w:color="auto"/>
              <w:right w:val="nil"/>
            </w:tcBorders>
            <w:shd w:val="clear" w:color="000000" w:fill="FFFFFF"/>
            <w:noWrap/>
            <w:vAlign w:val="center"/>
            <w:hideMark/>
          </w:tcPr>
          <w:p w14:paraId="004F308F" w14:textId="77777777" w:rsidR="008448AC" w:rsidRPr="008448AC" w:rsidRDefault="008448AC" w:rsidP="008448AC">
            <w:pPr>
              <w:spacing w:after="0" w:line="240" w:lineRule="auto"/>
              <w:jc w:val="center"/>
              <w:rPr>
                <w:rFonts w:ascii="Arial" w:eastAsia="Times New Roman" w:hAnsi="Arial" w:cs="Arial"/>
                <w:b/>
                <w:bCs/>
                <w:color w:val="000000"/>
                <w:sz w:val="20"/>
                <w:szCs w:val="20"/>
                <w:lang w:eastAsia="es-PE"/>
              </w:rPr>
            </w:pPr>
            <w:r w:rsidRPr="008448AC">
              <w:rPr>
                <w:rFonts w:ascii="Arial" w:eastAsia="Times New Roman" w:hAnsi="Arial" w:cs="Arial"/>
                <w:b/>
                <w:bCs/>
                <w:color w:val="000000"/>
                <w:sz w:val="20"/>
                <w:szCs w:val="20"/>
                <w:lang w:eastAsia="es-PE"/>
              </w:rPr>
              <w:t>Variables</w:t>
            </w:r>
          </w:p>
        </w:tc>
        <w:tc>
          <w:tcPr>
            <w:tcW w:w="2559" w:type="dxa"/>
            <w:tcBorders>
              <w:top w:val="nil"/>
              <w:left w:val="nil"/>
              <w:bottom w:val="single" w:sz="4" w:space="0" w:color="auto"/>
              <w:right w:val="nil"/>
            </w:tcBorders>
            <w:shd w:val="clear" w:color="000000" w:fill="FFFFFF"/>
            <w:noWrap/>
            <w:vAlign w:val="center"/>
            <w:hideMark/>
          </w:tcPr>
          <w:p w14:paraId="790686A2" w14:textId="77777777" w:rsidR="008448AC" w:rsidRPr="008448AC" w:rsidRDefault="008448AC" w:rsidP="008448AC">
            <w:pPr>
              <w:spacing w:after="0" w:line="240" w:lineRule="auto"/>
              <w:jc w:val="center"/>
              <w:rPr>
                <w:rFonts w:ascii="Arial" w:eastAsia="Times New Roman" w:hAnsi="Arial" w:cs="Arial"/>
                <w:b/>
                <w:bCs/>
                <w:color w:val="000000"/>
                <w:sz w:val="20"/>
                <w:szCs w:val="20"/>
                <w:lang w:eastAsia="es-PE"/>
              </w:rPr>
            </w:pPr>
            <w:r w:rsidRPr="008448AC">
              <w:rPr>
                <w:rFonts w:ascii="Arial" w:eastAsia="Times New Roman" w:hAnsi="Arial" w:cs="Arial"/>
                <w:b/>
                <w:bCs/>
                <w:color w:val="000000"/>
                <w:sz w:val="20"/>
                <w:szCs w:val="20"/>
                <w:lang w:eastAsia="es-PE"/>
              </w:rPr>
              <w:t>Indicadores</w:t>
            </w:r>
          </w:p>
        </w:tc>
        <w:tc>
          <w:tcPr>
            <w:tcW w:w="2019" w:type="dxa"/>
            <w:tcBorders>
              <w:top w:val="nil"/>
              <w:left w:val="nil"/>
              <w:bottom w:val="single" w:sz="4" w:space="0" w:color="auto"/>
              <w:right w:val="nil"/>
            </w:tcBorders>
            <w:shd w:val="clear" w:color="000000" w:fill="FFFFFF"/>
            <w:noWrap/>
            <w:vAlign w:val="center"/>
            <w:hideMark/>
          </w:tcPr>
          <w:p w14:paraId="0A67E6E6" w14:textId="77777777" w:rsidR="008448AC" w:rsidRPr="008448AC" w:rsidRDefault="008448AC" w:rsidP="008448AC">
            <w:pPr>
              <w:spacing w:after="0" w:line="240" w:lineRule="auto"/>
              <w:jc w:val="center"/>
              <w:rPr>
                <w:rFonts w:ascii="Arial" w:eastAsia="Times New Roman" w:hAnsi="Arial" w:cs="Arial"/>
                <w:b/>
                <w:bCs/>
                <w:color w:val="000000"/>
                <w:sz w:val="20"/>
                <w:szCs w:val="20"/>
                <w:lang w:eastAsia="es-PE"/>
              </w:rPr>
            </w:pPr>
            <w:r w:rsidRPr="008448AC">
              <w:rPr>
                <w:rFonts w:ascii="Arial" w:eastAsia="Times New Roman" w:hAnsi="Arial" w:cs="Arial"/>
                <w:b/>
                <w:bCs/>
                <w:color w:val="000000"/>
                <w:sz w:val="20"/>
                <w:szCs w:val="20"/>
                <w:lang w:eastAsia="es-PE"/>
              </w:rPr>
              <w:t>Descripción</w:t>
            </w:r>
          </w:p>
        </w:tc>
        <w:tc>
          <w:tcPr>
            <w:tcW w:w="1667" w:type="dxa"/>
            <w:tcBorders>
              <w:top w:val="nil"/>
              <w:left w:val="nil"/>
              <w:bottom w:val="single" w:sz="4" w:space="0" w:color="auto"/>
              <w:right w:val="nil"/>
            </w:tcBorders>
            <w:shd w:val="clear" w:color="000000" w:fill="FFFFFF"/>
            <w:vAlign w:val="center"/>
            <w:hideMark/>
          </w:tcPr>
          <w:p w14:paraId="4F11B296" w14:textId="77777777" w:rsidR="008448AC" w:rsidRPr="008448AC" w:rsidRDefault="008448AC" w:rsidP="008448AC">
            <w:pPr>
              <w:spacing w:after="0" w:line="240" w:lineRule="auto"/>
              <w:jc w:val="center"/>
              <w:rPr>
                <w:rFonts w:ascii="Arial" w:eastAsia="Times New Roman" w:hAnsi="Arial" w:cs="Arial"/>
                <w:b/>
                <w:bCs/>
                <w:color w:val="000000"/>
                <w:sz w:val="20"/>
                <w:szCs w:val="20"/>
                <w:lang w:eastAsia="es-PE"/>
              </w:rPr>
            </w:pPr>
            <w:r w:rsidRPr="008448AC">
              <w:rPr>
                <w:rFonts w:ascii="Arial" w:eastAsia="Times New Roman" w:hAnsi="Arial" w:cs="Arial"/>
                <w:b/>
                <w:bCs/>
                <w:color w:val="000000"/>
                <w:sz w:val="20"/>
                <w:szCs w:val="20"/>
                <w:lang w:eastAsia="es-PE"/>
              </w:rPr>
              <w:t>Línea de Base</w:t>
            </w:r>
            <w:r w:rsidRPr="008448AC">
              <w:rPr>
                <w:rFonts w:ascii="Arial" w:eastAsia="Times New Roman" w:hAnsi="Arial" w:cs="Arial"/>
                <w:b/>
                <w:bCs/>
                <w:color w:val="000000"/>
                <w:sz w:val="20"/>
                <w:szCs w:val="20"/>
                <w:lang w:eastAsia="es-PE"/>
              </w:rPr>
              <w:br/>
              <w:t>(Junio-Julio 2015)</w:t>
            </w:r>
          </w:p>
        </w:tc>
        <w:tc>
          <w:tcPr>
            <w:tcW w:w="1275" w:type="dxa"/>
            <w:tcBorders>
              <w:top w:val="nil"/>
              <w:left w:val="nil"/>
              <w:bottom w:val="single" w:sz="4" w:space="0" w:color="auto"/>
              <w:right w:val="nil"/>
            </w:tcBorders>
            <w:shd w:val="clear" w:color="000000" w:fill="FFFFFF"/>
            <w:vAlign w:val="center"/>
            <w:hideMark/>
          </w:tcPr>
          <w:p w14:paraId="74FD04B2" w14:textId="77777777" w:rsidR="008448AC" w:rsidRPr="008448AC" w:rsidRDefault="008448AC" w:rsidP="008448AC">
            <w:pPr>
              <w:spacing w:after="0" w:line="240" w:lineRule="auto"/>
              <w:jc w:val="center"/>
              <w:rPr>
                <w:rFonts w:ascii="Arial" w:eastAsia="Times New Roman" w:hAnsi="Arial" w:cs="Arial"/>
                <w:b/>
                <w:bCs/>
                <w:color w:val="000000"/>
                <w:sz w:val="20"/>
                <w:szCs w:val="20"/>
                <w:lang w:eastAsia="es-PE"/>
              </w:rPr>
            </w:pPr>
            <w:r w:rsidRPr="008448AC">
              <w:rPr>
                <w:rFonts w:ascii="Arial" w:eastAsia="Times New Roman" w:hAnsi="Arial" w:cs="Arial"/>
                <w:b/>
                <w:bCs/>
                <w:color w:val="000000"/>
                <w:sz w:val="20"/>
                <w:szCs w:val="20"/>
                <w:lang w:eastAsia="es-PE"/>
              </w:rPr>
              <w:t>Medios de verificación</w:t>
            </w:r>
          </w:p>
        </w:tc>
      </w:tr>
      <w:tr w:rsidR="008448AC" w:rsidRPr="008448AC" w14:paraId="55A084AF" w14:textId="77777777" w:rsidTr="008448AC">
        <w:trPr>
          <w:trHeight w:val="841"/>
          <w:jc w:val="center"/>
        </w:trPr>
        <w:tc>
          <w:tcPr>
            <w:tcW w:w="1552" w:type="dxa"/>
            <w:vMerge w:val="restart"/>
            <w:tcBorders>
              <w:top w:val="nil"/>
              <w:left w:val="nil"/>
              <w:bottom w:val="single" w:sz="4" w:space="0" w:color="000000"/>
              <w:right w:val="nil"/>
            </w:tcBorders>
            <w:shd w:val="clear" w:color="000000" w:fill="FFFFFF"/>
            <w:vAlign w:val="center"/>
            <w:hideMark/>
          </w:tcPr>
          <w:p w14:paraId="00092766" w14:textId="77777777" w:rsidR="008448AC" w:rsidRPr="008448AC" w:rsidRDefault="008448AC" w:rsidP="008448AC">
            <w:pPr>
              <w:spacing w:after="0" w:line="240" w:lineRule="auto"/>
              <w:rPr>
                <w:rFonts w:ascii="Arial" w:eastAsia="Times New Roman" w:hAnsi="Arial" w:cs="Arial"/>
                <w:b/>
                <w:bCs/>
                <w:color w:val="000000"/>
                <w:sz w:val="20"/>
                <w:szCs w:val="20"/>
                <w:lang w:eastAsia="es-PE"/>
              </w:rPr>
            </w:pPr>
            <w:r w:rsidRPr="008448AC">
              <w:rPr>
                <w:rFonts w:ascii="Arial" w:eastAsia="Times New Roman" w:hAnsi="Arial" w:cs="Arial"/>
                <w:b/>
                <w:bCs/>
                <w:color w:val="000000"/>
                <w:sz w:val="20"/>
                <w:szCs w:val="20"/>
                <w:lang w:eastAsia="es-PE"/>
              </w:rPr>
              <w:t>5. Equipos e infraestructura productiva</w:t>
            </w:r>
          </w:p>
        </w:tc>
        <w:tc>
          <w:tcPr>
            <w:tcW w:w="2559" w:type="dxa"/>
            <w:tcBorders>
              <w:top w:val="nil"/>
              <w:left w:val="nil"/>
              <w:bottom w:val="nil"/>
              <w:right w:val="nil"/>
            </w:tcBorders>
            <w:shd w:val="clear" w:color="000000" w:fill="FFFFFF"/>
            <w:noWrap/>
            <w:vAlign w:val="center"/>
            <w:hideMark/>
          </w:tcPr>
          <w:p w14:paraId="7A391C5D" w14:textId="77777777" w:rsidR="008448AC" w:rsidRPr="008448AC" w:rsidRDefault="008448AC" w:rsidP="008448AC">
            <w:pPr>
              <w:spacing w:after="0" w:line="240" w:lineRule="auto"/>
              <w:rPr>
                <w:rFonts w:ascii="Arial" w:eastAsia="Times New Roman" w:hAnsi="Arial" w:cs="Arial"/>
                <w:color w:val="000000"/>
                <w:sz w:val="20"/>
                <w:szCs w:val="20"/>
                <w:lang w:eastAsia="es-PE"/>
              </w:rPr>
            </w:pPr>
            <w:r w:rsidRPr="008448AC">
              <w:rPr>
                <w:rFonts w:ascii="Arial" w:eastAsia="Times New Roman" w:hAnsi="Arial" w:cs="Arial"/>
                <w:color w:val="000000"/>
                <w:sz w:val="20"/>
                <w:szCs w:val="20"/>
                <w:lang w:eastAsia="es-PE"/>
              </w:rPr>
              <w:t>5.1a Proporción de productores con malla ganadera</w:t>
            </w:r>
          </w:p>
        </w:tc>
        <w:tc>
          <w:tcPr>
            <w:tcW w:w="2019" w:type="dxa"/>
            <w:vMerge w:val="restart"/>
            <w:tcBorders>
              <w:top w:val="nil"/>
              <w:left w:val="nil"/>
              <w:bottom w:val="single" w:sz="4" w:space="0" w:color="000000"/>
              <w:right w:val="nil"/>
            </w:tcBorders>
            <w:shd w:val="clear" w:color="000000" w:fill="FFFFFF"/>
            <w:noWrap/>
            <w:vAlign w:val="center"/>
            <w:hideMark/>
          </w:tcPr>
          <w:p w14:paraId="7C021158" w14:textId="77777777" w:rsidR="008448AC" w:rsidRPr="008448AC" w:rsidRDefault="008448AC" w:rsidP="008448AC">
            <w:pPr>
              <w:spacing w:after="0" w:line="240" w:lineRule="auto"/>
              <w:jc w:val="center"/>
              <w:rPr>
                <w:rFonts w:ascii="Arial" w:eastAsia="Times New Roman" w:hAnsi="Arial" w:cs="Arial"/>
                <w:color w:val="000000"/>
                <w:sz w:val="20"/>
                <w:szCs w:val="20"/>
                <w:lang w:eastAsia="es-PE"/>
              </w:rPr>
            </w:pPr>
            <w:r w:rsidRPr="008448AC">
              <w:rPr>
                <w:rFonts w:ascii="Arial" w:eastAsia="Times New Roman" w:hAnsi="Arial" w:cs="Arial"/>
                <w:color w:val="000000"/>
                <w:sz w:val="20"/>
                <w:szCs w:val="20"/>
                <w:lang w:eastAsia="es-PE"/>
              </w:rPr>
              <w:t>Proporción de respuestas afirmativas/negativas por tipo de equipos e infraestructuras</w:t>
            </w:r>
          </w:p>
        </w:tc>
        <w:tc>
          <w:tcPr>
            <w:tcW w:w="1667" w:type="dxa"/>
            <w:tcBorders>
              <w:top w:val="nil"/>
              <w:left w:val="nil"/>
              <w:bottom w:val="nil"/>
              <w:right w:val="nil"/>
            </w:tcBorders>
            <w:shd w:val="clear" w:color="000000" w:fill="FFFFFF"/>
            <w:noWrap/>
            <w:vAlign w:val="center"/>
            <w:hideMark/>
          </w:tcPr>
          <w:p w14:paraId="76606AA8" w14:textId="77777777" w:rsidR="008448AC" w:rsidRPr="008448AC" w:rsidRDefault="008448AC" w:rsidP="008448AC">
            <w:pPr>
              <w:spacing w:after="0" w:line="240" w:lineRule="auto"/>
              <w:jc w:val="right"/>
              <w:rPr>
                <w:rFonts w:ascii="Arial" w:eastAsia="Times New Roman" w:hAnsi="Arial" w:cs="Arial"/>
                <w:color w:val="000000"/>
                <w:sz w:val="20"/>
                <w:szCs w:val="20"/>
                <w:lang w:eastAsia="es-PE"/>
              </w:rPr>
            </w:pPr>
            <w:r w:rsidRPr="008448AC">
              <w:rPr>
                <w:rFonts w:ascii="Arial" w:eastAsia="Times New Roman" w:hAnsi="Arial" w:cs="Arial"/>
                <w:color w:val="000000"/>
                <w:sz w:val="20"/>
                <w:szCs w:val="20"/>
                <w:lang w:eastAsia="es-PE"/>
              </w:rPr>
              <w:t>32%</w:t>
            </w:r>
          </w:p>
        </w:tc>
        <w:tc>
          <w:tcPr>
            <w:tcW w:w="1275" w:type="dxa"/>
            <w:vMerge w:val="restart"/>
            <w:tcBorders>
              <w:top w:val="nil"/>
              <w:left w:val="nil"/>
              <w:bottom w:val="single" w:sz="4" w:space="0" w:color="000000"/>
              <w:right w:val="nil"/>
            </w:tcBorders>
            <w:shd w:val="clear" w:color="000000" w:fill="FFFFFF"/>
            <w:textDirection w:val="btLr"/>
            <w:vAlign w:val="center"/>
            <w:hideMark/>
          </w:tcPr>
          <w:p w14:paraId="6BE89B73" w14:textId="77777777" w:rsidR="008448AC" w:rsidRPr="008448AC" w:rsidRDefault="008448AC" w:rsidP="008448AC">
            <w:pPr>
              <w:spacing w:after="0" w:line="240" w:lineRule="auto"/>
              <w:jc w:val="center"/>
              <w:rPr>
                <w:rFonts w:ascii="Arial" w:eastAsia="Times New Roman" w:hAnsi="Arial" w:cs="Arial"/>
                <w:color w:val="000000"/>
                <w:sz w:val="20"/>
                <w:szCs w:val="20"/>
                <w:lang w:eastAsia="es-PE"/>
              </w:rPr>
            </w:pPr>
            <w:r w:rsidRPr="008448AC">
              <w:rPr>
                <w:rFonts w:ascii="Arial" w:eastAsia="Times New Roman" w:hAnsi="Arial" w:cs="Arial"/>
                <w:color w:val="000000"/>
                <w:sz w:val="20"/>
                <w:szCs w:val="20"/>
                <w:lang w:eastAsia="es-PE"/>
              </w:rPr>
              <w:t>Encuestas a productores</w:t>
            </w:r>
          </w:p>
        </w:tc>
      </w:tr>
      <w:tr w:rsidR="008448AC" w:rsidRPr="008448AC" w14:paraId="1923FCE1" w14:textId="77777777" w:rsidTr="008448AC">
        <w:trPr>
          <w:trHeight w:val="982"/>
          <w:jc w:val="center"/>
        </w:trPr>
        <w:tc>
          <w:tcPr>
            <w:tcW w:w="1552" w:type="dxa"/>
            <w:vMerge/>
            <w:tcBorders>
              <w:top w:val="nil"/>
              <w:left w:val="nil"/>
              <w:bottom w:val="single" w:sz="4" w:space="0" w:color="000000"/>
              <w:right w:val="nil"/>
            </w:tcBorders>
            <w:vAlign w:val="center"/>
            <w:hideMark/>
          </w:tcPr>
          <w:p w14:paraId="0A0F1BCC" w14:textId="77777777" w:rsidR="008448AC" w:rsidRPr="008448AC" w:rsidRDefault="008448AC" w:rsidP="008448AC">
            <w:pPr>
              <w:spacing w:after="0" w:line="240" w:lineRule="auto"/>
              <w:rPr>
                <w:rFonts w:ascii="Arial" w:eastAsia="Times New Roman" w:hAnsi="Arial" w:cs="Arial"/>
                <w:b/>
                <w:bCs/>
                <w:color w:val="000000"/>
                <w:sz w:val="20"/>
                <w:szCs w:val="20"/>
                <w:lang w:eastAsia="es-PE"/>
              </w:rPr>
            </w:pPr>
          </w:p>
        </w:tc>
        <w:tc>
          <w:tcPr>
            <w:tcW w:w="2559" w:type="dxa"/>
            <w:tcBorders>
              <w:top w:val="nil"/>
              <w:left w:val="nil"/>
              <w:bottom w:val="nil"/>
              <w:right w:val="nil"/>
            </w:tcBorders>
            <w:shd w:val="clear" w:color="000000" w:fill="FFFFFF"/>
            <w:noWrap/>
            <w:vAlign w:val="center"/>
            <w:hideMark/>
          </w:tcPr>
          <w:p w14:paraId="00AA1C02" w14:textId="77777777" w:rsidR="008448AC" w:rsidRPr="008448AC" w:rsidRDefault="008448AC" w:rsidP="008448AC">
            <w:pPr>
              <w:spacing w:after="0" w:line="240" w:lineRule="auto"/>
              <w:rPr>
                <w:rFonts w:ascii="Arial" w:eastAsia="Times New Roman" w:hAnsi="Arial" w:cs="Arial"/>
                <w:color w:val="000000"/>
                <w:sz w:val="20"/>
                <w:szCs w:val="20"/>
                <w:lang w:eastAsia="es-PE"/>
              </w:rPr>
            </w:pPr>
            <w:r w:rsidRPr="008448AC">
              <w:rPr>
                <w:rFonts w:ascii="Arial" w:eastAsia="Times New Roman" w:hAnsi="Arial" w:cs="Arial"/>
                <w:color w:val="000000"/>
                <w:sz w:val="20"/>
                <w:szCs w:val="20"/>
                <w:lang w:eastAsia="es-PE"/>
              </w:rPr>
              <w:t>5.1b Proporción de productores con cerco de piedra</w:t>
            </w:r>
          </w:p>
        </w:tc>
        <w:tc>
          <w:tcPr>
            <w:tcW w:w="2019" w:type="dxa"/>
            <w:vMerge/>
            <w:tcBorders>
              <w:top w:val="nil"/>
              <w:left w:val="nil"/>
              <w:bottom w:val="single" w:sz="4" w:space="0" w:color="000000"/>
              <w:right w:val="nil"/>
            </w:tcBorders>
            <w:vAlign w:val="center"/>
            <w:hideMark/>
          </w:tcPr>
          <w:p w14:paraId="1901235D" w14:textId="77777777" w:rsidR="008448AC" w:rsidRPr="008448AC" w:rsidRDefault="008448AC" w:rsidP="008448AC">
            <w:pPr>
              <w:spacing w:after="0" w:line="240" w:lineRule="auto"/>
              <w:rPr>
                <w:rFonts w:ascii="Arial" w:eastAsia="Times New Roman" w:hAnsi="Arial" w:cs="Arial"/>
                <w:color w:val="000000"/>
                <w:sz w:val="20"/>
                <w:szCs w:val="20"/>
                <w:lang w:eastAsia="es-PE"/>
              </w:rPr>
            </w:pPr>
          </w:p>
        </w:tc>
        <w:tc>
          <w:tcPr>
            <w:tcW w:w="1667" w:type="dxa"/>
            <w:tcBorders>
              <w:top w:val="nil"/>
              <w:left w:val="nil"/>
              <w:bottom w:val="nil"/>
              <w:right w:val="nil"/>
            </w:tcBorders>
            <w:shd w:val="clear" w:color="000000" w:fill="FFFFFF"/>
            <w:noWrap/>
            <w:vAlign w:val="center"/>
            <w:hideMark/>
          </w:tcPr>
          <w:p w14:paraId="5BB667D3" w14:textId="77777777" w:rsidR="008448AC" w:rsidRPr="008448AC" w:rsidRDefault="003904B3" w:rsidP="008448AC">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15</w:t>
            </w:r>
            <w:r w:rsidR="008448AC" w:rsidRPr="008448AC">
              <w:rPr>
                <w:rFonts w:ascii="Arial" w:eastAsia="Times New Roman" w:hAnsi="Arial" w:cs="Arial"/>
                <w:color w:val="000000"/>
                <w:sz w:val="20"/>
                <w:szCs w:val="20"/>
                <w:lang w:eastAsia="es-PE"/>
              </w:rPr>
              <w:t>%</w:t>
            </w:r>
          </w:p>
        </w:tc>
        <w:tc>
          <w:tcPr>
            <w:tcW w:w="1275" w:type="dxa"/>
            <w:vMerge/>
            <w:tcBorders>
              <w:top w:val="nil"/>
              <w:left w:val="nil"/>
              <w:bottom w:val="single" w:sz="4" w:space="0" w:color="000000"/>
              <w:right w:val="nil"/>
            </w:tcBorders>
            <w:vAlign w:val="center"/>
            <w:hideMark/>
          </w:tcPr>
          <w:p w14:paraId="7FB9E21A" w14:textId="77777777" w:rsidR="008448AC" w:rsidRPr="008448AC" w:rsidRDefault="008448AC" w:rsidP="008448AC">
            <w:pPr>
              <w:spacing w:after="0" w:line="240" w:lineRule="auto"/>
              <w:rPr>
                <w:rFonts w:ascii="Arial" w:eastAsia="Times New Roman" w:hAnsi="Arial" w:cs="Arial"/>
                <w:color w:val="000000"/>
                <w:sz w:val="20"/>
                <w:szCs w:val="20"/>
                <w:lang w:eastAsia="es-PE"/>
              </w:rPr>
            </w:pPr>
          </w:p>
        </w:tc>
      </w:tr>
      <w:tr w:rsidR="008448AC" w:rsidRPr="008448AC" w14:paraId="40189F8E" w14:textId="77777777" w:rsidTr="008448AC">
        <w:trPr>
          <w:trHeight w:val="699"/>
          <w:jc w:val="center"/>
        </w:trPr>
        <w:tc>
          <w:tcPr>
            <w:tcW w:w="1552" w:type="dxa"/>
            <w:vMerge/>
            <w:tcBorders>
              <w:top w:val="nil"/>
              <w:left w:val="nil"/>
              <w:bottom w:val="single" w:sz="4" w:space="0" w:color="000000"/>
              <w:right w:val="nil"/>
            </w:tcBorders>
            <w:vAlign w:val="center"/>
            <w:hideMark/>
          </w:tcPr>
          <w:p w14:paraId="14A8F9EA" w14:textId="77777777" w:rsidR="008448AC" w:rsidRPr="008448AC" w:rsidRDefault="008448AC" w:rsidP="008448AC">
            <w:pPr>
              <w:spacing w:after="0" w:line="240" w:lineRule="auto"/>
              <w:rPr>
                <w:rFonts w:ascii="Arial" w:eastAsia="Times New Roman" w:hAnsi="Arial" w:cs="Arial"/>
                <w:b/>
                <w:bCs/>
                <w:color w:val="000000"/>
                <w:sz w:val="20"/>
                <w:szCs w:val="20"/>
                <w:lang w:eastAsia="es-PE"/>
              </w:rPr>
            </w:pPr>
          </w:p>
        </w:tc>
        <w:tc>
          <w:tcPr>
            <w:tcW w:w="2559" w:type="dxa"/>
            <w:tcBorders>
              <w:top w:val="nil"/>
              <w:left w:val="nil"/>
              <w:bottom w:val="single" w:sz="4" w:space="0" w:color="auto"/>
              <w:right w:val="nil"/>
            </w:tcBorders>
            <w:shd w:val="clear" w:color="000000" w:fill="FFFFFF"/>
            <w:noWrap/>
            <w:vAlign w:val="center"/>
            <w:hideMark/>
          </w:tcPr>
          <w:p w14:paraId="318845FF" w14:textId="77777777" w:rsidR="008448AC" w:rsidRPr="008448AC" w:rsidRDefault="008448AC" w:rsidP="008448AC">
            <w:pPr>
              <w:spacing w:after="0" w:line="240" w:lineRule="auto"/>
              <w:rPr>
                <w:rFonts w:ascii="Arial" w:eastAsia="Times New Roman" w:hAnsi="Arial" w:cs="Arial"/>
                <w:color w:val="000000"/>
                <w:sz w:val="20"/>
                <w:szCs w:val="20"/>
                <w:lang w:eastAsia="es-PE"/>
              </w:rPr>
            </w:pPr>
            <w:r w:rsidRPr="008448AC">
              <w:rPr>
                <w:rFonts w:ascii="Arial" w:eastAsia="Times New Roman" w:hAnsi="Arial" w:cs="Arial"/>
                <w:color w:val="000000"/>
                <w:sz w:val="20"/>
                <w:szCs w:val="20"/>
                <w:lang w:eastAsia="es-PE"/>
              </w:rPr>
              <w:t>5.2 Cuenta con cobertizos para las alpacas</w:t>
            </w:r>
          </w:p>
        </w:tc>
        <w:tc>
          <w:tcPr>
            <w:tcW w:w="2019" w:type="dxa"/>
            <w:vMerge/>
            <w:tcBorders>
              <w:top w:val="nil"/>
              <w:left w:val="nil"/>
              <w:bottom w:val="single" w:sz="4" w:space="0" w:color="000000"/>
              <w:right w:val="nil"/>
            </w:tcBorders>
            <w:vAlign w:val="center"/>
            <w:hideMark/>
          </w:tcPr>
          <w:p w14:paraId="53F2261F" w14:textId="77777777" w:rsidR="008448AC" w:rsidRPr="008448AC" w:rsidRDefault="008448AC" w:rsidP="008448AC">
            <w:pPr>
              <w:spacing w:after="0" w:line="240" w:lineRule="auto"/>
              <w:rPr>
                <w:rFonts w:ascii="Arial" w:eastAsia="Times New Roman" w:hAnsi="Arial" w:cs="Arial"/>
                <w:color w:val="000000"/>
                <w:sz w:val="20"/>
                <w:szCs w:val="20"/>
                <w:lang w:eastAsia="es-PE"/>
              </w:rPr>
            </w:pPr>
          </w:p>
        </w:tc>
        <w:tc>
          <w:tcPr>
            <w:tcW w:w="1667" w:type="dxa"/>
            <w:tcBorders>
              <w:top w:val="nil"/>
              <w:left w:val="nil"/>
              <w:bottom w:val="single" w:sz="4" w:space="0" w:color="auto"/>
              <w:right w:val="nil"/>
            </w:tcBorders>
            <w:shd w:val="clear" w:color="000000" w:fill="FFFFFF"/>
            <w:noWrap/>
            <w:vAlign w:val="center"/>
            <w:hideMark/>
          </w:tcPr>
          <w:p w14:paraId="0BAD4EFA" w14:textId="77777777" w:rsidR="008448AC" w:rsidRPr="008448AC" w:rsidRDefault="003904B3" w:rsidP="008448AC">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16</w:t>
            </w:r>
            <w:r w:rsidR="008448AC" w:rsidRPr="008448AC">
              <w:rPr>
                <w:rFonts w:ascii="Arial" w:eastAsia="Times New Roman" w:hAnsi="Arial" w:cs="Arial"/>
                <w:color w:val="000000"/>
                <w:sz w:val="20"/>
                <w:szCs w:val="20"/>
                <w:lang w:eastAsia="es-PE"/>
              </w:rPr>
              <w:t>%</w:t>
            </w:r>
          </w:p>
        </w:tc>
        <w:tc>
          <w:tcPr>
            <w:tcW w:w="1275" w:type="dxa"/>
            <w:vMerge/>
            <w:tcBorders>
              <w:top w:val="nil"/>
              <w:left w:val="nil"/>
              <w:bottom w:val="single" w:sz="4" w:space="0" w:color="000000"/>
              <w:right w:val="nil"/>
            </w:tcBorders>
            <w:vAlign w:val="center"/>
            <w:hideMark/>
          </w:tcPr>
          <w:p w14:paraId="12BB8CE3" w14:textId="77777777" w:rsidR="008448AC" w:rsidRPr="008448AC" w:rsidRDefault="008448AC" w:rsidP="008448AC">
            <w:pPr>
              <w:spacing w:after="0" w:line="240" w:lineRule="auto"/>
              <w:rPr>
                <w:rFonts w:ascii="Arial" w:eastAsia="Times New Roman" w:hAnsi="Arial" w:cs="Arial"/>
                <w:color w:val="000000"/>
                <w:sz w:val="20"/>
                <w:szCs w:val="20"/>
                <w:lang w:eastAsia="es-PE"/>
              </w:rPr>
            </w:pPr>
          </w:p>
        </w:tc>
      </w:tr>
    </w:tbl>
    <w:p w14:paraId="0BADE22E" w14:textId="516B1160" w:rsidR="008448AC"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0513F6BD" w14:textId="4C6A607E" w:rsidR="003904B3" w:rsidRPr="00973C00" w:rsidRDefault="00CA1D18" w:rsidP="003904B3">
      <w:pPr>
        <w:spacing w:after="0" w:line="360" w:lineRule="auto"/>
        <w:jc w:val="both"/>
        <w:rPr>
          <w:rFonts w:ascii="Arial" w:hAnsi="Arial" w:cs="Arial"/>
        </w:rPr>
      </w:pPr>
      <w:r>
        <w:rPr>
          <w:rFonts w:ascii="Arial" w:hAnsi="Arial" w:cs="Arial"/>
        </w:rPr>
        <w:lastRenderedPageBreak/>
        <w:t>En el Cuadro 25</w:t>
      </w:r>
      <w:r w:rsidR="003904B3" w:rsidRPr="001A413E">
        <w:rPr>
          <w:rFonts w:ascii="Arial" w:hAnsi="Arial" w:cs="Arial"/>
        </w:rPr>
        <w:t xml:space="preserve">, se muestran los indicadores específicos relacionados con la variable de </w:t>
      </w:r>
      <w:r w:rsidR="001A413E" w:rsidRPr="001A413E">
        <w:rPr>
          <w:rFonts w:ascii="Arial" w:hAnsi="Arial" w:cs="Arial"/>
        </w:rPr>
        <w:t>mano de obra</w:t>
      </w:r>
      <w:r w:rsidR="003904B3" w:rsidRPr="001A413E">
        <w:rPr>
          <w:rFonts w:ascii="Arial" w:hAnsi="Arial" w:cs="Arial"/>
        </w:rPr>
        <w:t xml:space="preserve"> para la producción pecuaria </w:t>
      </w:r>
      <w:proofErr w:type="spellStart"/>
      <w:r w:rsidR="003904B3" w:rsidRPr="001A413E">
        <w:rPr>
          <w:rFonts w:ascii="Arial" w:hAnsi="Arial" w:cs="Arial"/>
        </w:rPr>
        <w:t>alpaquera</w:t>
      </w:r>
      <w:proofErr w:type="spellEnd"/>
      <w:r w:rsidR="003904B3" w:rsidRPr="001A413E">
        <w:rPr>
          <w:rFonts w:ascii="Arial" w:hAnsi="Arial" w:cs="Arial"/>
        </w:rPr>
        <w:t>, la descripción de los indicadores, el valor de los mismos en la medición a julio de 2015; así como, los medios de verificación para medición en los siguientes años. En la línea de base</w:t>
      </w:r>
      <w:r w:rsidR="001A413E" w:rsidRPr="001A413E">
        <w:rPr>
          <w:rFonts w:ascii="Arial" w:hAnsi="Arial" w:cs="Arial"/>
        </w:rPr>
        <w:t xml:space="preserve">, </w:t>
      </w:r>
      <w:r w:rsidR="00160B35">
        <w:rPr>
          <w:rFonts w:ascii="Arial" w:hAnsi="Arial" w:cs="Arial"/>
        </w:rPr>
        <w:t xml:space="preserve">la </w:t>
      </w:r>
      <w:r w:rsidR="001A413E" w:rsidRPr="001A413E">
        <w:rPr>
          <w:rFonts w:ascii="Arial" w:hAnsi="Arial" w:cs="Arial"/>
        </w:rPr>
        <w:t>cantidad promedio de trabajadores remunerados eventuales en actividades pecuarias es de 4 trabajadores; mientras que, el pago del jornal en promedio en el distrito es de S/. 16.</w:t>
      </w:r>
    </w:p>
    <w:p w14:paraId="69ED73A5" w14:textId="77777777" w:rsidR="00392F37" w:rsidRDefault="00392F37" w:rsidP="00C975CB">
      <w:pPr>
        <w:spacing w:after="0" w:line="360" w:lineRule="auto"/>
        <w:rPr>
          <w:rFonts w:ascii="Arial" w:hAnsi="Arial" w:cs="Arial"/>
          <w:b/>
        </w:rPr>
      </w:pPr>
    </w:p>
    <w:tbl>
      <w:tblPr>
        <w:tblW w:w="8789" w:type="dxa"/>
        <w:jc w:val="center"/>
        <w:tblCellMar>
          <w:left w:w="70" w:type="dxa"/>
          <w:right w:w="70" w:type="dxa"/>
        </w:tblCellMar>
        <w:tblLook w:val="04A0" w:firstRow="1" w:lastRow="0" w:firstColumn="1" w:lastColumn="0" w:noHBand="0" w:noVBand="1"/>
      </w:tblPr>
      <w:tblGrid>
        <w:gridCol w:w="1560"/>
        <w:gridCol w:w="2269"/>
        <w:gridCol w:w="1558"/>
        <w:gridCol w:w="1560"/>
        <w:gridCol w:w="1842"/>
      </w:tblGrid>
      <w:tr w:rsidR="000A1F79" w:rsidRPr="000A1F79" w14:paraId="5432A2B8" w14:textId="77777777" w:rsidTr="000A1F79">
        <w:trPr>
          <w:trHeight w:val="300"/>
          <w:jc w:val="center"/>
        </w:trPr>
        <w:tc>
          <w:tcPr>
            <w:tcW w:w="8789" w:type="dxa"/>
            <w:gridSpan w:val="5"/>
            <w:tcBorders>
              <w:top w:val="nil"/>
              <w:left w:val="nil"/>
              <w:bottom w:val="single" w:sz="4" w:space="0" w:color="auto"/>
              <w:right w:val="nil"/>
            </w:tcBorders>
            <w:shd w:val="clear" w:color="000000" w:fill="FFFFFF"/>
            <w:noWrap/>
            <w:vAlign w:val="center"/>
            <w:hideMark/>
          </w:tcPr>
          <w:p w14:paraId="557A699E" w14:textId="5747FFE0" w:rsidR="000A1F79" w:rsidRPr="000A1F79" w:rsidRDefault="00CA1D18" w:rsidP="000A1F79">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25</w:t>
            </w:r>
            <w:r w:rsidR="000A1F79" w:rsidRPr="000A1F79">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0A1F79" w:rsidRPr="000A1F79">
              <w:rPr>
                <w:rFonts w:ascii="Arial" w:eastAsia="Times New Roman" w:hAnsi="Arial" w:cs="Arial"/>
                <w:b/>
                <w:bCs/>
                <w:color w:val="000000"/>
                <w:sz w:val="20"/>
                <w:szCs w:val="20"/>
                <w:lang w:eastAsia="es-PE"/>
              </w:rPr>
              <w:t>alpaquera</w:t>
            </w:r>
            <w:proofErr w:type="spellEnd"/>
          </w:p>
        </w:tc>
      </w:tr>
      <w:tr w:rsidR="000A1F79" w:rsidRPr="000A1F79" w14:paraId="191D1697" w14:textId="77777777" w:rsidTr="000A1F79">
        <w:trPr>
          <w:trHeight w:val="510"/>
          <w:jc w:val="center"/>
        </w:trPr>
        <w:tc>
          <w:tcPr>
            <w:tcW w:w="1560" w:type="dxa"/>
            <w:tcBorders>
              <w:top w:val="nil"/>
              <w:left w:val="nil"/>
              <w:bottom w:val="single" w:sz="4" w:space="0" w:color="auto"/>
              <w:right w:val="nil"/>
            </w:tcBorders>
            <w:shd w:val="clear" w:color="000000" w:fill="FFFFFF"/>
            <w:noWrap/>
            <w:vAlign w:val="center"/>
            <w:hideMark/>
          </w:tcPr>
          <w:p w14:paraId="35996242" w14:textId="77777777" w:rsidR="000A1F79" w:rsidRPr="000A1F79" w:rsidRDefault="000A1F79" w:rsidP="000A1F79">
            <w:pPr>
              <w:spacing w:after="0" w:line="240" w:lineRule="auto"/>
              <w:jc w:val="center"/>
              <w:rPr>
                <w:rFonts w:ascii="Arial" w:eastAsia="Times New Roman" w:hAnsi="Arial" w:cs="Arial"/>
                <w:b/>
                <w:bCs/>
                <w:color w:val="000000"/>
                <w:sz w:val="20"/>
                <w:szCs w:val="20"/>
                <w:lang w:eastAsia="es-PE"/>
              </w:rPr>
            </w:pPr>
            <w:r w:rsidRPr="000A1F79">
              <w:rPr>
                <w:rFonts w:ascii="Arial" w:eastAsia="Times New Roman" w:hAnsi="Arial" w:cs="Arial"/>
                <w:b/>
                <w:bCs/>
                <w:color w:val="000000"/>
                <w:sz w:val="20"/>
                <w:szCs w:val="20"/>
                <w:lang w:eastAsia="es-PE"/>
              </w:rPr>
              <w:t>Variables</w:t>
            </w:r>
          </w:p>
        </w:tc>
        <w:tc>
          <w:tcPr>
            <w:tcW w:w="2269" w:type="dxa"/>
            <w:tcBorders>
              <w:top w:val="nil"/>
              <w:left w:val="nil"/>
              <w:bottom w:val="single" w:sz="4" w:space="0" w:color="auto"/>
              <w:right w:val="nil"/>
            </w:tcBorders>
            <w:shd w:val="clear" w:color="000000" w:fill="FFFFFF"/>
            <w:noWrap/>
            <w:vAlign w:val="center"/>
            <w:hideMark/>
          </w:tcPr>
          <w:p w14:paraId="585B49A7" w14:textId="77777777" w:rsidR="000A1F79" w:rsidRPr="000A1F79" w:rsidRDefault="000A1F79" w:rsidP="000A1F79">
            <w:pPr>
              <w:spacing w:after="0" w:line="240" w:lineRule="auto"/>
              <w:jc w:val="center"/>
              <w:rPr>
                <w:rFonts w:ascii="Arial" w:eastAsia="Times New Roman" w:hAnsi="Arial" w:cs="Arial"/>
                <w:b/>
                <w:bCs/>
                <w:color w:val="000000"/>
                <w:sz w:val="20"/>
                <w:szCs w:val="20"/>
                <w:lang w:eastAsia="es-PE"/>
              </w:rPr>
            </w:pPr>
            <w:r w:rsidRPr="000A1F79">
              <w:rPr>
                <w:rFonts w:ascii="Arial" w:eastAsia="Times New Roman" w:hAnsi="Arial" w:cs="Arial"/>
                <w:b/>
                <w:bCs/>
                <w:color w:val="000000"/>
                <w:sz w:val="20"/>
                <w:szCs w:val="20"/>
                <w:lang w:eastAsia="es-PE"/>
              </w:rPr>
              <w:t>Indicadores</w:t>
            </w:r>
          </w:p>
        </w:tc>
        <w:tc>
          <w:tcPr>
            <w:tcW w:w="1558" w:type="dxa"/>
            <w:tcBorders>
              <w:top w:val="nil"/>
              <w:left w:val="nil"/>
              <w:bottom w:val="single" w:sz="4" w:space="0" w:color="auto"/>
              <w:right w:val="nil"/>
            </w:tcBorders>
            <w:shd w:val="clear" w:color="000000" w:fill="FFFFFF"/>
            <w:noWrap/>
            <w:vAlign w:val="center"/>
            <w:hideMark/>
          </w:tcPr>
          <w:p w14:paraId="4125770A" w14:textId="77777777" w:rsidR="000A1F79" w:rsidRPr="000A1F79" w:rsidRDefault="000A1F79" w:rsidP="000A1F79">
            <w:pPr>
              <w:spacing w:after="0" w:line="240" w:lineRule="auto"/>
              <w:jc w:val="center"/>
              <w:rPr>
                <w:rFonts w:ascii="Arial" w:eastAsia="Times New Roman" w:hAnsi="Arial" w:cs="Arial"/>
                <w:b/>
                <w:bCs/>
                <w:color w:val="000000"/>
                <w:sz w:val="20"/>
                <w:szCs w:val="20"/>
                <w:lang w:eastAsia="es-PE"/>
              </w:rPr>
            </w:pPr>
            <w:r w:rsidRPr="000A1F79">
              <w:rPr>
                <w:rFonts w:ascii="Arial" w:eastAsia="Times New Roman" w:hAnsi="Arial" w:cs="Arial"/>
                <w:b/>
                <w:bCs/>
                <w:color w:val="000000"/>
                <w:sz w:val="20"/>
                <w:szCs w:val="20"/>
                <w:lang w:eastAsia="es-PE"/>
              </w:rPr>
              <w:t>Descripción</w:t>
            </w:r>
          </w:p>
        </w:tc>
        <w:tc>
          <w:tcPr>
            <w:tcW w:w="1560" w:type="dxa"/>
            <w:tcBorders>
              <w:top w:val="nil"/>
              <w:left w:val="nil"/>
              <w:bottom w:val="single" w:sz="4" w:space="0" w:color="auto"/>
              <w:right w:val="nil"/>
            </w:tcBorders>
            <w:shd w:val="clear" w:color="000000" w:fill="FFFFFF"/>
            <w:vAlign w:val="center"/>
            <w:hideMark/>
          </w:tcPr>
          <w:p w14:paraId="55549FA3" w14:textId="77777777" w:rsidR="000A1F79" w:rsidRPr="000A1F79" w:rsidRDefault="000A1F79" w:rsidP="000A1F79">
            <w:pPr>
              <w:spacing w:after="0" w:line="240" w:lineRule="auto"/>
              <w:jc w:val="center"/>
              <w:rPr>
                <w:rFonts w:ascii="Arial" w:eastAsia="Times New Roman" w:hAnsi="Arial" w:cs="Arial"/>
                <w:b/>
                <w:bCs/>
                <w:color w:val="000000"/>
                <w:sz w:val="20"/>
                <w:szCs w:val="20"/>
                <w:lang w:eastAsia="es-PE"/>
              </w:rPr>
            </w:pPr>
            <w:r w:rsidRPr="000A1F79">
              <w:rPr>
                <w:rFonts w:ascii="Arial" w:eastAsia="Times New Roman" w:hAnsi="Arial" w:cs="Arial"/>
                <w:b/>
                <w:bCs/>
                <w:color w:val="000000"/>
                <w:sz w:val="20"/>
                <w:szCs w:val="20"/>
                <w:lang w:eastAsia="es-PE"/>
              </w:rPr>
              <w:t xml:space="preserve">Línea de Base </w:t>
            </w:r>
            <w:r w:rsidRPr="000A1F79">
              <w:rPr>
                <w:rFonts w:ascii="Arial" w:eastAsia="Times New Roman" w:hAnsi="Arial" w:cs="Arial"/>
                <w:b/>
                <w:bCs/>
                <w:color w:val="000000"/>
                <w:sz w:val="20"/>
                <w:szCs w:val="20"/>
                <w:lang w:eastAsia="es-PE"/>
              </w:rPr>
              <w:br/>
              <w:t>(Junio-Julio 2015)</w:t>
            </w:r>
          </w:p>
        </w:tc>
        <w:tc>
          <w:tcPr>
            <w:tcW w:w="1842" w:type="dxa"/>
            <w:tcBorders>
              <w:top w:val="nil"/>
              <w:left w:val="nil"/>
              <w:bottom w:val="single" w:sz="4" w:space="0" w:color="auto"/>
              <w:right w:val="nil"/>
            </w:tcBorders>
            <w:shd w:val="clear" w:color="000000" w:fill="FFFFFF"/>
            <w:vAlign w:val="center"/>
            <w:hideMark/>
          </w:tcPr>
          <w:p w14:paraId="2A7D045C" w14:textId="77777777" w:rsidR="000A1F79" w:rsidRPr="000A1F79" w:rsidRDefault="000A1F79" w:rsidP="000A1F79">
            <w:pPr>
              <w:spacing w:after="0" w:line="240" w:lineRule="auto"/>
              <w:jc w:val="center"/>
              <w:rPr>
                <w:rFonts w:ascii="Arial" w:eastAsia="Times New Roman" w:hAnsi="Arial" w:cs="Arial"/>
                <w:b/>
                <w:bCs/>
                <w:color w:val="000000"/>
                <w:sz w:val="20"/>
                <w:szCs w:val="20"/>
                <w:lang w:eastAsia="es-PE"/>
              </w:rPr>
            </w:pPr>
            <w:r w:rsidRPr="000A1F79">
              <w:rPr>
                <w:rFonts w:ascii="Arial" w:eastAsia="Times New Roman" w:hAnsi="Arial" w:cs="Arial"/>
                <w:b/>
                <w:bCs/>
                <w:color w:val="000000"/>
                <w:sz w:val="20"/>
                <w:szCs w:val="20"/>
                <w:lang w:eastAsia="es-PE"/>
              </w:rPr>
              <w:t>Medios de verificación</w:t>
            </w:r>
          </w:p>
        </w:tc>
      </w:tr>
      <w:tr w:rsidR="000A1F79" w:rsidRPr="000A1F79" w14:paraId="68A4FC79" w14:textId="77777777" w:rsidTr="000A1F79">
        <w:trPr>
          <w:trHeight w:val="1282"/>
          <w:jc w:val="center"/>
        </w:trPr>
        <w:tc>
          <w:tcPr>
            <w:tcW w:w="1560" w:type="dxa"/>
            <w:vMerge w:val="restart"/>
            <w:tcBorders>
              <w:top w:val="nil"/>
              <w:left w:val="nil"/>
              <w:bottom w:val="single" w:sz="4" w:space="0" w:color="000000"/>
              <w:right w:val="nil"/>
            </w:tcBorders>
            <w:shd w:val="clear" w:color="000000" w:fill="FFFFFF"/>
            <w:vAlign w:val="center"/>
            <w:hideMark/>
          </w:tcPr>
          <w:p w14:paraId="0BF8582E" w14:textId="77777777" w:rsidR="000A1F79" w:rsidRPr="000A1F79" w:rsidRDefault="000A1F79" w:rsidP="000A1F79">
            <w:pPr>
              <w:spacing w:after="0" w:line="240" w:lineRule="auto"/>
              <w:rPr>
                <w:rFonts w:ascii="Arial" w:eastAsia="Times New Roman" w:hAnsi="Arial" w:cs="Arial"/>
                <w:b/>
                <w:bCs/>
                <w:color w:val="000000"/>
                <w:sz w:val="20"/>
                <w:szCs w:val="20"/>
                <w:lang w:eastAsia="es-PE"/>
              </w:rPr>
            </w:pPr>
            <w:r w:rsidRPr="000A1F79">
              <w:rPr>
                <w:rFonts w:ascii="Arial" w:eastAsia="Times New Roman" w:hAnsi="Arial" w:cs="Arial"/>
                <w:b/>
                <w:bCs/>
                <w:color w:val="000000"/>
                <w:sz w:val="20"/>
                <w:szCs w:val="20"/>
                <w:lang w:eastAsia="es-PE"/>
              </w:rPr>
              <w:t>6. Mano de obra para las actividades pecuarias</w:t>
            </w:r>
          </w:p>
        </w:tc>
        <w:tc>
          <w:tcPr>
            <w:tcW w:w="2269" w:type="dxa"/>
            <w:tcBorders>
              <w:top w:val="nil"/>
              <w:left w:val="nil"/>
              <w:bottom w:val="single" w:sz="4" w:space="0" w:color="auto"/>
              <w:right w:val="nil"/>
            </w:tcBorders>
            <w:shd w:val="clear" w:color="000000" w:fill="FFFFFF"/>
            <w:vAlign w:val="center"/>
            <w:hideMark/>
          </w:tcPr>
          <w:p w14:paraId="515B8E76" w14:textId="77777777" w:rsidR="000A1F79" w:rsidRPr="000A1F79" w:rsidRDefault="000A1F79" w:rsidP="000A1F79">
            <w:pPr>
              <w:spacing w:after="0" w:line="240" w:lineRule="auto"/>
              <w:rPr>
                <w:rFonts w:ascii="Arial" w:eastAsia="Times New Roman" w:hAnsi="Arial" w:cs="Arial"/>
                <w:color w:val="000000"/>
                <w:sz w:val="20"/>
                <w:szCs w:val="20"/>
                <w:lang w:eastAsia="es-PE"/>
              </w:rPr>
            </w:pPr>
            <w:r w:rsidRPr="000A1F79">
              <w:rPr>
                <w:rFonts w:ascii="Arial" w:eastAsia="Times New Roman" w:hAnsi="Arial" w:cs="Arial"/>
                <w:color w:val="000000"/>
                <w:sz w:val="20"/>
                <w:szCs w:val="20"/>
                <w:lang w:eastAsia="es-PE"/>
              </w:rPr>
              <w:t>6.1 Cantidad promedio de trabajadores remunerados eventuales</w:t>
            </w:r>
          </w:p>
        </w:tc>
        <w:tc>
          <w:tcPr>
            <w:tcW w:w="1558" w:type="dxa"/>
            <w:tcBorders>
              <w:top w:val="nil"/>
              <w:left w:val="nil"/>
              <w:bottom w:val="single" w:sz="4" w:space="0" w:color="auto"/>
              <w:right w:val="nil"/>
            </w:tcBorders>
            <w:shd w:val="clear" w:color="000000" w:fill="FFFFFF"/>
            <w:noWrap/>
            <w:vAlign w:val="center"/>
            <w:hideMark/>
          </w:tcPr>
          <w:p w14:paraId="40753616" w14:textId="77777777" w:rsidR="000A1F79" w:rsidRPr="000A1F79" w:rsidRDefault="000A1F79" w:rsidP="000A1F79">
            <w:pPr>
              <w:spacing w:after="0" w:line="240" w:lineRule="auto"/>
              <w:rPr>
                <w:rFonts w:ascii="Arial" w:eastAsia="Times New Roman" w:hAnsi="Arial" w:cs="Arial"/>
                <w:color w:val="000000"/>
                <w:sz w:val="20"/>
                <w:szCs w:val="20"/>
                <w:lang w:eastAsia="es-PE"/>
              </w:rPr>
            </w:pPr>
            <w:r w:rsidRPr="000A1F79">
              <w:rPr>
                <w:rFonts w:ascii="Arial" w:eastAsia="Times New Roman" w:hAnsi="Arial" w:cs="Arial"/>
                <w:color w:val="000000"/>
                <w:sz w:val="20"/>
                <w:szCs w:val="20"/>
                <w:lang w:eastAsia="es-PE"/>
              </w:rPr>
              <w:t>Cantidad declarada de uso de mano de obra</w:t>
            </w:r>
          </w:p>
        </w:tc>
        <w:tc>
          <w:tcPr>
            <w:tcW w:w="1560" w:type="dxa"/>
            <w:tcBorders>
              <w:top w:val="nil"/>
              <w:left w:val="nil"/>
              <w:bottom w:val="single" w:sz="4" w:space="0" w:color="auto"/>
              <w:right w:val="nil"/>
            </w:tcBorders>
            <w:shd w:val="clear" w:color="000000" w:fill="FFFFFF"/>
            <w:noWrap/>
            <w:vAlign w:val="center"/>
            <w:hideMark/>
          </w:tcPr>
          <w:p w14:paraId="6BA8AF13" w14:textId="77777777" w:rsidR="000A1F79" w:rsidRPr="000A1F79" w:rsidRDefault="000A1F79" w:rsidP="000A1F79">
            <w:pPr>
              <w:spacing w:after="0" w:line="240" w:lineRule="auto"/>
              <w:jc w:val="right"/>
              <w:rPr>
                <w:rFonts w:ascii="Arial" w:eastAsia="Times New Roman" w:hAnsi="Arial" w:cs="Arial"/>
                <w:color w:val="000000"/>
                <w:sz w:val="20"/>
                <w:szCs w:val="20"/>
                <w:lang w:eastAsia="es-PE"/>
              </w:rPr>
            </w:pPr>
            <w:r w:rsidRPr="000A1F79">
              <w:rPr>
                <w:rFonts w:ascii="Arial" w:eastAsia="Times New Roman" w:hAnsi="Arial" w:cs="Arial"/>
                <w:color w:val="000000"/>
                <w:sz w:val="20"/>
                <w:szCs w:val="20"/>
                <w:lang w:eastAsia="es-PE"/>
              </w:rPr>
              <w:t>4</w:t>
            </w:r>
          </w:p>
        </w:tc>
        <w:tc>
          <w:tcPr>
            <w:tcW w:w="1842" w:type="dxa"/>
            <w:vMerge w:val="restart"/>
            <w:tcBorders>
              <w:top w:val="nil"/>
              <w:left w:val="nil"/>
              <w:bottom w:val="single" w:sz="4" w:space="0" w:color="000000"/>
              <w:right w:val="nil"/>
            </w:tcBorders>
            <w:shd w:val="clear" w:color="000000" w:fill="FFFFFF"/>
            <w:textDirection w:val="btLr"/>
            <w:vAlign w:val="center"/>
            <w:hideMark/>
          </w:tcPr>
          <w:p w14:paraId="415157E0" w14:textId="77777777" w:rsidR="000A1F79" w:rsidRPr="000A1F79" w:rsidRDefault="000A1F79" w:rsidP="000A1F79">
            <w:pPr>
              <w:spacing w:after="0" w:line="240" w:lineRule="auto"/>
              <w:jc w:val="center"/>
              <w:rPr>
                <w:rFonts w:ascii="Arial" w:eastAsia="Times New Roman" w:hAnsi="Arial" w:cs="Arial"/>
                <w:color w:val="000000"/>
                <w:sz w:val="20"/>
                <w:szCs w:val="20"/>
                <w:lang w:eastAsia="es-PE"/>
              </w:rPr>
            </w:pPr>
            <w:r w:rsidRPr="000A1F79">
              <w:rPr>
                <w:rFonts w:ascii="Arial" w:eastAsia="Times New Roman" w:hAnsi="Arial" w:cs="Arial"/>
                <w:color w:val="000000"/>
                <w:sz w:val="20"/>
                <w:szCs w:val="20"/>
                <w:lang w:eastAsia="es-PE"/>
              </w:rPr>
              <w:t>Encuestas a productores</w:t>
            </w:r>
          </w:p>
        </w:tc>
      </w:tr>
      <w:tr w:rsidR="000A1F79" w:rsidRPr="000A1F79" w14:paraId="0706BF8B" w14:textId="77777777" w:rsidTr="000A1F79">
        <w:trPr>
          <w:trHeight w:val="832"/>
          <w:jc w:val="center"/>
        </w:trPr>
        <w:tc>
          <w:tcPr>
            <w:tcW w:w="1560" w:type="dxa"/>
            <w:vMerge/>
            <w:tcBorders>
              <w:top w:val="nil"/>
              <w:left w:val="nil"/>
              <w:bottom w:val="single" w:sz="4" w:space="0" w:color="000000"/>
              <w:right w:val="nil"/>
            </w:tcBorders>
            <w:vAlign w:val="center"/>
            <w:hideMark/>
          </w:tcPr>
          <w:p w14:paraId="1C768E78" w14:textId="77777777" w:rsidR="000A1F79" w:rsidRPr="000A1F79" w:rsidRDefault="000A1F79" w:rsidP="000A1F79">
            <w:pPr>
              <w:spacing w:after="0" w:line="240" w:lineRule="auto"/>
              <w:rPr>
                <w:rFonts w:ascii="Arial" w:eastAsia="Times New Roman" w:hAnsi="Arial" w:cs="Arial"/>
                <w:b/>
                <w:bCs/>
                <w:color w:val="000000"/>
                <w:sz w:val="20"/>
                <w:szCs w:val="20"/>
                <w:lang w:eastAsia="es-PE"/>
              </w:rPr>
            </w:pPr>
          </w:p>
        </w:tc>
        <w:tc>
          <w:tcPr>
            <w:tcW w:w="2269" w:type="dxa"/>
            <w:tcBorders>
              <w:top w:val="nil"/>
              <w:left w:val="nil"/>
              <w:bottom w:val="single" w:sz="4" w:space="0" w:color="auto"/>
              <w:right w:val="nil"/>
            </w:tcBorders>
            <w:shd w:val="clear" w:color="000000" w:fill="FFFFFF"/>
            <w:noWrap/>
            <w:vAlign w:val="center"/>
            <w:hideMark/>
          </w:tcPr>
          <w:p w14:paraId="0B444346" w14:textId="77777777" w:rsidR="000A1F79" w:rsidRPr="000A1F79" w:rsidRDefault="000A1F79" w:rsidP="000A1F79">
            <w:pPr>
              <w:spacing w:after="0" w:line="240" w:lineRule="auto"/>
              <w:rPr>
                <w:rFonts w:ascii="Arial" w:eastAsia="Times New Roman" w:hAnsi="Arial" w:cs="Arial"/>
                <w:color w:val="000000"/>
                <w:sz w:val="20"/>
                <w:szCs w:val="20"/>
                <w:lang w:eastAsia="es-PE"/>
              </w:rPr>
            </w:pPr>
            <w:r w:rsidRPr="000A1F79">
              <w:rPr>
                <w:rFonts w:ascii="Arial" w:eastAsia="Times New Roman" w:hAnsi="Arial" w:cs="Arial"/>
                <w:color w:val="000000"/>
                <w:sz w:val="20"/>
                <w:szCs w:val="20"/>
                <w:lang w:eastAsia="es-PE"/>
              </w:rPr>
              <w:t>6.2 Jornal promedio por día (S/.)</w:t>
            </w:r>
          </w:p>
        </w:tc>
        <w:tc>
          <w:tcPr>
            <w:tcW w:w="1558" w:type="dxa"/>
            <w:tcBorders>
              <w:top w:val="nil"/>
              <w:left w:val="nil"/>
              <w:bottom w:val="single" w:sz="4" w:space="0" w:color="auto"/>
              <w:right w:val="nil"/>
            </w:tcBorders>
            <w:shd w:val="clear" w:color="000000" w:fill="FFFFFF"/>
            <w:noWrap/>
            <w:vAlign w:val="center"/>
            <w:hideMark/>
          </w:tcPr>
          <w:p w14:paraId="54D59850" w14:textId="77777777" w:rsidR="000A1F79" w:rsidRPr="000A1F79" w:rsidRDefault="000A1F79" w:rsidP="000A1F79">
            <w:pPr>
              <w:spacing w:after="0" w:line="240" w:lineRule="auto"/>
              <w:rPr>
                <w:rFonts w:ascii="Arial" w:eastAsia="Times New Roman" w:hAnsi="Arial" w:cs="Arial"/>
                <w:color w:val="000000"/>
                <w:sz w:val="20"/>
                <w:szCs w:val="20"/>
                <w:lang w:eastAsia="es-PE"/>
              </w:rPr>
            </w:pPr>
            <w:r w:rsidRPr="000A1F79">
              <w:rPr>
                <w:rFonts w:ascii="Arial" w:eastAsia="Times New Roman" w:hAnsi="Arial" w:cs="Arial"/>
                <w:color w:val="000000"/>
                <w:sz w:val="20"/>
                <w:szCs w:val="20"/>
                <w:lang w:eastAsia="es-PE"/>
              </w:rPr>
              <w:t>Jornal promedio declarado</w:t>
            </w:r>
          </w:p>
        </w:tc>
        <w:tc>
          <w:tcPr>
            <w:tcW w:w="1560" w:type="dxa"/>
            <w:tcBorders>
              <w:top w:val="nil"/>
              <w:left w:val="nil"/>
              <w:bottom w:val="single" w:sz="4" w:space="0" w:color="auto"/>
              <w:right w:val="nil"/>
            </w:tcBorders>
            <w:shd w:val="clear" w:color="000000" w:fill="FFFFFF"/>
            <w:noWrap/>
            <w:vAlign w:val="center"/>
            <w:hideMark/>
          </w:tcPr>
          <w:p w14:paraId="214124A2" w14:textId="77777777" w:rsidR="000A1F79" w:rsidRPr="000A1F79" w:rsidRDefault="00E916B7" w:rsidP="000A1F79">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 16</w:t>
            </w:r>
          </w:p>
        </w:tc>
        <w:tc>
          <w:tcPr>
            <w:tcW w:w="1842" w:type="dxa"/>
            <w:vMerge/>
            <w:tcBorders>
              <w:top w:val="nil"/>
              <w:left w:val="nil"/>
              <w:bottom w:val="single" w:sz="4" w:space="0" w:color="000000"/>
              <w:right w:val="nil"/>
            </w:tcBorders>
            <w:vAlign w:val="center"/>
            <w:hideMark/>
          </w:tcPr>
          <w:p w14:paraId="5B272015" w14:textId="77777777" w:rsidR="000A1F79" w:rsidRPr="000A1F79" w:rsidRDefault="000A1F79" w:rsidP="000A1F79">
            <w:pPr>
              <w:spacing w:after="0" w:line="240" w:lineRule="auto"/>
              <w:rPr>
                <w:rFonts w:ascii="Arial" w:eastAsia="Times New Roman" w:hAnsi="Arial" w:cs="Arial"/>
                <w:color w:val="000000"/>
                <w:sz w:val="20"/>
                <w:szCs w:val="20"/>
                <w:lang w:eastAsia="es-PE"/>
              </w:rPr>
            </w:pPr>
          </w:p>
        </w:tc>
      </w:tr>
    </w:tbl>
    <w:p w14:paraId="28EED8EA" w14:textId="2F8C95EF" w:rsidR="00C322B0" w:rsidRDefault="007E7F99" w:rsidP="00C975CB">
      <w:pPr>
        <w:spacing w:after="0" w:line="360" w:lineRule="auto"/>
        <w:rPr>
          <w:rFonts w:ascii="Arial" w:hAnsi="Arial" w:cs="Arial"/>
          <w:sz w:val="18"/>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26D7600D" w14:textId="77777777" w:rsidR="007E7F99" w:rsidRDefault="007E7F99" w:rsidP="00C975CB">
      <w:pPr>
        <w:spacing w:after="0" w:line="360" w:lineRule="auto"/>
        <w:rPr>
          <w:rFonts w:ascii="Arial" w:hAnsi="Arial" w:cs="Arial"/>
          <w:b/>
        </w:rPr>
      </w:pPr>
    </w:p>
    <w:p w14:paraId="6E04634B" w14:textId="4E0E6C1E" w:rsidR="00B51617" w:rsidRDefault="00160B35" w:rsidP="001A413E">
      <w:pPr>
        <w:spacing w:after="0" w:line="360" w:lineRule="auto"/>
        <w:jc w:val="both"/>
        <w:rPr>
          <w:rFonts w:ascii="Arial" w:hAnsi="Arial" w:cs="Arial"/>
        </w:rPr>
      </w:pPr>
      <w:r w:rsidRPr="00B51617">
        <w:rPr>
          <w:rFonts w:ascii="Arial" w:hAnsi="Arial" w:cs="Arial"/>
        </w:rPr>
        <w:t xml:space="preserve">En el </w:t>
      </w:r>
      <w:r w:rsidR="00CA1D18">
        <w:rPr>
          <w:rFonts w:ascii="Arial" w:hAnsi="Arial" w:cs="Arial"/>
        </w:rPr>
        <w:t>Cuadro 26</w:t>
      </w:r>
      <w:r w:rsidR="001A413E" w:rsidRPr="00B51617">
        <w:rPr>
          <w:rFonts w:ascii="Arial" w:hAnsi="Arial" w:cs="Arial"/>
        </w:rPr>
        <w:t xml:space="preserve">, se muestran los indicadores específicos relacionados con la variable de </w:t>
      </w:r>
      <w:r w:rsidRPr="00B51617">
        <w:rPr>
          <w:rFonts w:ascii="Arial" w:hAnsi="Arial" w:cs="Arial"/>
        </w:rPr>
        <w:t xml:space="preserve">tecnología </w:t>
      </w:r>
      <w:r w:rsidR="001A413E" w:rsidRPr="00B51617">
        <w:rPr>
          <w:rFonts w:ascii="Arial" w:hAnsi="Arial" w:cs="Arial"/>
        </w:rPr>
        <w:t xml:space="preserve">para la producción pecuaria </w:t>
      </w:r>
      <w:proofErr w:type="spellStart"/>
      <w:r w:rsidR="001A413E" w:rsidRPr="00B51617">
        <w:rPr>
          <w:rFonts w:ascii="Arial" w:hAnsi="Arial" w:cs="Arial"/>
        </w:rPr>
        <w:t>alpaquera</w:t>
      </w:r>
      <w:proofErr w:type="spellEnd"/>
      <w:r w:rsidR="001A413E" w:rsidRPr="00B51617">
        <w:rPr>
          <w:rFonts w:ascii="Arial" w:hAnsi="Arial" w:cs="Arial"/>
        </w:rPr>
        <w:t xml:space="preserve">, la descripción de los indicadores, el valor de los mismos en la medición a julio de 2015; así como, los medios de verificación para medición en los siguientes años. En la línea de base, </w:t>
      </w:r>
      <w:r w:rsidR="000278AA" w:rsidRPr="00B51617">
        <w:rPr>
          <w:rFonts w:ascii="Arial" w:hAnsi="Arial" w:cs="Arial"/>
        </w:rPr>
        <w:t>la principal acción de sanidad animal es la dosificaci</w:t>
      </w:r>
      <w:r w:rsidR="00CD57F6" w:rsidRPr="00B51617">
        <w:rPr>
          <w:rFonts w:ascii="Arial" w:hAnsi="Arial" w:cs="Arial"/>
        </w:rPr>
        <w:t>ón (64%); solamente 12% de productores realizan empadres controlados; las edades de reproducción se encuentran entre 2 y 3 años. La mayor proporción de productores reemplazan machos reproductores m</w:t>
      </w:r>
      <w:r w:rsidR="00B51617" w:rsidRPr="00B51617">
        <w:rPr>
          <w:rFonts w:ascii="Arial" w:hAnsi="Arial" w:cs="Arial"/>
        </w:rPr>
        <w:t xml:space="preserve">ás de dos años (70%), el 50% de productores compra reproductores. </w:t>
      </w:r>
    </w:p>
    <w:p w14:paraId="39622FBB" w14:textId="77777777" w:rsidR="00B51617" w:rsidRDefault="00B51617" w:rsidP="001A413E">
      <w:pPr>
        <w:spacing w:after="0" w:line="360" w:lineRule="auto"/>
        <w:jc w:val="both"/>
        <w:rPr>
          <w:rFonts w:ascii="Arial" w:hAnsi="Arial" w:cs="Arial"/>
        </w:rPr>
      </w:pPr>
    </w:p>
    <w:p w14:paraId="06CDD99A" w14:textId="77777777" w:rsidR="001A413E" w:rsidRPr="00973C00" w:rsidRDefault="00B51617" w:rsidP="001A413E">
      <w:pPr>
        <w:spacing w:after="0" w:line="360" w:lineRule="auto"/>
        <w:jc w:val="both"/>
        <w:rPr>
          <w:rFonts w:ascii="Arial" w:hAnsi="Arial" w:cs="Arial"/>
        </w:rPr>
      </w:pPr>
      <w:r w:rsidRPr="00B51617">
        <w:rPr>
          <w:rFonts w:ascii="Arial" w:hAnsi="Arial" w:cs="Arial"/>
        </w:rPr>
        <w:t xml:space="preserve">El número total de crías logradas es de 12.539 unidades; mientras que, el número total de crías muertas es fue de 3.636 unidades; la proporción de crías muertas es de 29% y la tasa de mortalidad es de 290 crías por cada 1000 nacidas. Por su parte, el costo promedio anual de la sanidad animal es de S/. 310. Solamente 16% de productores cuenta con sistemas de riego. La carga </w:t>
      </w:r>
      <w:proofErr w:type="spellStart"/>
      <w:r w:rsidRPr="00B51617">
        <w:rPr>
          <w:rFonts w:ascii="Arial" w:hAnsi="Arial" w:cs="Arial"/>
        </w:rPr>
        <w:t>alpaquera</w:t>
      </w:r>
      <w:proofErr w:type="spellEnd"/>
      <w:r w:rsidRPr="00B51617">
        <w:rPr>
          <w:rFonts w:ascii="Arial" w:hAnsi="Arial" w:cs="Arial"/>
        </w:rPr>
        <w:t xml:space="preserve"> es de 12 unidades por área de pastoreo. El 88% de productores rotan sus áreas de pastoreo. La proporción de productores que recibieron asistencia técnica en aspectos relacionados con la actividad </w:t>
      </w:r>
      <w:proofErr w:type="spellStart"/>
      <w:r w:rsidRPr="00B51617">
        <w:rPr>
          <w:rFonts w:ascii="Arial" w:hAnsi="Arial" w:cs="Arial"/>
        </w:rPr>
        <w:t>alpaquera</w:t>
      </w:r>
      <w:proofErr w:type="spellEnd"/>
      <w:r w:rsidRPr="00B51617">
        <w:rPr>
          <w:rFonts w:ascii="Arial" w:hAnsi="Arial" w:cs="Arial"/>
        </w:rPr>
        <w:t xml:space="preserve"> varía entre 17% y 50%.</w:t>
      </w:r>
    </w:p>
    <w:p w14:paraId="2221930F" w14:textId="5EF24126" w:rsidR="00346B31" w:rsidRDefault="00346B31">
      <w:pPr>
        <w:spacing w:after="0" w:line="240" w:lineRule="auto"/>
        <w:rPr>
          <w:rFonts w:ascii="Arial" w:hAnsi="Arial" w:cs="Arial"/>
          <w:b/>
        </w:rPr>
      </w:pPr>
      <w:r>
        <w:rPr>
          <w:rFonts w:ascii="Arial" w:hAnsi="Arial" w:cs="Arial"/>
          <w:b/>
        </w:rPr>
        <w:br w:type="page"/>
      </w:r>
    </w:p>
    <w:tbl>
      <w:tblPr>
        <w:tblW w:w="9363" w:type="dxa"/>
        <w:jc w:val="center"/>
        <w:tblCellMar>
          <w:left w:w="70" w:type="dxa"/>
          <w:right w:w="70" w:type="dxa"/>
        </w:tblCellMar>
        <w:tblLook w:val="04A0" w:firstRow="1" w:lastRow="0" w:firstColumn="1" w:lastColumn="0" w:noHBand="0" w:noVBand="1"/>
      </w:tblPr>
      <w:tblGrid>
        <w:gridCol w:w="1133"/>
        <w:gridCol w:w="3120"/>
        <w:gridCol w:w="2273"/>
        <w:gridCol w:w="1696"/>
        <w:gridCol w:w="1141"/>
      </w:tblGrid>
      <w:tr w:rsidR="00C322B0" w:rsidRPr="00C322B0" w14:paraId="23CA805E" w14:textId="77777777" w:rsidTr="00C322B0">
        <w:trPr>
          <w:trHeight w:val="300"/>
          <w:jc w:val="center"/>
        </w:trPr>
        <w:tc>
          <w:tcPr>
            <w:tcW w:w="9363" w:type="dxa"/>
            <w:gridSpan w:val="5"/>
            <w:tcBorders>
              <w:top w:val="nil"/>
              <w:left w:val="nil"/>
              <w:bottom w:val="single" w:sz="4" w:space="0" w:color="auto"/>
              <w:right w:val="nil"/>
            </w:tcBorders>
            <w:shd w:val="clear" w:color="000000" w:fill="FFFFFF"/>
            <w:noWrap/>
            <w:vAlign w:val="center"/>
            <w:hideMark/>
          </w:tcPr>
          <w:p w14:paraId="6AE66556" w14:textId="08A5DEED" w:rsidR="00C322B0" w:rsidRPr="00C322B0" w:rsidRDefault="00CA1D18" w:rsidP="00C322B0">
            <w:pPr>
              <w:spacing w:after="0" w:line="240" w:lineRule="auto"/>
              <w:jc w:val="center"/>
              <w:rPr>
                <w:rFonts w:ascii="Arial" w:eastAsia="Times New Roman" w:hAnsi="Arial" w:cs="Arial"/>
                <w:b/>
                <w:bCs/>
                <w:color w:val="000000"/>
                <w:sz w:val="18"/>
                <w:szCs w:val="18"/>
                <w:lang w:eastAsia="es-PE"/>
              </w:rPr>
            </w:pPr>
            <w:r>
              <w:rPr>
                <w:rFonts w:ascii="Arial" w:eastAsia="Times New Roman" w:hAnsi="Arial" w:cs="Arial"/>
                <w:b/>
                <w:bCs/>
                <w:color w:val="000000"/>
                <w:sz w:val="18"/>
                <w:szCs w:val="18"/>
                <w:lang w:eastAsia="es-PE"/>
              </w:rPr>
              <w:lastRenderedPageBreak/>
              <w:t>Cuadro 26</w:t>
            </w:r>
            <w:r w:rsidR="00C322B0" w:rsidRPr="00C322B0">
              <w:rPr>
                <w:rFonts w:ascii="Arial" w:eastAsia="Times New Roman" w:hAnsi="Arial" w:cs="Arial"/>
                <w:b/>
                <w:bCs/>
                <w:color w:val="000000"/>
                <w:sz w:val="18"/>
                <w:szCs w:val="18"/>
                <w:lang w:eastAsia="es-PE"/>
              </w:rPr>
              <w:t xml:space="preserve">: Matriz de Línea de Base de monitoreo del desempeño de la actividad pecuaria </w:t>
            </w:r>
            <w:proofErr w:type="spellStart"/>
            <w:r w:rsidR="00C322B0" w:rsidRPr="00C322B0">
              <w:rPr>
                <w:rFonts w:ascii="Arial" w:eastAsia="Times New Roman" w:hAnsi="Arial" w:cs="Arial"/>
                <w:b/>
                <w:bCs/>
                <w:color w:val="000000"/>
                <w:sz w:val="18"/>
                <w:szCs w:val="18"/>
                <w:lang w:eastAsia="es-PE"/>
              </w:rPr>
              <w:t>alpaquera</w:t>
            </w:r>
            <w:proofErr w:type="spellEnd"/>
          </w:p>
        </w:tc>
      </w:tr>
      <w:tr w:rsidR="00C322B0" w:rsidRPr="00C322B0" w14:paraId="291F40E4" w14:textId="77777777" w:rsidTr="00C322B0">
        <w:trPr>
          <w:trHeight w:val="510"/>
          <w:jc w:val="center"/>
        </w:trPr>
        <w:tc>
          <w:tcPr>
            <w:tcW w:w="1133" w:type="dxa"/>
            <w:tcBorders>
              <w:top w:val="nil"/>
              <w:left w:val="nil"/>
              <w:bottom w:val="single" w:sz="4" w:space="0" w:color="auto"/>
              <w:right w:val="nil"/>
            </w:tcBorders>
            <w:shd w:val="clear" w:color="000000" w:fill="FFFFFF"/>
            <w:noWrap/>
            <w:vAlign w:val="center"/>
            <w:hideMark/>
          </w:tcPr>
          <w:p w14:paraId="2AAB4DD2" w14:textId="77777777" w:rsidR="00C322B0" w:rsidRPr="00C322B0" w:rsidRDefault="00C322B0" w:rsidP="00C322B0">
            <w:pPr>
              <w:spacing w:after="0" w:line="240" w:lineRule="auto"/>
              <w:jc w:val="center"/>
              <w:rPr>
                <w:rFonts w:ascii="Arial" w:eastAsia="Times New Roman" w:hAnsi="Arial" w:cs="Arial"/>
                <w:b/>
                <w:bCs/>
                <w:color w:val="000000"/>
                <w:sz w:val="18"/>
                <w:szCs w:val="18"/>
                <w:lang w:eastAsia="es-PE"/>
              </w:rPr>
            </w:pPr>
            <w:r w:rsidRPr="00C322B0">
              <w:rPr>
                <w:rFonts w:ascii="Arial" w:eastAsia="Times New Roman" w:hAnsi="Arial" w:cs="Arial"/>
                <w:b/>
                <w:bCs/>
                <w:color w:val="000000"/>
                <w:sz w:val="18"/>
                <w:szCs w:val="18"/>
                <w:lang w:eastAsia="es-PE"/>
              </w:rPr>
              <w:t>Variables</w:t>
            </w:r>
          </w:p>
        </w:tc>
        <w:tc>
          <w:tcPr>
            <w:tcW w:w="3120" w:type="dxa"/>
            <w:tcBorders>
              <w:top w:val="nil"/>
              <w:left w:val="nil"/>
              <w:bottom w:val="single" w:sz="4" w:space="0" w:color="auto"/>
              <w:right w:val="nil"/>
            </w:tcBorders>
            <w:shd w:val="clear" w:color="000000" w:fill="FFFFFF"/>
            <w:noWrap/>
            <w:vAlign w:val="center"/>
            <w:hideMark/>
          </w:tcPr>
          <w:p w14:paraId="08D5498F" w14:textId="77777777" w:rsidR="00C322B0" w:rsidRPr="00C322B0" w:rsidRDefault="00C322B0" w:rsidP="00C322B0">
            <w:pPr>
              <w:spacing w:after="0" w:line="240" w:lineRule="auto"/>
              <w:jc w:val="center"/>
              <w:rPr>
                <w:rFonts w:ascii="Arial" w:eastAsia="Times New Roman" w:hAnsi="Arial" w:cs="Arial"/>
                <w:b/>
                <w:bCs/>
                <w:color w:val="000000"/>
                <w:sz w:val="18"/>
                <w:szCs w:val="18"/>
                <w:lang w:eastAsia="es-PE"/>
              </w:rPr>
            </w:pPr>
            <w:r w:rsidRPr="00C322B0">
              <w:rPr>
                <w:rFonts w:ascii="Arial" w:eastAsia="Times New Roman" w:hAnsi="Arial" w:cs="Arial"/>
                <w:b/>
                <w:bCs/>
                <w:color w:val="000000"/>
                <w:sz w:val="18"/>
                <w:szCs w:val="18"/>
                <w:lang w:eastAsia="es-PE"/>
              </w:rPr>
              <w:t>Indicadores</w:t>
            </w:r>
          </w:p>
        </w:tc>
        <w:tc>
          <w:tcPr>
            <w:tcW w:w="2273" w:type="dxa"/>
            <w:tcBorders>
              <w:top w:val="nil"/>
              <w:left w:val="nil"/>
              <w:bottom w:val="single" w:sz="4" w:space="0" w:color="auto"/>
              <w:right w:val="nil"/>
            </w:tcBorders>
            <w:shd w:val="clear" w:color="000000" w:fill="FFFFFF"/>
            <w:noWrap/>
            <w:vAlign w:val="center"/>
            <w:hideMark/>
          </w:tcPr>
          <w:p w14:paraId="7973A55F" w14:textId="77777777" w:rsidR="00C322B0" w:rsidRPr="00C322B0" w:rsidRDefault="00C322B0" w:rsidP="00C322B0">
            <w:pPr>
              <w:spacing w:after="0" w:line="240" w:lineRule="auto"/>
              <w:jc w:val="center"/>
              <w:rPr>
                <w:rFonts w:ascii="Arial" w:eastAsia="Times New Roman" w:hAnsi="Arial" w:cs="Arial"/>
                <w:b/>
                <w:bCs/>
                <w:color w:val="000000"/>
                <w:sz w:val="18"/>
                <w:szCs w:val="18"/>
                <w:lang w:eastAsia="es-PE"/>
              </w:rPr>
            </w:pPr>
            <w:r w:rsidRPr="00C322B0">
              <w:rPr>
                <w:rFonts w:ascii="Arial" w:eastAsia="Times New Roman" w:hAnsi="Arial" w:cs="Arial"/>
                <w:b/>
                <w:bCs/>
                <w:color w:val="000000"/>
                <w:sz w:val="18"/>
                <w:szCs w:val="18"/>
                <w:lang w:eastAsia="es-PE"/>
              </w:rPr>
              <w:t>Descripción</w:t>
            </w:r>
          </w:p>
        </w:tc>
        <w:tc>
          <w:tcPr>
            <w:tcW w:w="1696" w:type="dxa"/>
            <w:tcBorders>
              <w:top w:val="nil"/>
              <w:left w:val="nil"/>
              <w:bottom w:val="single" w:sz="4" w:space="0" w:color="auto"/>
              <w:right w:val="nil"/>
            </w:tcBorders>
            <w:shd w:val="clear" w:color="000000" w:fill="FFFFFF"/>
            <w:vAlign w:val="center"/>
            <w:hideMark/>
          </w:tcPr>
          <w:p w14:paraId="649C3714" w14:textId="77777777" w:rsidR="00C322B0" w:rsidRPr="00C322B0" w:rsidRDefault="00C322B0" w:rsidP="00C322B0">
            <w:pPr>
              <w:spacing w:after="0" w:line="240" w:lineRule="auto"/>
              <w:jc w:val="center"/>
              <w:rPr>
                <w:rFonts w:ascii="Arial" w:eastAsia="Times New Roman" w:hAnsi="Arial" w:cs="Arial"/>
                <w:b/>
                <w:bCs/>
                <w:color w:val="000000"/>
                <w:sz w:val="18"/>
                <w:szCs w:val="18"/>
                <w:lang w:eastAsia="es-PE"/>
              </w:rPr>
            </w:pPr>
            <w:r w:rsidRPr="00C322B0">
              <w:rPr>
                <w:rFonts w:ascii="Arial" w:eastAsia="Times New Roman" w:hAnsi="Arial" w:cs="Arial"/>
                <w:b/>
                <w:bCs/>
                <w:color w:val="000000"/>
                <w:sz w:val="18"/>
                <w:szCs w:val="18"/>
                <w:lang w:eastAsia="es-PE"/>
              </w:rPr>
              <w:t xml:space="preserve">Línea de Base </w:t>
            </w:r>
            <w:r w:rsidRPr="00C322B0">
              <w:rPr>
                <w:rFonts w:ascii="Arial" w:eastAsia="Times New Roman" w:hAnsi="Arial" w:cs="Arial"/>
                <w:b/>
                <w:bCs/>
                <w:color w:val="000000"/>
                <w:sz w:val="18"/>
                <w:szCs w:val="18"/>
                <w:lang w:eastAsia="es-PE"/>
              </w:rPr>
              <w:br/>
              <w:t>(Junio-Julio 2015)</w:t>
            </w:r>
          </w:p>
        </w:tc>
        <w:tc>
          <w:tcPr>
            <w:tcW w:w="1141" w:type="dxa"/>
            <w:tcBorders>
              <w:top w:val="nil"/>
              <w:left w:val="nil"/>
              <w:bottom w:val="single" w:sz="4" w:space="0" w:color="auto"/>
              <w:right w:val="nil"/>
            </w:tcBorders>
            <w:shd w:val="clear" w:color="000000" w:fill="FFFFFF"/>
            <w:vAlign w:val="center"/>
            <w:hideMark/>
          </w:tcPr>
          <w:p w14:paraId="57F9E6FC" w14:textId="77777777" w:rsidR="00C322B0" w:rsidRPr="00C322B0" w:rsidRDefault="00C322B0" w:rsidP="00C322B0">
            <w:pPr>
              <w:spacing w:after="0" w:line="240" w:lineRule="auto"/>
              <w:jc w:val="center"/>
              <w:rPr>
                <w:rFonts w:ascii="Arial" w:eastAsia="Times New Roman" w:hAnsi="Arial" w:cs="Arial"/>
                <w:b/>
                <w:bCs/>
                <w:color w:val="000000"/>
                <w:sz w:val="18"/>
                <w:szCs w:val="18"/>
                <w:lang w:eastAsia="es-PE"/>
              </w:rPr>
            </w:pPr>
            <w:r w:rsidRPr="00C322B0">
              <w:rPr>
                <w:rFonts w:ascii="Arial" w:eastAsia="Times New Roman" w:hAnsi="Arial" w:cs="Arial"/>
                <w:b/>
                <w:bCs/>
                <w:color w:val="000000"/>
                <w:sz w:val="18"/>
                <w:szCs w:val="18"/>
                <w:lang w:eastAsia="es-PE"/>
              </w:rPr>
              <w:t>Medios de verificación</w:t>
            </w:r>
          </w:p>
        </w:tc>
      </w:tr>
      <w:tr w:rsidR="00C322B0" w:rsidRPr="00C322B0" w14:paraId="6DD1213E" w14:textId="77777777" w:rsidTr="00C322B0">
        <w:trPr>
          <w:trHeight w:val="300"/>
          <w:jc w:val="center"/>
        </w:trPr>
        <w:tc>
          <w:tcPr>
            <w:tcW w:w="1133" w:type="dxa"/>
            <w:vMerge w:val="restart"/>
            <w:tcBorders>
              <w:top w:val="nil"/>
              <w:left w:val="nil"/>
              <w:bottom w:val="single" w:sz="4" w:space="0" w:color="000000"/>
              <w:right w:val="nil"/>
            </w:tcBorders>
            <w:shd w:val="clear" w:color="000000" w:fill="FFFFFF"/>
            <w:vAlign w:val="center"/>
            <w:hideMark/>
          </w:tcPr>
          <w:p w14:paraId="2F094186"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 Tecnología productiva</w:t>
            </w:r>
          </w:p>
        </w:tc>
        <w:tc>
          <w:tcPr>
            <w:tcW w:w="3120" w:type="dxa"/>
            <w:tcBorders>
              <w:top w:val="nil"/>
              <w:left w:val="nil"/>
              <w:bottom w:val="nil"/>
              <w:right w:val="nil"/>
            </w:tcBorders>
            <w:shd w:val="clear" w:color="000000" w:fill="FFFFFF"/>
            <w:noWrap/>
            <w:vAlign w:val="center"/>
            <w:hideMark/>
          </w:tcPr>
          <w:p w14:paraId="11236B3A"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7.1a Proporción de aplicación de golpes vitamínicos al ganado </w:t>
            </w:r>
            <w:proofErr w:type="spellStart"/>
            <w:r w:rsidRPr="00C322B0">
              <w:rPr>
                <w:rFonts w:ascii="Arial" w:eastAsia="Times New Roman" w:hAnsi="Arial" w:cs="Arial"/>
                <w:color w:val="000000"/>
                <w:sz w:val="18"/>
                <w:szCs w:val="18"/>
                <w:lang w:eastAsia="es-PE"/>
              </w:rPr>
              <w:t>alpaquero</w:t>
            </w:r>
            <w:proofErr w:type="spellEnd"/>
          </w:p>
        </w:tc>
        <w:tc>
          <w:tcPr>
            <w:tcW w:w="2273" w:type="dxa"/>
            <w:vMerge w:val="restart"/>
            <w:tcBorders>
              <w:top w:val="nil"/>
              <w:left w:val="nil"/>
              <w:bottom w:val="single" w:sz="4" w:space="0" w:color="000000"/>
              <w:right w:val="nil"/>
            </w:tcBorders>
            <w:shd w:val="clear" w:color="000000" w:fill="FFFFFF"/>
            <w:noWrap/>
            <w:vAlign w:val="center"/>
            <w:hideMark/>
          </w:tcPr>
          <w:p w14:paraId="16D556BB"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Proporción de respuestas afirmativas por tipo de aplicación sanitaria</w:t>
            </w:r>
          </w:p>
        </w:tc>
        <w:tc>
          <w:tcPr>
            <w:tcW w:w="1696" w:type="dxa"/>
            <w:tcBorders>
              <w:top w:val="nil"/>
              <w:left w:val="nil"/>
              <w:bottom w:val="nil"/>
              <w:right w:val="nil"/>
            </w:tcBorders>
            <w:shd w:val="clear" w:color="000000" w:fill="FFFFFF"/>
            <w:noWrap/>
            <w:vAlign w:val="center"/>
            <w:hideMark/>
          </w:tcPr>
          <w:p w14:paraId="116D026D"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21%</w:t>
            </w:r>
          </w:p>
        </w:tc>
        <w:tc>
          <w:tcPr>
            <w:tcW w:w="1141" w:type="dxa"/>
            <w:vMerge w:val="restart"/>
            <w:tcBorders>
              <w:top w:val="nil"/>
              <w:left w:val="nil"/>
              <w:bottom w:val="single" w:sz="4" w:space="0" w:color="000000"/>
              <w:right w:val="nil"/>
            </w:tcBorders>
            <w:shd w:val="clear" w:color="000000" w:fill="FFFFFF"/>
            <w:noWrap/>
            <w:textDirection w:val="btLr"/>
            <w:vAlign w:val="center"/>
            <w:hideMark/>
          </w:tcPr>
          <w:p w14:paraId="1E02D5CF"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Encuestas a productores</w:t>
            </w:r>
          </w:p>
        </w:tc>
      </w:tr>
      <w:tr w:rsidR="00C322B0" w:rsidRPr="00C322B0" w14:paraId="6F5994E3" w14:textId="77777777" w:rsidTr="00C322B0">
        <w:trPr>
          <w:trHeight w:val="300"/>
          <w:jc w:val="center"/>
        </w:trPr>
        <w:tc>
          <w:tcPr>
            <w:tcW w:w="1133" w:type="dxa"/>
            <w:vMerge/>
            <w:tcBorders>
              <w:top w:val="nil"/>
              <w:left w:val="nil"/>
              <w:bottom w:val="single" w:sz="4" w:space="0" w:color="000000"/>
              <w:right w:val="nil"/>
            </w:tcBorders>
            <w:vAlign w:val="center"/>
            <w:hideMark/>
          </w:tcPr>
          <w:p w14:paraId="0AF52676"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79D135BC"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7.1b Proporción de aplicación de dosificación del ganado </w:t>
            </w:r>
            <w:proofErr w:type="spellStart"/>
            <w:r w:rsidRPr="00C322B0">
              <w:rPr>
                <w:rFonts w:ascii="Arial" w:eastAsia="Times New Roman" w:hAnsi="Arial" w:cs="Arial"/>
                <w:color w:val="000000"/>
                <w:sz w:val="18"/>
                <w:szCs w:val="18"/>
                <w:lang w:eastAsia="es-PE"/>
              </w:rPr>
              <w:t>alpaquero</w:t>
            </w:r>
            <w:proofErr w:type="spellEnd"/>
          </w:p>
        </w:tc>
        <w:tc>
          <w:tcPr>
            <w:tcW w:w="2273" w:type="dxa"/>
            <w:vMerge/>
            <w:tcBorders>
              <w:top w:val="nil"/>
              <w:left w:val="nil"/>
              <w:bottom w:val="single" w:sz="4" w:space="0" w:color="000000"/>
              <w:right w:val="nil"/>
            </w:tcBorders>
            <w:vAlign w:val="center"/>
            <w:hideMark/>
          </w:tcPr>
          <w:p w14:paraId="6A076854"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nil"/>
              <w:right w:val="nil"/>
            </w:tcBorders>
            <w:shd w:val="clear" w:color="000000" w:fill="FFFFFF"/>
            <w:noWrap/>
            <w:vAlign w:val="center"/>
            <w:hideMark/>
          </w:tcPr>
          <w:p w14:paraId="393A423F"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64</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0B0C3BAA"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144B4EC1" w14:textId="77777777" w:rsidTr="00C322B0">
        <w:trPr>
          <w:trHeight w:val="300"/>
          <w:jc w:val="center"/>
        </w:trPr>
        <w:tc>
          <w:tcPr>
            <w:tcW w:w="1133" w:type="dxa"/>
            <w:vMerge/>
            <w:tcBorders>
              <w:top w:val="nil"/>
              <w:left w:val="nil"/>
              <w:bottom w:val="single" w:sz="4" w:space="0" w:color="000000"/>
              <w:right w:val="nil"/>
            </w:tcBorders>
            <w:vAlign w:val="center"/>
            <w:hideMark/>
          </w:tcPr>
          <w:p w14:paraId="5AB1C824"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7157FAB2"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7.1c Proporción de aplicación de antibióticos del ganado </w:t>
            </w:r>
            <w:proofErr w:type="spellStart"/>
            <w:r w:rsidRPr="00C322B0">
              <w:rPr>
                <w:rFonts w:ascii="Arial" w:eastAsia="Times New Roman" w:hAnsi="Arial" w:cs="Arial"/>
                <w:color w:val="000000"/>
                <w:sz w:val="18"/>
                <w:szCs w:val="18"/>
                <w:lang w:eastAsia="es-PE"/>
              </w:rPr>
              <w:t>alpaquero</w:t>
            </w:r>
            <w:proofErr w:type="spellEnd"/>
          </w:p>
        </w:tc>
        <w:tc>
          <w:tcPr>
            <w:tcW w:w="2273" w:type="dxa"/>
            <w:vMerge/>
            <w:tcBorders>
              <w:top w:val="nil"/>
              <w:left w:val="nil"/>
              <w:bottom w:val="single" w:sz="4" w:space="0" w:color="000000"/>
              <w:right w:val="nil"/>
            </w:tcBorders>
            <w:vAlign w:val="center"/>
            <w:hideMark/>
          </w:tcPr>
          <w:p w14:paraId="573974E6"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single" w:sz="4" w:space="0" w:color="auto"/>
              <w:right w:val="nil"/>
            </w:tcBorders>
            <w:shd w:val="clear" w:color="000000" w:fill="FFFFFF"/>
            <w:noWrap/>
            <w:vAlign w:val="center"/>
            <w:hideMark/>
          </w:tcPr>
          <w:p w14:paraId="52468DAB"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20%</w:t>
            </w:r>
          </w:p>
        </w:tc>
        <w:tc>
          <w:tcPr>
            <w:tcW w:w="1141" w:type="dxa"/>
            <w:vMerge/>
            <w:tcBorders>
              <w:top w:val="nil"/>
              <w:left w:val="nil"/>
              <w:bottom w:val="single" w:sz="4" w:space="0" w:color="000000"/>
              <w:right w:val="nil"/>
            </w:tcBorders>
            <w:vAlign w:val="center"/>
            <w:hideMark/>
          </w:tcPr>
          <w:p w14:paraId="77B5CB75"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487DEA59" w14:textId="77777777" w:rsidTr="00C322B0">
        <w:trPr>
          <w:trHeight w:val="300"/>
          <w:jc w:val="center"/>
        </w:trPr>
        <w:tc>
          <w:tcPr>
            <w:tcW w:w="1133" w:type="dxa"/>
            <w:vMerge/>
            <w:tcBorders>
              <w:top w:val="nil"/>
              <w:left w:val="nil"/>
              <w:bottom w:val="single" w:sz="4" w:space="0" w:color="000000"/>
              <w:right w:val="nil"/>
            </w:tcBorders>
            <w:vAlign w:val="center"/>
            <w:hideMark/>
          </w:tcPr>
          <w:p w14:paraId="2818F059"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5FC93C94"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7.2 Manejo reproductivo: proporción de empadre controlado</w:t>
            </w:r>
          </w:p>
        </w:tc>
        <w:tc>
          <w:tcPr>
            <w:tcW w:w="2273" w:type="dxa"/>
            <w:tcBorders>
              <w:top w:val="nil"/>
              <w:left w:val="nil"/>
              <w:bottom w:val="single" w:sz="4" w:space="0" w:color="auto"/>
              <w:right w:val="nil"/>
            </w:tcBorders>
            <w:shd w:val="clear" w:color="000000" w:fill="FFFFFF"/>
            <w:noWrap/>
            <w:vAlign w:val="center"/>
            <w:hideMark/>
          </w:tcPr>
          <w:p w14:paraId="4625E716" w14:textId="42057147" w:rsidR="00C322B0" w:rsidRPr="00C322B0" w:rsidRDefault="00AC6993" w:rsidP="00C322B0">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 xml:space="preserve">Proporción de </w:t>
            </w:r>
            <w:r w:rsidR="00C322B0" w:rsidRPr="00C322B0">
              <w:rPr>
                <w:rFonts w:ascii="Arial" w:eastAsia="Times New Roman" w:hAnsi="Arial" w:cs="Arial"/>
                <w:color w:val="000000"/>
                <w:sz w:val="18"/>
                <w:szCs w:val="18"/>
                <w:lang w:eastAsia="es-PE"/>
              </w:rPr>
              <w:t>respuestas afirmativas por tipo de manejo reproductivo</w:t>
            </w:r>
          </w:p>
        </w:tc>
        <w:tc>
          <w:tcPr>
            <w:tcW w:w="1696" w:type="dxa"/>
            <w:tcBorders>
              <w:top w:val="nil"/>
              <w:left w:val="nil"/>
              <w:bottom w:val="nil"/>
              <w:right w:val="nil"/>
            </w:tcBorders>
            <w:shd w:val="clear" w:color="000000" w:fill="FFFFFF"/>
            <w:noWrap/>
            <w:vAlign w:val="center"/>
            <w:hideMark/>
          </w:tcPr>
          <w:p w14:paraId="371F115B"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12%</w:t>
            </w:r>
          </w:p>
        </w:tc>
        <w:tc>
          <w:tcPr>
            <w:tcW w:w="1141" w:type="dxa"/>
            <w:vMerge/>
            <w:tcBorders>
              <w:top w:val="nil"/>
              <w:left w:val="nil"/>
              <w:bottom w:val="single" w:sz="4" w:space="0" w:color="000000"/>
              <w:right w:val="nil"/>
            </w:tcBorders>
            <w:vAlign w:val="center"/>
            <w:hideMark/>
          </w:tcPr>
          <w:p w14:paraId="3DE9AC25"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1E5F5AF8" w14:textId="77777777" w:rsidTr="00C322B0">
        <w:trPr>
          <w:trHeight w:val="300"/>
          <w:jc w:val="center"/>
        </w:trPr>
        <w:tc>
          <w:tcPr>
            <w:tcW w:w="1133" w:type="dxa"/>
            <w:vMerge/>
            <w:tcBorders>
              <w:top w:val="nil"/>
              <w:left w:val="nil"/>
              <w:bottom w:val="single" w:sz="4" w:space="0" w:color="000000"/>
              <w:right w:val="nil"/>
            </w:tcBorders>
            <w:vAlign w:val="center"/>
            <w:hideMark/>
          </w:tcPr>
          <w:p w14:paraId="2194292F"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single" w:sz="4" w:space="0" w:color="auto"/>
              <w:left w:val="nil"/>
              <w:bottom w:val="nil"/>
              <w:right w:val="nil"/>
            </w:tcBorders>
            <w:shd w:val="clear" w:color="000000" w:fill="FFFFFF"/>
            <w:noWrap/>
            <w:vAlign w:val="center"/>
            <w:hideMark/>
          </w:tcPr>
          <w:p w14:paraId="4BFCA32D"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7.3a Edad promedio de reproducción: machos</w:t>
            </w:r>
          </w:p>
        </w:tc>
        <w:tc>
          <w:tcPr>
            <w:tcW w:w="2273" w:type="dxa"/>
            <w:vMerge w:val="restart"/>
            <w:tcBorders>
              <w:top w:val="nil"/>
              <w:left w:val="nil"/>
              <w:bottom w:val="nil"/>
              <w:right w:val="nil"/>
            </w:tcBorders>
            <w:shd w:val="clear" w:color="000000" w:fill="FFFFFF"/>
            <w:noWrap/>
            <w:vAlign w:val="center"/>
            <w:hideMark/>
          </w:tcPr>
          <w:p w14:paraId="360CCA8B"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Edad de reproducción</w:t>
            </w:r>
          </w:p>
        </w:tc>
        <w:tc>
          <w:tcPr>
            <w:tcW w:w="1696" w:type="dxa"/>
            <w:tcBorders>
              <w:top w:val="single" w:sz="4" w:space="0" w:color="auto"/>
              <w:left w:val="nil"/>
              <w:bottom w:val="nil"/>
              <w:right w:val="nil"/>
            </w:tcBorders>
            <w:shd w:val="clear" w:color="000000" w:fill="FFFFFF"/>
            <w:noWrap/>
            <w:vAlign w:val="center"/>
            <w:hideMark/>
          </w:tcPr>
          <w:p w14:paraId="23C2FE21" w14:textId="77777777" w:rsidR="00C322B0" w:rsidRPr="00C322B0" w:rsidRDefault="00CD57F6"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3</w:t>
            </w:r>
            <w:r w:rsidR="00B51617">
              <w:rPr>
                <w:rFonts w:ascii="Arial" w:eastAsia="Times New Roman" w:hAnsi="Arial" w:cs="Arial"/>
                <w:color w:val="000000"/>
                <w:sz w:val="18"/>
                <w:szCs w:val="18"/>
                <w:lang w:eastAsia="es-PE"/>
              </w:rPr>
              <w:t xml:space="preserve"> años</w:t>
            </w:r>
          </w:p>
        </w:tc>
        <w:tc>
          <w:tcPr>
            <w:tcW w:w="1141" w:type="dxa"/>
            <w:vMerge/>
            <w:tcBorders>
              <w:top w:val="nil"/>
              <w:left w:val="nil"/>
              <w:bottom w:val="single" w:sz="4" w:space="0" w:color="000000"/>
              <w:right w:val="nil"/>
            </w:tcBorders>
            <w:vAlign w:val="center"/>
            <w:hideMark/>
          </w:tcPr>
          <w:p w14:paraId="0A9C0458"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793E3960" w14:textId="77777777" w:rsidTr="00C322B0">
        <w:trPr>
          <w:trHeight w:val="300"/>
          <w:jc w:val="center"/>
        </w:trPr>
        <w:tc>
          <w:tcPr>
            <w:tcW w:w="1133" w:type="dxa"/>
            <w:vMerge/>
            <w:tcBorders>
              <w:top w:val="nil"/>
              <w:left w:val="nil"/>
              <w:bottom w:val="single" w:sz="4" w:space="0" w:color="000000"/>
              <w:right w:val="nil"/>
            </w:tcBorders>
            <w:vAlign w:val="center"/>
            <w:hideMark/>
          </w:tcPr>
          <w:p w14:paraId="4B319C02"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493AD03E"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7.3b Edad promedio de reproducción: hembras</w:t>
            </w:r>
          </w:p>
        </w:tc>
        <w:tc>
          <w:tcPr>
            <w:tcW w:w="2273" w:type="dxa"/>
            <w:vMerge/>
            <w:tcBorders>
              <w:top w:val="nil"/>
              <w:left w:val="nil"/>
              <w:bottom w:val="nil"/>
              <w:right w:val="nil"/>
            </w:tcBorders>
            <w:vAlign w:val="center"/>
            <w:hideMark/>
          </w:tcPr>
          <w:p w14:paraId="7053BA5B"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single" w:sz="4" w:space="0" w:color="auto"/>
              <w:right w:val="nil"/>
            </w:tcBorders>
            <w:shd w:val="clear" w:color="000000" w:fill="FFFFFF"/>
            <w:noWrap/>
            <w:vAlign w:val="center"/>
            <w:hideMark/>
          </w:tcPr>
          <w:p w14:paraId="57211B1C" w14:textId="77777777" w:rsidR="00C322B0" w:rsidRPr="00C322B0" w:rsidRDefault="00CD57F6"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2</w:t>
            </w:r>
            <w:r w:rsidR="00B51617">
              <w:rPr>
                <w:rFonts w:ascii="Arial" w:eastAsia="Times New Roman" w:hAnsi="Arial" w:cs="Arial"/>
                <w:color w:val="000000"/>
                <w:sz w:val="18"/>
                <w:szCs w:val="18"/>
                <w:lang w:eastAsia="es-PE"/>
              </w:rPr>
              <w:t xml:space="preserve"> años</w:t>
            </w:r>
          </w:p>
        </w:tc>
        <w:tc>
          <w:tcPr>
            <w:tcW w:w="1141" w:type="dxa"/>
            <w:vMerge/>
            <w:tcBorders>
              <w:top w:val="nil"/>
              <w:left w:val="nil"/>
              <w:bottom w:val="single" w:sz="4" w:space="0" w:color="000000"/>
              <w:right w:val="nil"/>
            </w:tcBorders>
            <w:vAlign w:val="center"/>
            <w:hideMark/>
          </w:tcPr>
          <w:p w14:paraId="2C19EA4C"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46469548" w14:textId="77777777" w:rsidTr="00C322B0">
        <w:trPr>
          <w:trHeight w:val="300"/>
          <w:jc w:val="center"/>
        </w:trPr>
        <w:tc>
          <w:tcPr>
            <w:tcW w:w="1133" w:type="dxa"/>
            <w:vMerge/>
            <w:tcBorders>
              <w:top w:val="nil"/>
              <w:left w:val="nil"/>
              <w:bottom w:val="single" w:sz="4" w:space="0" w:color="000000"/>
              <w:right w:val="nil"/>
            </w:tcBorders>
            <w:vAlign w:val="center"/>
            <w:hideMark/>
          </w:tcPr>
          <w:p w14:paraId="632C1AEC"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2E11C419"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7.4a Reemplazo de reproductores: anual</w:t>
            </w:r>
          </w:p>
        </w:tc>
        <w:tc>
          <w:tcPr>
            <w:tcW w:w="2273" w:type="dxa"/>
            <w:vMerge w:val="restart"/>
            <w:tcBorders>
              <w:top w:val="single" w:sz="4" w:space="0" w:color="auto"/>
              <w:left w:val="nil"/>
              <w:bottom w:val="single" w:sz="4" w:space="0" w:color="000000"/>
              <w:right w:val="nil"/>
            </w:tcBorders>
            <w:shd w:val="clear" w:color="000000" w:fill="FFFFFF"/>
            <w:noWrap/>
            <w:vAlign w:val="center"/>
            <w:hideMark/>
          </w:tcPr>
          <w:p w14:paraId="7A9CD04A"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Tiempo declarado de reemplazo de reproductores</w:t>
            </w:r>
          </w:p>
        </w:tc>
        <w:tc>
          <w:tcPr>
            <w:tcW w:w="1696" w:type="dxa"/>
            <w:tcBorders>
              <w:top w:val="nil"/>
              <w:left w:val="nil"/>
              <w:bottom w:val="nil"/>
              <w:right w:val="nil"/>
            </w:tcBorders>
            <w:shd w:val="clear" w:color="000000" w:fill="FFFFFF"/>
            <w:noWrap/>
            <w:vAlign w:val="center"/>
            <w:hideMark/>
          </w:tcPr>
          <w:p w14:paraId="6CEFA596"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3</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40B04B53"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4545E262" w14:textId="77777777" w:rsidTr="00C322B0">
        <w:trPr>
          <w:trHeight w:val="300"/>
          <w:jc w:val="center"/>
        </w:trPr>
        <w:tc>
          <w:tcPr>
            <w:tcW w:w="1133" w:type="dxa"/>
            <w:vMerge/>
            <w:tcBorders>
              <w:top w:val="nil"/>
              <w:left w:val="nil"/>
              <w:bottom w:val="single" w:sz="4" w:space="0" w:color="000000"/>
              <w:right w:val="nil"/>
            </w:tcBorders>
            <w:vAlign w:val="center"/>
            <w:hideMark/>
          </w:tcPr>
          <w:p w14:paraId="1CD9B4BD"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66F7785F"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7.4b Reemplazo de reproductores: hasta 2 años</w:t>
            </w:r>
          </w:p>
        </w:tc>
        <w:tc>
          <w:tcPr>
            <w:tcW w:w="2273" w:type="dxa"/>
            <w:vMerge/>
            <w:tcBorders>
              <w:top w:val="single" w:sz="4" w:space="0" w:color="auto"/>
              <w:left w:val="nil"/>
              <w:bottom w:val="single" w:sz="4" w:space="0" w:color="000000"/>
              <w:right w:val="nil"/>
            </w:tcBorders>
            <w:vAlign w:val="center"/>
            <w:hideMark/>
          </w:tcPr>
          <w:p w14:paraId="3ED1B9D1"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nil"/>
              <w:right w:val="nil"/>
            </w:tcBorders>
            <w:shd w:val="clear" w:color="000000" w:fill="FFFFFF"/>
            <w:noWrap/>
            <w:vAlign w:val="center"/>
            <w:hideMark/>
          </w:tcPr>
          <w:p w14:paraId="0ED25095"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17</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356A2CCF"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13C11B5D" w14:textId="77777777" w:rsidTr="00C322B0">
        <w:trPr>
          <w:trHeight w:val="300"/>
          <w:jc w:val="center"/>
        </w:trPr>
        <w:tc>
          <w:tcPr>
            <w:tcW w:w="1133" w:type="dxa"/>
            <w:vMerge/>
            <w:tcBorders>
              <w:top w:val="nil"/>
              <w:left w:val="nil"/>
              <w:bottom w:val="single" w:sz="4" w:space="0" w:color="000000"/>
              <w:right w:val="nil"/>
            </w:tcBorders>
            <w:vAlign w:val="center"/>
            <w:hideMark/>
          </w:tcPr>
          <w:p w14:paraId="250A93A2"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21CE7303"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7.4c Reemplazo de reproductores: Más de dos años</w:t>
            </w:r>
          </w:p>
        </w:tc>
        <w:tc>
          <w:tcPr>
            <w:tcW w:w="2273" w:type="dxa"/>
            <w:vMerge/>
            <w:tcBorders>
              <w:top w:val="single" w:sz="4" w:space="0" w:color="auto"/>
              <w:left w:val="nil"/>
              <w:bottom w:val="single" w:sz="4" w:space="0" w:color="000000"/>
              <w:right w:val="nil"/>
            </w:tcBorders>
            <w:vAlign w:val="center"/>
            <w:hideMark/>
          </w:tcPr>
          <w:p w14:paraId="081F06AC"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single" w:sz="4" w:space="0" w:color="auto"/>
              <w:right w:val="nil"/>
            </w:tcBorders>
            <w:shd w:val="clear" w:color="000000" w:fill="FFFFFF"/>
            <w:noWrap/>
            <w:vAlign w:val="center"/>
            <w:hideMark/>
          </w:tcPr>
          <w:p w14:paraId="294F9A06"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70%</w:t>
            </w:r>
          </w:p>
        </w:tc>
        <w:tc>
          <w:tcPr>
            <w:tcW w:w="1141" w:type="dxa"/>
            <w:vMerge/>
            <w:tcBorders>
              <w:top w:val="nil"/>
              <w:left w:val="nil"/>
              <w:bottom w:val="single" w:sz="4" w:space="0" w:color="000000"/>
              <w:right w:val="nil"/>
            </w:tcBorders>
            <w:vAlign w:val="center"/>
            <w:hideMark/>
          </w:tcPr>
          <w:p w14:paraId="6DD4B217"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68E0E30D" w14:textId="77777777" w:rsidTr="00C322B0">
        <w:trPr>
          <w:trHeight w:val="300"/>
          <w:jc w:val="center"/>
        </w:trPr>
        <w:tc>
          <w:tcPr>
            <w:tcW w:w="1133" w:type="dxa"/>
            <w:vMerge/>
            <w:tcBorders>
              <w:top w:val="nil"/>
              <w:left w:val="nil"/>
              <w:bottom w:val="single" w:sz="4" w:space="0" w:color="000000"/>
              <w:right w:val="nil"/>
            </w:tcBorders>
            <w:vAlign w:val="center"/>
            <w:hideMark/>
          </w:tcPr>
          <w:p w14:paraId="72436DC3"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1FD6CDC6"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7.5a Obtención de los reproductores: proporción por compra</w:t>
            </w:r>
          </w:p>
        </w:tc>
        <w:tc>
          <w:tcPr>
            <w:tcW w:w="2273" w:type="dxa"/>
            <w:vMerge w:val="restart"/>
            <w:tcBorders>
              <w:top w:val="nil"/>
              <w:left w:val="nil"/>
              <w:bottom w:val="nil"/>
              <w:right w:val="nil"/>
            </w:tcBorders>
            <w:shd w:val="clear" w:color="000000" w:fill="FFFFFF"/>
            <w:noWrap/>
            <w:vAlign w:val="center"/>
            <w:hideMark/>
          </w:tcPr>
          <w:p w14:paraId="0EA0E931"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Proporción de respuestas afirmativas por tipo de obtención de los reproductores</w:t>
            </w:r>
          </w:p>
        </w:tc>
        <w:tc>
          <w:tcPr>
            <w:tcW w:w="1696" w:type="dxa"/>
            <w:tcBorders>
              <w:top w:val="nil"/>
              <w:left w:val="nil"/>
              <w:bottom w:val="nil"/>
              <w:right w:val="nil"/>
            </w:tcBorders>
            <w:shd w:val="clear" w:color="000000" w:fill="FFFFFF"/>
            <w:noWrap/>
            <w:vAlign w:val="center"/>
            <w:hideMark/>
          </w:tcPr>
          <w:p w14:paraId="4E1EC27C"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50</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0D17E60B"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75F0A9F2" w14:textId="77777777" w:rsidTr="00C322B0">
        <w:trPr>
          <w:trHeight w:val="300"/>
          <w:jc w:val="center"/>
        </w:trPr>
        <w:tc>
          <w:tcPr>
            <w:tcW w:w="1133" w:type="dxa"/>
            <w:vMerge/>
            <w:tcBorders>
              <w:top w:val="nil"/>
              <w:left w:val="nil"/>
              <w:bottom w:val="single" w:sz="4" w:space="0" w:color="000000"/>
              <w:right w:val="nil"/>
            </w:tcBorders>
            <w:vAlign w:val="center"/>
            <w:hideMark/>
          </w:tcPr>
          <w:p w14:paraId="16734643"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5F5B3854"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7.5b Obtención de los reproductores: proporción por préstamo</w:t>
            </w:r>
          </w:p>
        </w:tc>
        <w:tc>
          <w:tcPr>
            <w:tcW w:w="2273" w:type="dxa"/>
            <w:vMerge/>
            <w:tcBorders>
              <w:top w:val="nil"/>
              <w:left w:val="nil"/>
              <w:bottom w:val="nil"/>
              <w:right w:val="nil"/>
            </w:tcBorders>
            <w:vAlign w:val="center"/>
            <w:hideMark/>
          </w:tcPr>
          <w:p w14:paraId="498CCD00"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single" w:sz="4" w:space="0" w:color="auto"/>
              <w:right w:val="nil"/>
            </w:tcBorders>
            <w:shd w:val="clear" w:color="000000" w:fill="FFFFFF"/>
            <w:noWrap/>
            <w:vAlign w:val="center"/>
            <w:hideMark/>
          </w:tcPr>
          <w:p w14:paraId="39A154B7"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14</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7D3BB08A"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18A413C5" w14:textId="77777777" w:rsidTr="00C322B0">
        <w:trPr>
          <w:trHeight w:val="300"/>
          <w:jc w:val="center"/>
        </w:trPr>
        <w:tc>
          <w:tcPr>
            <w:tcW w:w="1133" w:type="dxa"/>
            <w:vMerge/>
            <w:tcBorders>
              <w:top w:val="nil"/>
              <w:left w:val="nil"/>
              <w:bottom w:val="single" w:sz="4" w:space="0" w:color="000000"/>
              <w:right w:val="nil"/>
            </w:tcBorders>
            <w:vAlign w:val="center"/>
            <w:hideMark/>
          </w:tcPr>
          <w:p w14:paraId="2CB4A705"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29783945"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7.6 Número de crías logradas total</w:t>
            </w:r>
          </w:p>
        </w:tc>
        <w:tc>
          <w:tcPr>
            <w:tcW w:w="2273" w:type="dxa"/>
            <w:tcBorders>
              <w:top w:val="single" w:sz="4" w:space="0" w:color="auto"/>
              <w:left w:val="nil"/>
              <w:bottom w:val="nil"/>
              <w:right w:val="nil"/>
            </w:tcBorders>
            <w:shd w:val="clear" w:color="000000" w:fill="FFFFFF"/>
            <w:noWrap/>
            <w:vAlign w:val="center"/>
            <w:hideMark/>
          </w:tcPr>
          <w:p w14:paraId="0439C65D"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Número total de crías declaradas por hato </w:t>
            </w:r>
            <w:proofErr w:type="spellStart"/>
            <w:r w:rsidRPr="00C322B0">
              <w:rPr>
                <w:rFonts w:ascii="Arial" w:eastAsia="Times New Roman" w:hAnsi="Arial" w:cs="Arial"/>
                <w:color w:val="000000"/>
                <w:sz w:val="18"/>
                <w:szCs w:val="18"/>
                <w:lang w:eastAsia="es-PE"/>
              </w:rPr>
              <w:t>alpaqueros</w:t>
            </w:r>
            <w:proofErr w:type="spellEnd"/>
          </w:p>
        </w:tc>
        <w:tc>
          <w:tcPr>
            <w:tcW w:w="1696" w:type="dxa"/>
            <w:tcBorders>
              <w:top w:val="nil"/>
              <w:left w:val="nil"/>
              <w:bottom w:val="nil"/>
              <w:right w:val="nil"/>
            </w:tcBorders>
            <w:shd w:val="clear" w:color="000000" w:fill="FFFFFF"/>
            <w:noWrap/>
            <w:vAlign w:val="center"/>
            <w:hideMark/>
          </w:tcPr>
          <w:p w14:paraId="377B9D66"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12539</w:t>
            </w:r>
          </w:p>
        </w:tc>
        <w:tc>
          <w:tcPr>
            <w:tcW w:w="1141" w:type="dxa"/>
            <w:vMerge/>
            <w:tcBorders>
              <w:top w:val="nil"/>
              <w:left w:val="nil"/>
              <w:bottom w:val="single" w:sz="4" w:space="0" w:color="000000"/>
              <w:right w:val="nil"/>
            </w:tcBorders>
            <w:vAlign w:val="center"/>
            <w:hideMark/>
          </w:tcPr>
          <w:p w14:paraId="1C523410"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1D6612D0" w14:textId="77777777" w:rsidTr="00C322B0">
        <w:trPr>
          <w:trHeight w:val="300"/>
          <w:jc w:val="center"/>
        </w:trPr>
        <w:tc>
          <w:tcPr>
            <w:tcW w:w="1133" w:type="dxa"/>
            <w:vMerge/>
            <w:tcBorders>
              <w:top w:val="nil"/>
              <w:left w:val="nil"/>
              <w:bottom w:val="single" w:sz="4" w:space="0" w:color="000000"/>
              <w:right w:val="nil"/>
            </w:tcBorders>
            <w:vAlign w:val="center"/>
            <w:hideMark/>
          </w:tcPr>
          <w:p w14:paraId="69972AC1"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6750252C"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7.7 Número de crías muertas por hato</w:t>
            </w:r>
          </w:p>
        </w:tc>
        <w:tc>
          <w:tcPr>
            <w:tcW w:w="2273" w:type="dxa"/>
            <w:tcBorders>
              <w:top w:val="nil"/>
              <w:left w:val="nil"/>
              <w:bottom w:val="nil"/>
              <w:right w:val="nil"/>
            </w:tcBorders>
            <w:shd w:val="clear" w:color="000000" w:fill="FFFFFF"/>
            <w:noWrap/>
            <w:vAlign w:val="center"/>
            <w:hideMark/>
          </w:tcPr>
          <w:p w14:paraId="08AEFAE1"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Número de animales muertos respecto del tamaño del hato </w:t>
            </w:r>
            <w:proofErr w:type="spellStart"/>
            <w:r w:rsidRPr="00C322B0">
              <w:rPr>
                <w:rFonts w:ascii="Arial" w:eastAsia="Times New Roman" w:hAnsi="Arial" w:cs="Arial"/>
                <w:color w:val="000000"/>
                <w:sz w:val="18"/>
                <w:szCs w:val="18"/>
                <w:lang w:eastAsia="es-PE"/>
              </w:rPr>
              <w:t>alpaquero</w:t>
            </w:r>
            <w:proofErr w:type="spellEnd"/>
          </w:p>
        </w:tc>
        <w:tc>
          <w:tcPr>
            <w:tcW w:w="1696" w:type="dxa"/>
            <w:tcBorders>
              <w:top w:val="nil"/>
              <w:left w:val="nil"/>
              <w:bottom w:val="nil"/>
              <w:right w:val="nil"/>
            </w:tcBorders>
            <w:shd w:val="clear" w:color="000000" w:fill="FFFFFF"/>
            <w:noWrap/>
            <w:vAlign w:val="center"/>
            <w:hideMark/>
          </w:tcPr>
          <w:p w14:paraId="3BDB40D0"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3636</w:t>
            </w:r>
          </w:p>
        </w:tc>
        <w:tc>
          <w:tcPr>
            <w:tcW w:w="1141" w:type="dxa"/>
            <w:vMerge/>
            <w:tcBorders>
              <w:top w:val="nil"/>
              <w:left w:val="nil"/>
              <w:bottom w:val="single" w:sz="4" w:space="0" w:color="000000"/>
              <w:right w:val="nil"/>
            </w:tcBorders>
            <w:vAlign w:val="center"/>
            <w:hideMark/>
          </w:tcPr>
          <w:p w14:paraId="65523271"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146ED242" w14:textId="77777777" w:rsidTr="00C322B0">
        <w:trPr>
          <w:trHeight w:val="300"/>
          <w:jc w:val="center"/>
        </w:trPr>
        <w:tc>
          <w:tcPr>
            <w:tcW w:w="1133" w:type="dxa"/>
            <w:vMerge/>
            <w:tcBorders>
              <w:top w:val="nil"/>
              <w:left w:val="nil"/>
              <w:bottom w:val="single" w:sz="4" w:space="0" w:color="000000"/>
              <w:right w:val="nil"/>
            </w:tcBorders>
            <w:vAlign w:val="center"/>
            <w:hideMark/>
          </w:tcPr>
          <w:p w14:paraId="6FEC6F68"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5C7ACB50"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7.8 Proporción de crías muertas respecto del total logradas</w:t>
            </w:r>
          </w:p>
        </w:tc>
        <w:tc>
          <w:tcPr>
            <w:tcW w:w="2273" w:type="dxa"/>
            <w:tcBorders>
              <w:top w:val="nil"/>
              <w:left w:val="nil"/>
              <w:bottom w:val="nil"/>
              <w:right w:val="nil"/>
            </w:tcBorders>
            <w:shd w:val="clear" w:color="000000" w:fill="FFFFFF"/>
            <w:noWrap/>
            <w:vAlign w:val="center"/>
            <w:hideMark/>
          </w:tcPr>
          <w:p w14:paraId="6DD69081"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Peso del animal en kilos al nacer</w:t>
            </w:r>
          </w:p>
        </w:tc>
        <w:tc>
          <w:tcPr>
            <w:tcW w:w="1696" w:type="dxa"/>
            <w:tcBorders>
              <w:top w:val="nil"/>
              <w:left w:val="nil"/>
              <w:bottom w:val="nil"/>
              <w:right w:val="nil"/>
            </w:tcBorders>
            <w:shd w:val="clear" w:color="000000" w:fill="FFFFFF"/>
            <w:noWrap/>
            <w:vAlign w:val="center"/>
            <w:hideMark/>
          </w:tcPr>
          <w:p w14:paraId="5B7299E6"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29%</w:t>
            </w:r>
          </w:p>
        </w:tc>
        <w:tc>
          <w:tcPr>
            <w:tcW w:w="1141" w:type="dxa"/>
            <w:vMerge/>
            <w:tcBorders>
              <w:top w:val="nil"/>
              <w:left w:val="nil"/>
              <w:bottom w:val="single" w:sz="4" w:space="0" w:color="000000"/>
              <w:right w:val="nil"/>
            </w:tcBorders>
            <w:vAlign w:val="center"/>
            <w:hideMark/>
          </w:tcPr>
          <w:p w14:paraId="56870244"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0661862A" w14:textId="77777777" w:rsidTr="00C322B0">
        <w:trPr>
          <w:trHeight w:val="300"/>
          <w:jc w:val="center"/>
        </w:trPr>
        <w:tc>
          <w:tcPr>
            <w:tcW w:w="1133" w:type="dxa"/>
            <w:vMerge/>
            <w:tcBorders>
              <w:top w:val="nil"/>
              <w:left w:val="nil"/>
              <w:bottom w:val="single" w:sz="4" w:space="0" w:color="000000"/>
              <w:right w:val="nil"/>
            </w:tcBorders>
            <w:vAlign w:val="center"/>
            <w:hideMark/>
          </w:tcPr>
          <w:p w14:paraId="7A84E280"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56F22F00"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7.7 Mortalidad promedio de crías de alpacas por cada 1000 nacidas</w:t>
            </w:r>
          </w:p>
        </w:tc>
        <w:tc>
          <w:tcPr>
            <w:tcW w:w="2273" w:type="dxa"/>
            <w:tcBorders>
              <w:top w:val="nil"/>
              <w:left w:val="nil"/>
              <w:bottom w:val="nil"/>
              <w:right w:val="nil"/>
            </w:tcBorders>
            <w:shd w:val="clear" w:color="000000" w:fill="FFFFFF"/>
            <w:noWrap/>
            <w:vAlign w:val="center"/>
            <w:hideMark/>
          </w:tcPr>
          <w:p w14:paraId="2401FF6C"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Número total de alpacas en estado de preñez</w:t>
            </w:r>
          </w:p>
        </w:tc>
        <w:tc>
          <w:tcPr>
            <w:tcW w:w="1696" w:type="dxa"/>
            <w:tcBorders>
              <w:top w:val="nil"/>
              <w:left w:val="nil"/>
              <w:bottom w:val="nil"/>
              <w:right w:val="nil"/>
            </w:tcBorders>
            <w:shd w:val="clear" w:color="000000" w:fill="FFFFFF"/>
            <w:noWrap/>
            <w:vAlign w:val="center"/>
            <w:hideMark/>
          </w:tcPr>
          <w:p w14:paraId="7BB0A5B4"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290</w:t>
            </w:r>
          </w:p>
        </w:tc>
        <w:tc>
          <w:tcPr>
            <w:tcW w:w="1141" w:type="dxa"/>
            <w:vMerge/>
            <w:tcBorders>
              <w:top w:val="nil"/>
              <w:left w:val="nil"/>
              <w:bottom w:val="single" w:sz="4" w:space="0" w:color="000000"/>
              <w:right w:val="nil"/>
            </w:tcBorders>
            <w:vAlign w:val="center"/>
            <w:hideMark/>
          </w:tcPr>
          <w:p w14:paraId="42D1D191"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4D2E77B6" w14:textId="77777777" w:rsidTr="00C322B0">
        <w:trPr>
          <w:trHeight w:val="300"/>
          <w:jc w:val="center"/>
        </w:trPr>
        <w:tc>
          <w:tcPr>
            <w:tcW w:w="1133" w:type="dxa"/>
            <w:vMerge/>
            <w:tcBorders>
              <w:top w:val="nil"/>
              <w:left w:val="nil"/>
              <w:bottom w:val="single" w:sz="4" w:space="0" w:color="000000"/>
              <w:right w:val="nil"/>
            </w:tcBorders>
            <w:vAlign w:val="center"/>
            <w:hideMark/>
          </w:tcPr>
          <w:p w14:paraId="6664AE9B"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3F8B56BC"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7.10 Costo promedio anual promedio de sanidad de hato </w:t>
            </w:r>
            <w:proofErr w:type="spellStart"/>
            <w:r w:rsidRPr="00C322B0">
              <w:rPr>
                <w:rFonts w:ascii="Arial" w:eastAsia="Times New Roman" w:hAnsi="Arial" w:cs="Arial"/>
                <w:color w:val="000000"/>
                <w:sz w:val="18"/>
                <w:szCs w:val="18"/>
                <w:lang w:eastAsia="es-PE"/>
              </w:rPr>
              <w:t>alpaquero</w:t>
            </w:r>
            <w:proofErr w:type="spellEnd"/>
          </w:p>
        </w:tc>
        <w:tc>
          <w:tcPr>
            <w:tcW w:w="2273" w:type="dxa"/>
            <w:tcBorders>
              <w:top w:val="nil"/>
              <w:left w:val="nil"/>
              <w:bottom w:val="single" w:sz="4" w:space="0" w:color="auto"/>
              <w:right w:val="nil"/>
            </w:tcBorders>
            <w:shd w:val="clear" w:color="000000" w:fill="FFFFFF"/>
            <w:noWrap/>
            <w:vAlign w:val="center"/>
            <w:hideMark/>
          </w:tcPr>
          <w:p w14:paraId="5F8B4FC0"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 xml:space="preserve">Costo declarado por materiales de sanidad para el hato </w:t>
            </w:r>
            <w:proofErr w:type="spellStart"/>
            <w:r w:rsidRPr="00C322B0">
              <w:rPr>
                <w:rFonts w:ascii="Arial" w:eastAsia="Times New Roman" w:hAnsi="Arial" w:cs="Arial"/>
                <w:color w:val="000000"/>
                <w:sz w:val="18"/>
                <w:szCs w:val="18"/>
                <w:lang w:eastAsia="es-PE"/>
              </w:rPr>
              <w:t>alpaquero</w:t>
            </w:r>
            <w:proofErr w:type="spellEnd"/>
          </w:p>
        </w:tc>
        <w:tc>
          <w:tcPr>
            <w:tcW w:w="1696" w:type="dxa"/>
            <w:tcBorders>
              <w:top w:val="nil"/>
              <w:left w:val="nil"/>
              <w:bottom w:val="single" w:sz="4" w:space="0" w:color="auto"/>
              <w:right w:val="nil"/>
            </w:tcBorders>
            <w:shd w:val="clear" w:color="000000" w:fill="FFFFFF"/>
            <w:noWrap/>
            <w:vAlign w:val="center"/>
            <w:hideMark/>
          </w:tcPr>
          <w:p w14:paraId="7E7F5056" w14:textId="77777777" w:rsidR="00C322B0" w:rsidRPr="00C322B0" w:rsidRDefault="00B51617"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 xml:space="preserve">S/. </w:t>
            </w:r>
            <w:r w:rsidR="000278AA">
              <w:rPr>
                <w:rFonts w:ascii="Arial" w:eastAsia="Times New Roman" w:hAnsi="Arial" w:cs="Arial"/>
                <w:color w:val="000000"/>
                <w:sz w:val="18"/>
                <w:szCs w:val="18"/>
                <w:lang w:eastAsia="es-PE"/>
              </w:rPr>
              <w:t>310</w:t>
            </w:r>
          </w:p>
        </w:tc>
        <w:tc>
          <w:tcPr>
            <w:tcW w:w="1141" w:type="dxa"/>
            <w:vMerge/>
            <w:tcBorders>
              <w:top w:val="nil"/>
              <w:left w:val="nil"/>
              <w:bottom w:val="single" w:sz="4" w:space="0" w:color="000000"/>
              <w:right w:val="nil"/>
            </w:tcBorders>
            <w:vAlign w:val="center"/>
            <w:hideMark/>
          </w:tcPr>
          <w:p w14:paraId="753A0067"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56CF725C" w14:textId="77777777" w:rsidTr="00C322B0">
        <w:trPr>
          <w:trHeight w:val="300"/>
          <w:jc w:val="center"/>
        </w:trPr>
        <w:tc>
          <w:tcPr>
            <w:tcW w:w="1133" w:type="dxa"/>
            <w:vMerge/>
            <w:tcBorders>
              <w:top w:val="nil"/>
              <w:left w:val="nil"/>
              <w:bottom w:val="single" w:sz="4" w:space="0" w:color="000000"/>
              <w:right w:val="nil"/>
            </w:tcBorders>
            <w:vAlign w:val="center"/>
            <w:hideMark/>
          </w:tcPr>
          <w:p w14:paraId="0AB36A8B"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200B1FC7"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7.11a Tipo de riego por inundación</w:t>
            </w:r>
          </w:p>
        </w:tc>
        <w:tc>
          <w:tcPr>
            <w:tcW w:w="2273" w:type="dxa"/>
            <w:vMerge w:val="restart"/>
            <w:tcBorders>
              <w:top w:val="nil"/>
              <w:left w:val="nil"/>
              <w:bottom w:val="single" w:sz="4" w:space="0" w:color="000000"/>
              <w:right w:val="nil"/>
            </w:tcBorders>
            <w:shd w:val="clear" w:color="000000" w:fill="FFFFFF"/>
            <w:noWrap/>
            <w:vAlign w:val="center"/>
            <w:hideMark/>
          </w:tcPr>
          <w:p w14:paraId="65CEE17E"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Proporción de respuestas afirmativas por tipo de riego</w:t>
            </w:r>
          </w:p>
        </w:tc>
        <w:tc>
          <w:tcPr>
            <w:tcW w:w="1696" w:type="dxa"/>
            <w:tcBorders>
              <w:top w:val="nil"/>
              <w:left w:val="nil"/>
              <w:bottom w:val="nil"/>
              <w:right w:val="nil"/>
            </w:tcBorders>
            <w:shd w:val="clear" w:color="000000" w:fill="FFFFFF"/>
            <w:noWrap/>
            <w:vAlign w:val="center"/>
            <w:hideMark/>
          </w:tcPr>
          <w:p w14:paraId="4CAD948F"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13</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3A292078"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75D7E9C0" w14:textId="77777777" w:rsidTr="00C322B0">
        <w:trPr>
          <w:trHeight w:val="300"/>
          <w:jc w:val="center"/>
        </w:trPr>
        <w:tc>
          <w:tcPr>
            <w:tcW w:w="1133" w:type="dxa"/>
            <w:vMerge/>
            <w:tcBorders>
              <w:top w:val="nil"/>
              <w:left w:val="nil"/>
              <w:bottom w:val="single" w:sz="4" w:space="0" w:color="000000"/>
              <w:right w:val="nil"/>
            </w:tcBorders>
            <w:vAlign w:val="center"/>
            <w:hideMark/>
          </w:tcPr>
          <w:p w14:paraId="6F631A4C"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47F4BE82"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7.11b Tipo de riego por aspersión</w:t>
            </w:r>
          </w:p>
        </w:tc>
        <w:tc>
          <w:tcPr>
            <w:tcW w:w="2273" w:type="dxa"/>
            <w:vMerge/>
            <w:tcBorders>
              <w:top w:val="nil"/>
              <w:left w:val="nil"/>
              <w:bottom w:val="single" w:sz="4" w:space="0" w:color="000000"/>
              <w:right w:val="nil"/>
            </w:tcBorders>
            <w:vAlign w:val="center"/>
            <w:hideMark/>
          </w:tcPr>
          <w:p w14:paraId="133D6675"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single" w:sz="4" w:space="0" w:color="auto"/>
              <w:right w:val="nil"/>
            </w:tcBorders>
            <w:shd w:val="clear" w:color="000000" w:fill="FFFFFF"/>
            <w:noWrap/>
            <w:vAlign w:val="center"/>
            <w:hideMark/>
          </w:tcPr>
          <w:p w14:paraId="35905931"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3</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7DBA7999"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4355DDB4" w14:textId="77777777" w:rsidTr="00C322B0">
        <w:trPr>
          <w:trHeight w:val="300"/>
          <w:jc w:val="center"/>
        </w:trPr>
        <w:tc>
          <w:tcPr>
            <w:tcW w:w="1133" w:type="dxa"/>
            <w:vMerge/>
            <w:tcBorders>
              <w:top w:val="nil"/>
              <w:left w:val="nil"/>
              <w:bottom w:val="single" w:sz="4" w:space="0" w:color="000000"/>
              <w:right w:val="nil"/>
            </w:tcBorders>
            <w:vAlign w:val="center"/>
            <w:hideMark/>
          </w:tcPr>
          <w:p w14:paraId="772F5EA9"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6F4F7998"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7.12 Carga total de alpacas (Alpacas por área de pastoreo)</w:t>
            </w:r>
          </w:p>
        </w:tc>
        <w:tc>
          <w:tcPr>
            <w:tcW w:w="2273" w:type="dxa"/>
            <w:tcBorders>
              <w:top w:val="nil"/>
              <w:left w:val="nil"/>
              <w:bottom w:val="nil"/>
              <w:right w:val="nil"/>
            </w:tcBorders>
            <w:shd w:val="clear" w:color="000000" w:fill="FFFFFF"/>
            <w:noWrap/>
            <w:vAlign w:val="center"/>
            <w:hideMark/>
          </w:tcPr>
          <w:p w14:paraId="56F8B454"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Número de animales por área de pastos naturales</w:t>
            </w:r>
          </w:p>
        </w:tc>
        <w:tc>
          <w:tcPr>
            <w:tcW w:w="1696" w:type="dxa"/>
            <w:tcBorders>
              <w:top w:val="nil"/>
              <w:left w:val="nil"/>
              <w:bottom w:val="nil"/>
              <w:right w:val="nil"/>
            </w:tcBorders>
            <w:shd w:val="clear" w:color="000000" w:fill="FFFFFF"/>
            <w:noWrap/>
            <w:vAlign w:val="center"/>
            <w:hideMark/>
          </w:tcPr>
          <w:p w14:paraId="1E2ADAF3"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11</w:t>
            </w:r>
          </w:p>
        </w:tc>
        <w:tc>
          <w:tcPr>
            <w:tcW w:w="1141" w:type="dxa"/>
            <w:vMerge/>
            <w:tcBorders>
              <w:top w:val="nil"/>
              <w:left w:val="nil"/>
              <w:bottom w:val="single" w:sz="4" w:space="0" w:color="000000"/>
              <w:right w:val="nil"/>
            </w:tcBorders>
            <w:vAlign w:val="center"/>
            <w:hideMark/>
          </w:tcPr>
          <w:p w14:paraId="6D1E6D59"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0B1F6646" w14:textId="77777777" w:rsidTr="00C322B0">
        <w:trPr>
          <w:trHeight w:val="300"/>
          <w:jc w:val="center"/>
        </w:trPr>
        <w:tc>
          <w:tcPr>
            <w:tcW w:w="1133" w:type="dxa"/>
            <w:vMerge/>
            <w:tcBorders>
              <w:top w:val="nil"/>
              <w:left w:val="nil"/>
              <w:bottom w:val="single" w:sz="4" w:space="0" w:color="000000"/>
              <w:right w:val="nil"/>
            </w:tcBorders>
            <w:vAlign w:val="center"/>
            <w:hideMark/>
          </w:tcPr>
          <w:p w14:paraId="50270B4C"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04E93256"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7.13 Rotación de canchas de pastoreo</w:t>
            </w:r>
          </w:p>
        </w:tc>
        <w:tc>
          <w:tcPr>
            <w:tcW w:w="2273" w:type="dxa"/>
            <w:tcBorders>
              <w:top w:val="nil"/>
              <w:left w:val="nil"/>
              <w:bottom w:val="single" w:sz="4" w:space="0" w:color="auto"/>
              <w:right w:val="nil"/>
            </w:tcBorders>
            <w:shd w:val="clear" w:color="000000" w:fill="FFFFFF"/>
            <w:noWrap/>
            <w:vAlign w:val="center"/>
            <w:hideMark/>
          </w:tcPr>
          <w:p w14:paraId="013CCAEA"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Proporción de respuestas afirmativas por rotación de canchas de pastoreo</w:t>
            </w:r>
          </w:p>
        </w:tc>
        <w:tc>
          <w:tcPr>
            <w:tcW w:w="1696" w:type="dxa"/>
            <w:tcBorders>
              <w:top w:val="nil"/>
              <w:left w:val="nil"/>
              <w:bottom w:val="nil"/>
              <w:right w:val="nil"/>
            </w:tcBorders>
            <w:shd w:val="clear" w:color="000000" w:fill="FFFFFF"/>
            <w:noWrap/>
            <w:vAlign w:val="center"/>
            <w:hideMark/>
          </w:tcPr>
          <w:p w14:paraId="144112EE"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88</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1F7FF67A"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3D2D5EC9" w14:textId="77777777" w:rsidTr="00C322B0">
        <w:trPr>
          <w:trHeight w:val="300"/>
          <w:jc w:val="center"/>
        </w:trPr>
        <w:tc>
          <w:tcPr>
            <w:tcW w:w="1133" w:type="dxa"/>
            <w:vMerge/>
            <w:tcBorders>
              <w:top w:val="nil"/>
              <w:left w:val="nil"/>
              <w:bottom w:val="single" w:sz="4" w:space="0" w:color="000000"/>
              <w:right w:val="nil"/>
            </w:tcBorders>
            <w:vAlign w:val="center"/>
            <w:hideMark/>
          </w:tcPr>
          <w:p w14:paraId="4EA3533F"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single" w:sz="4" w:space="0" w:color="auto"/>
              <w:left w:val="nil"/>
              <w:bottom w:val="nil"/>
              <w:right w:val="nil"/>
            </w:tcBorders>
            <w:shd w:val="clear" w:color="000000" w:fill="FFFFFF"/>
            <w:noWrap/>
            <w:vAlign w:val="center"/>
            <w:hideMark/>
          </w:tcPr>
          <w:p w14:paraId="6ABD88D7"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7.16a Asistencia técnica: instalación de pastos cultivados</w:t>
            </w:r>
          </w:p>
        </w:tc>
        <w:tc>
          <w:tcPr>
            <w:tcW w:w="2273" w:type="dxa"/>
            <w:vMerge w:val="restart"/>
            <w:tcBorders>
              <w:top w:val="nil"/>
              <w:left w:val="nil"/>
              <w:bottom w:val="single" w:sz="4" w:space="0" w:color="000000"/>
              <w:right w:val="nil"/>
            </w:tcBorders>
            <w:shd w:val="clear" w:color="000000" w:fill="FFFFFF"/>
            <w:noWrap/>
            <w:vAlign w:val="center"/>
            <w:hideMark/>
          </w:tcPr>
          <w:p w14:paraId="04378650" w14:textId="77777777" w:rsidR="00C322B0" w:rsidRPr="00C322B0" w:rsidRDefault="00C322B0" w:rsidP="00C322B0">
            <w:pPr>
              <w:spacing w:after="0" w:line="240" w:lineRule="auto"/>
              <w:jc w:val="center"/>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Proporción de respuestas por tipo de asistencia técnica recibida</w:t>
            </w:r>
          </w:p>
        </w:tc>
        <w:tc>
          <w:tcPr>
            <w:tcW w:w="1696" w:type="dxa"/>
            <w:tcBorders>
              <w:top w:val="single" w:sz="4" w:space="0" w:color="auto"/>
              <w:left w:val="nil"/>
              <w:bottom w:val="nil"/>
              <w:right w:val="nil"/>
            </w:tcBorders>
            <w:shd w:val="clear" w:color="000000" w:fill="FFFFFF"/>
            <w:noWrap/>
            <w:vAlign w:val="center"/>
            <w:hideMark/>
          </w:tcPr>
          <w:p w14:paraId="6128553F"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19</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635B35D7"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60E69678" w14:textId="77777777" w:rsidTr="00C322B0">
        <w:trPr>
          <w:trHeight w:val="300"/>
          <w:jc w:val="center"/>
        </w:trPr>
        <w:tc>
          <w:tcPr>
            <w:tcW w:w="1133" w:type="dxa"/>
            <w:vMerge/>
            <w:tcBorders>
              <w:top w:val="nil"/>
              <w:left w:val="nil"/>
              <w:bottom w:val="single" w:sz="4" w:space="0" w:color="000000"/>
              <w:right w:val="nil"/>
            </w:tcBorders>
            <w:vAlign w:val="center"/>
            <w:hideMark/>
          </w:tcPr>
          <w:p w14:paraId="109A0B28"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00AAB19C"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7.16b Asistencia técnica: manejo de pastos cultivados</w:t>
            </w:r>
          </w:p>
        </w:tc>
        <w:tc>
          <w:tcPr>
            <w:tcW w:w="2273" w:type="dxa"/>
            <w:vMerge/>
            <w:tcBorders>
              <w:top w:val="nil"/>
              <w:left w:val="nil"/>
              <w:bottom w:val="single" w:sz="4" w:space="0" w:color="000000"/>
              <w:right w:val="nil"/>
            </w:tcBorders>
            <w:vAlign w:val="center"/>
            <w:hideMark/>
          </w:tcPr>
          <w:p w14:paraId="2F6C6A5D"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nil"/>
              <w:right w:val="nil"/>
            </w:tcBorders>
            <w:shd w:val="clear" w:color="000000" w:fill="FFFFFF"/>
            <w:noWrap/>
            <w:vAlign w:val="center"/>
            <w:hideMark/>
          </w:tcPr>
          <w:p w14:paraId="6D395091"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17%</w:t>
            </w:r>
          </w:p>
        </w:tc>
        <w:tc>
          <w:tcPr>
            <w:tcW w:w="1141" w:type="dxa"/>
            <w:vMerge/>
            <w:tcBorders>
              <w:top w:val="nil"/>
              <w:left w:val="nil"/>
              <w:bottom w:val="single" w:sz="4" w:space="0" w:color="000000"/>
              <w:right w:val="nil"/>
            </w:tcBorders>
            <w:vAlign w:val="center"/>
            <w:hideMark/>
          </w:tcPr>
          <w:p w14:paraId="4AD4CDC3"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68E90259" w14:textId="77777777" w:rsidTr="00C322B0">
        <w:trPr>
          <w:trHeight w:val="300"/>
          <w:jc w:val="center"/>
        </w:trPr>
        <w:tc>
          <w:tcPr>
            <w:tcW w:w="1133" w:type="dxa"/>
            <w:vMerge/>
            <w:tcBorders>
              <w:top w:val="nil"/>
              <w:left w:val="nil"/>
              <w:bottom w:val="single" w:sz="4" w:space="0" w:color="000000"/>
              <w:right w:val="nil"/>
            </w:tcBorders>
            <w:vAlign w:val="center"/>
            <w:hideMark/>
          </w:tcPr>
          <w:p w14:paraId="09275143"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44653EBF"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7.16c Asistencia técnica: alimentación de alpacas</w:t>
            </w:r>
          </w:p>
        </w:tc>
        <w:tc>
          <w:tcPr>
            <w:tcW w:w="2273" w:type="dxa"/>
            <w:vMerge/>
            <w:tcBorders>
              <w:top w:val="nil"/>
              <w:left w:val="nil"/>
              <w:bottom w:val="single" w:sz="4" w:space="0" w:color="000000"/>
              <w:right w:val="nil"/>
            </w:tcBorders>
            <w:vAlign w:val="center"/>
            <w:hideMark/>
          </w:tcPr>
          <w:p w14:paraId="7B250332"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nil"/>
              <w:right w:val="nil"/>
            </w:tcBorders>
            <w:shd w:val="clear" w:color="000000" w:fill="FFFFFF"/>
            <w:noWrap/>
            <w:vAlign w:val="center"/>
            <w:hideMark/>
          </w:tcPr>
          <w:p w14:paraId="55F87EE3" w14:textId="77777777" w:rsidR="00C322B0" w:rsidRPr="00C322B0" w:rsidRDefault="000278AA" w:rsidP="00C322B0">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36</w:t>
            </w:r>
            <w:r w:rsidR="00C322B0" w:rsidRPr="00C322B0">
              <w:rPr>
                <w:rFonts w:ascii="Arial" w:eastAsia="Times New Roman" w:hAnsi="Arial" w:cs="Arial"/>
                <w:color w:val="000000"/>
                <w:sz w:val="18"/>
                <w:szCs w:val="18"/>
                <w:lang w:eastAsia="es-PE"/>
              </w:rPr>
              <w:t>%</w:t>
            </w:r>
          </w:p>
        </w:tc>
        <w:tc>
          <w:tcPr>
            <w:tcW w:w="1141" w:type="dxa"/>
            <w:vMerge/>
            <w:tcBorders>
              <w:top w:val="nil"/>
              <w:left w:val="nil"/>
              <w:bottom w:val="single" w:sz="4" w:space="0" w:color="000000"/>
              <w:right w:val="nil"/>
            </w:tcBorders>
            <w:vAlign w:val="center"/>
            <w:hideMark/>
          </w:tcPr>
          <w:p w14:paraId="3928AFB2"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4B48661E" w14:textId="77777777" w:rsidTr="00C322B0">
        <w:trPr>
          <w:trHeight w:val="300"/>
          <w:jc w:val="center"/>
        </w:trPr>
        <w:tc>
          <w:tcPr>
            <w:tcW w:w="1133" w:type="dxa"/>
            <w:vMerge/>
            <w:tcBorders>
              <w:top w:val="nil"/>
              <w:left w:val="nil"/>
              <w:bottom w:val="single" w:sz="4" w:space="0" w:color="000000"/>
              <w:right w:val="nil"/>
            </w:tcBorders>
            <w:vAlign w:val="center"/>
            <w:hideMark/>
          </w:tcPr>
          <w:p w14:paraId="4E0C037F"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nil"/>
              <w:right w:val="nil"/>
            </w:tcBorders>
            <w:shd w:val="clear" w:color="000000" w:fill="FFFFFF"/>
            <w:noWrap/>
            <w:vAlign w:val="center"/>
            <w:hideMark/>
          </w:tcPr>
          <w:p w14:paraId="3DEEFFF2"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7.16d Asistencia técnica: sanidad de alpacas</w:t>
            </w:r>
          </w:p>
        </w:tc>
        <w:tc>
          <w:tcPr>
            <w:tcW w:w="2273" w:type="dxa"/>
            <w:vMerge/>
            <w:tcBorders>
              <w:top w:val="nil"/>
              <w:left w:val="nil"/>
              <w:bottom w:val="single" w:sz="4" w:space="0" w:color="000000"/>
              <w:right w:val="nil"/>
            </w:tcBorders>
            <w:vAlign w:val="center"/>
            <w:hideMark/>
          </w:tcPr>
          <w:p w14:paraId="14DDB478"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nil"/>
              <w:right w:val="nil"/>
            </w:tcBorders>
            <w:shd w:val="clear" w:color="000000" w:fill="FFFFFF"/>
            <w:noWrap/>
            <w:vAlign w:val="center"/>
            <w:hideMark/>
          </w:tcPr>
          <w:p w14:paraId="186112FF"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50%</w:t>
            </w:r>
          </w:p>
        </w:tc>
        <w:tc>
          <w:tcPr>
            <w:tcW w:w="1141" w:type="dxa"/>
            <w:vMerge/>
            <w:tcBorders>
              <w:top w:val="nil"/>
              <w:left w:val="nil"/>
              <w:bottom w:val="single" w:sz="4" w:space="0" w:color="000000"/>
              <w:right w:val="nil"/>
            </w:tcBorders>
            <w:vAlign w:val="center"/>
            <w:hideMark/>
          </w:tcPr>
          <w:p w14:paraId="5F228B57"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r w:rsidR="00C322B0" w:rsidRPr="00C322B0" w14:paraId="62140CF2" w14:textId="77777777" w:rsidTr="00C322B0">
        <w:trPr>
          <w:trHeight w:val="300"/>
          <w:jc w:val="center"/>
        </w:trPr>
        <w:tc>
          <w:tcPr>
            <w:tcW w:w="1133" w:type="dxa"/>
            <w:vMerge/>
            <w:tcBorders>
              <w:top w:val="nil"/>
              <w:left w:val="nil"/>
              <w:bottom w:val="single" w:sz="4" w:space="0" w:color="000000"/>
              <w:right w:val="nil"/>
            </w:tcBorders>
            <w:vAlign w:val="center"/>
            <w:hideMark/>
          </w:tcPr>
          <w:p w14:paraId="33825AC0"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3120" w:type="dxa"/>
            <w:tcBorders>
              <w:top w:val="nil"/>
              <w:left w:val="nil"/>
              <w:bottom w:val="single" w:sz="4" w:space="0" w:color="auto"/>
              <w:right w:val="nil"/>
            </w:tcBorders>
            <w:shd w:val="clear" w:color="000000" w:fill="FFFFFF"/>
            <w:noWrap/>
            <w:vAlign w:val="center"/>
            <w:hideMark/>
          </w:tcPr>
          <w:p w14:paraId="2AE04707" w14:textId="77777777" w:rsidR="00C322B0" w:rsidRPr="00C322B0" w:rsidRDefault="00C322B0" w:rsidP="00C322B0">
            <w:pPr>
              <w:spacing w:after="0" w:line="240" w:lineRule="auto"/>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7.16e Asistencia técnica: reproducción de alpacas</w:t>
            </w:r>
          </w:p>
        </w:tc>
        <w:tc>
          <w:tcPr>
            <w:tcW w:w="2273" w:type="dxa"/>
            <w:vMerge/>
            <w:tcBorders>
              <w:top w:val="nil"/>
              <w:left w:val="nil"/>
              <w:bottom w:val="single" w:sz="4" w:space="0" w:color="000000"/>
              <w:right w:val="nil"/>
            </w:tcBorders>
            <w:vAlign w:val="center"/>
            <w:hideMark/>
          </w:tcPr>
          <w:p w14:paraId="791191C2"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c>
          <w:tcPr>
            <w:tcW w:w="1696" w:type="dxa"/>
            <w:tcBorders>
              <w:top w:val="nil"/>
              <w:left w:val="nil"/>
              <w:bottom w:val="single" w:sz="4" w:space="0" w:color="auto"/>
              <w:right w:val="nil"/>
            </w:tcBorders>
            <w:shd w:val="clear" w:color="000000" w:fill="FFFFFF"/>
            <w:noWrap/>
            <w:vAlign w:val="center"/>
            <w:hideMark/>
          </w:tcPr>
          <w:p w14:paraId="3211C4DA" w14:textId="77777777" w:rsidR="00C322B0" w:rsidRPr="00C322B0" w:rsidRDefault="00C322B0" w:rsidP="00C322B0">
            <w:pPr>
              <w:spacing w:after="0" w:line="240" w:lineRule="auto"/>
              <w:jc w:val="right"/>
              <w:rPr>
                <w:rFonts w:ascii="Arial" w:eastAsia="Times New Roman" w:hAnsi="Arial" w:cs="Arial"/>
                <w:color w:val="000000"/>
                <w:sz w:val="18"/>
                <w:szCs w:val="18"/>
                <w:lang w:eastAsia="es-PE"/>
              </w:rPr>
            </w:pPr>
            <w:r w:rsidRPr="00C322B0">
              <w:rPr>
                <w:rFonts w:ascii="Arial" w:eastAsia="Times New Roman" w:hAnsi="Arial" w:cs="Arial"/>
                <w:color w:val="000000"/>
                <w:sz w:val="18"/>
                <w:szCs w:val="18"/>
                <w:lang w:eastAsia="es-PE"/>
              </w:rPr>
              <w:t>39%</w:t>
            </w:r>
          </w:p>
        </w:tc>
        <w:tc>
          <w:tcPr>
            <w:tcW w:w="1141" w:type="dxa"/>
            <w:vMerge/>
            <w:tcBorders>
              <w:top w:val="nil"/>
              <w:left w:val="nil"/>
              <w:bottom w:val="single" w:sz="4" w:space="0" w:color="000000"/>
              <w:right w:val="nil"/>
            </w:tcBorders>
            <w:vAlign w:val="center"/>
            <w:hideMark/>
          </w:tcPr>
          <w:p w14:paraId="6EB99EF5" w14:textId="77777777" w:rsidR="00C322B0" w:rsidRPr="00C322B0" w:rsidRDefault="00C322B0" w:rsidP="00C322B0">
            <w:pPr>
              <w:spacing w:after="0" w:line="240" w:lineRule="auto"/>
              <w:rPr>
                <w:rFonts w:ascii="Arial" w:eastAsia="Times New Roman" w:hAnsi="Arial" w:cs="Arial"/>
                <w:color w:val="000000"/>
                <w:sz w:val="18"/>
                <w:szCs w:val="18"/>
                <w:lang w:eastAsia="es-PE"/>
              </w:rPr>
            </w:pPr>
          </w:p>
        </w:tc>
      </w:tr>
    </w:tbl>
    <w:p w14:paraId="36418824" w14:textId="7F0D6EF4" w:rsidR="00392F37"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0B1099F5" w14:textId="77777777" w:rsidR="00392F37" w:rsidRDefault="00392F37" w:rsidP="00C975CB">
      <w:pPr>
        <w:spacing w:after="0" w:line="360" w:lineRule="auto"/>
        <w:rPr>
          <w:rFonts w:ascii="Arial" w:hAnsi="Arial" w:cs="Arial"/>
          <w:b/>
        </w:rPr>
      </w:pPr>
    </w:p>
    <w:p w14:paraId="41667D2D" w14:textId="77777777" w:rsidR="007E7F99" w:rsidRDefault="007E7F99" w:rsidP="00C975CB">
      <w:pPr>
        <w:spacing w:after="0" w:line="360" w:lineRule="auto"/>
        <w:rPr>
          <w:rFonts w:ascii="Arial" w:hAnsi="Arial" w:cs="Arial"/>
          <w:b/>
        </w:rPr>
      </w:pPr>
    </w:p>
    <w:p w14:paraId="6BE28B4C" w14:textId="0581DB9D" w:rsidR="00B51617" w:rsidRPr="00973C00" w:rsidRDefault="00B51617" w:rsidP="00B51617">
      <w:pPr>
        <w:spacing w:after="0" w:line="360" w:lineRule="auto"/>
        <w:jc w:val="both"/>
        <w:rPr>
          <w:rFonts w:ascii="Arial" w:hAnsi="Arial" w:cs="Arial"/>
        </w:rPr>
      </w:pPr>
      <w:r w:rsidRPr="002F2E1C">
        <w:rPr>
          <w:rFonts w:ascii="Arial" w:hAnsi="Arial" w:cs="Arial"/>
        </w:rPr>
        <w:lastRenderedPageBreak/>
        <w:t>En el Cuadro 2</w:t>
      </w:r>
      <w:r w:rsidR="00CA1D18">
        <w:rPr>
          <w:rFonts w:ascii="Arial" w:hAnsi="Arial" w:cs="Arial"/>
        </w:rPr>
        <w:t>7</w:t>
      </w:r>
      <w:r w:rsidRPr="002F2E1C">
        <w:rPr>
          <w:rFonts w:ascii="Arial" w:hAnsi="Arial" w:cs="Arial"/>
        </w:rPr>
        <w:t xml:space="preserve">, se muestran los indicadores específicos relacionados con la variable de </w:t>
      </w:r>
      <w:r w:rsidR="00486EA5" w:rsidRPr="002F2E1C">
        <w:rPr>
          <w:rFonts w:ascii="Arial" w:hAnsi="Arial" w:cs="Arial"/>
        </w:rPr>
        <w:t>institucionalidad</w:t>
      </w:r>
      <w:r w:rsidRPr="002F2E1C">
        <w:rPr>
          <w:rFonts w:ascii="Arial" w:hAnsi="Arial" w:cs="Arial"/>
        </w:rPr>
        <w:t xml:space="preserve"> para la producción pecuaria </w:t>
      </w:r>
      <w:proofErr w:type="spellStart"/>
      <w:r w:rsidRPr="002F2E1C">
        <w:rPr>
          <w:rFonts w:ascii="Arial" w:hAnsi="Arial" w:cs="Arial"/>
        </w:rPr>
        <w:t>alpaquera</w:t>
      </w:r>
      <w:proofErr w:type="spellEnd"/>
      <w:r w:rsidR="00486EA5" w:rsidRPr="002F2E1C">
        <w:rPr>
          <w:rFonts w:ascii="Arial" w:hAnsi="Arial" w:cs="Arial"/>
        </w:rPr>
        <w:t xml:space="preserve"> en el distrito de Oropesa</w:t>
      </w:r>
      <w:r w:rsidRPr="002F2E1C">
        <w:rPr>
          <w:rFonts w:ascii="Arial" w:hAnsi="Arial" w:cs="Arial"/>
        </w:rPr>
        <w:t xml:space="preserve">, la descripción de los indicadores, el valor de los mismos en la medición a julio de 2015; así como, los medios de verificación para medición en los siguientes años. En la línea de base, </w:t>
      </w:r>
      <w:r w:rsidR="002F2E1C" w:rsidRPr="002F2E1C">
        <w:rPr>
          <w:rFonts w:ascii="Arial" w:hAnsi="Arial" w:cs="Arial"/>
        </w:rPr>
        <w:t xml:space="preserve">el 77% de productores cuenta con tierras de propiedad comunal, 48% de familias en el distrito pertenecerían al Programa Juntos, 89% contarían con el Seguro Integral de Saludo (SIS). El 9% de productores contaría con crédito agropecuario. Finalmente, el 90% de productores no pertenecerían a ninguna asociación </w:t>
      </w:r>
      <w:proofErr w:type="spellStart"/>
      <w:r w:rsidR="002F2E1C" w:rsidRPr="002F2E1C">
        <w:rPr>
          <w:rFonts w:ascii="Arial" w:hAnsi="Arial" w:cs="Arial"/>
        </w:rPr>
        <w:t>alpaquera</w:t>
      </w:r>
      <w:proofErr w:type="spellEnd"/>
      <w:r w:rsidR="002F2E1C" w:rsidRPr="002F2E1C">
        <w:rPr>
          <w:rFonts w:ascii="Arial" w:hAnsi="Arial" w:cs="Arial"/>
        </w:rPr>
        <w:t>.</w:t>
      </w:r>
    </w:p>
    <w:p w14:paraId="6D06E31C" w14:textId="77777777" w:rsidR="00B51617" w:rsidRDefault="00B51617" w:rsidP="00C975CB">
      <w:pPr>
        <w:spacing w:after="0" w:line="360" w:lineRule="auto"/>
        <w:rPr>
          <w:rFonts w:ascii="Arial" w:hAnsi="Arial" w:cs="Arial"/>
          <w:b/>
        </w:rPr>
      </w:pPr>
    </w:p>
    <w:tbl>
      <w:tblPr>
        <w:tblW w:w="8910" w:type="dxa"/>
        <w:jc w:val="center"/>
        <w:tblCellMar>
          <w:left w:w="70" w:type="dxa"/>
          <w:right w:w="70" w:type="dxa"/>
        </w:tblCellMar>
        <w:tblLook w:val="04A0" w:firstRow="1" w:lastRow="0" w:firstColumn="1" w:lastColumn="0" w:noHBand="0" w:noVBand="1"/>
      </w:tblPr>
      <w:tblGrid>
        <w:gridCol w:w="1575"/>
        <w:gridCol w:w="2255"/>
        <w:gridCol w:w="2127"/>
        <w:gridCol w:w="1701"/>
        <w:gridCol w:w="1252"/>
      </w:tblGrid>
      <w:tr w:rsidR="00365B8F" w:rsidRPr="00365B8F" w14:paraId="07FCB9B3" w14:textId="77777777" w:rsidTr="007E7F99">
        <w:trPr>
          <w:trHeight w:val="300"/>
          <w:jc w:val="center"/>
        </w:trPr>
        <w:tc>
          <w:tcPr>
            <w:tcW w:w="8910" w:type="dxa"/>
            <w:gridSpan w:val="5"/>
            <w:tcBorders>
              <w:top w:val="nil"/>
              <w:left w:val="nil"/>
              <w:bottom w:val="single" w:sz="4" w:space="0" w:color="auto"/>
              <w:right w:val="nil"/>
            </w:tcBorders>
            <w:shd w:val="clear" w:color="000000" w:fill="FFFFFF"/>
            <w:noWrap/>
            <w:vAlign w:val="center"/>
            <w:hideMark/>
          </w:tcPr>
          <w:p w14:paraId="3C4396CB" w14:textId="6C56119B" w:rsidR="00365B8F" w:rsidRPr="00365B8F" w:rsidRDefault="00365B8F" w:rsidP="00365B8F">
            <w:pPr>
              <w:spacing w:after="0" w:line="240" w:lineRule="auto"/>
              <w:jc w:val="center"/>
              <w:rPr>
                <w:rFonts w:ascii="Arial" w:eastAsia="Times New Roman" w:hAnsi="Arial" w:cs="Arial"/>
                <w:b/>
                <w:bCs/>
                <w:color w:val="000000"/>
                <w:sz w:val="20"/>
                <w:szCs w:val="20"/>
                <w:lang w:eastAsia="es-PE"/>
              </w:rPr>
            </w:pPr>
            <w:r w:rsidRPr="00365B8F">
              <w:rPr>
                <w:rFonts w:ascii="Arial" w:eastAsia="Times New Roman" w:hAnsi="Arial" w:cs="Arial"/>
                <w:b/>
                <w:bCs/>
                <w:color w:val="000000"/>
                <w:sz w:val="20"/>
                <w:szCs w:val="20"/>
                <w:lang w:eastAsia="es-PE"/>
              </w:rPr>
              <w:t>Cuadro 2</w:t>
            </w:r>
            <w:r w:rsidR="00CA1D18">
              <w:rPr>
                <w:rFonts w:ascii="Arial" w:eastAsia="Times New Roman" w:hAnsi="Arial" w:cs="Arial"/>
                <w:b/>
                <w:bCs/>
                <w:color w:val="000000"/>
                <w:sz w:val="20"/>
                <w:szCs w:val="20"/>
                <w:lang w:eastAsia="es-PE"/>
              </w:rPr>
              <w:t>7</w:t>
            </w:r>
            <w:r w:rsidRPr="00365B8F">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Pr="00365B8F">
              <w:rPr>
                <w:rFonts w:ascii="Arial" w:eastAsia="Times New Roman" w:hAnsi="Arial" w:cs="Arial"/>
                <w:b/>
                <w:bCs/>
                <w:color w:val="000000"/>
                <w:sz w:val="20"/>
                <w:szCs w:val="20"/>
                <w:lang w:eastAsia="es-PE"/>
              </w:rPr>
              <w:t>alpaquera</w:t>
            </w:r>
            <w:proofErr w:type="spellEnd"/>
          </w:p>
        </w:tc>
      </w:tr>
      <w:tr w:rsidR="00365B8F" w:rsidRPr="00365B8F" w14:paraId="00A6FBE5" w14:textId="77777777" w:rsidTr="007E7F99">
        <w:trPr>
          <w:trHeight w:val="300"/>
          <w:jc w:val="center"/>
        </w:trPr>
        <w:tc>
          <w:tcPr>
            <w:tcW w:w="1575" w:type="dxa"/>
            <w:tcBorders>
              <w:top w:val="nil"/>
              <w:left w:val="nil"/>
              <w:bottom w:val="single" w:sz="4" w:space="0" w:color="auto"/>
              <w:right w:val="nil"/>
            </w:tcBorders>
            <w:shd w:val="clear" w:color="000000" w:fill="FFFFFF"/>
            <w:noWrap/>
            <w:vAlign w:val="center"/>
            <w:hideMark/>
          </w:tcPr>
          <w:p w14:paraId="056CB43D" w14:textId="77777777" w:rsidR="00365B8F" w:rsidRPr="00365B8F" w:rsidRDefault="00365B8F" w:rsidP="00365B8F">
            <w:pPr>
              <w:spacing w:after="0" w:line="240" w:lineRule="auto"/>
              <w:jc w:val="center"/>
              <w:rPr>
                <w:rFonts w:ascii="Arial" w:eastAsia="Times New Roman" w:hAnsi="Arial" w:cs="Arial"/>
                <w:b/>
                <w:bCs/>
                <w:color w:val="000000"/>
                <w:sz w:val="20"/>
                <w:szCs w:val="20"/>
                <w:lang w:eastAsia="es-PE"/>
              </w:rPr>
            </w:pPr>
            <w:r w:rsidRPr="00365B8F">
              <w:rPr>
                <w:rFonts w:ascii="Arial" w:eastAsia="Times New Roman" w:hAnsi="Arial" w:cs="Arial"/>
                <w:b/>
                <w:bCs/>
                <w:color w:val="000000"/>
                <w:sz w:val="20"/>
                <w:szCs w:val="20"/>
                <w:lang w:eastAsia="es-PE"/>
              </w:rPr>
              <w:t>Variables</w:t>
            </w:r>
          </w:p>
        </w:tc>
        <w:tc>
          <w:tcPr>
            <w:tcW w:w="2255" w:type="dxa"/>
            <w:tcBorders>
              <w:top w:val="nil"/>
              <w:left w:val="nil"/>
              <w:bottom w:val="single" w:sz="4" w:space="0" w:color="auto"/>
              <w:right w:val="nil"/>
            </w:tcBorders>
            <w:shd w:val="clear" w:color="000000" w:fill="FFFFFF"/>
            <w:noWrap/>
            <w:vAlign w:val="center"/>
            <w:hideMark/>
          </w:tcPr>
          <w:p w14:paraId="364B4215" w14:textId="77777777" w:rsidR="00365B8F" w:rsidRPr="00365B8F" w:rsidRDefault="00365B8F" w:rsidP="00365B8F">
            <w:pPr>
              <w:spacing w:after="0" w:line="240" w:lineRule="auto"/>
              <w:jc w:val="center"/>
              <w:rPr>
                <w:rFonts w:ascii="Arial" w:eastAsia="Times New Roman" w:hAnsi="Arial" w:cs="Arial"/>
                <w:b/>
                <w:bCs/>
                <w:color w:val="000000"/>
                <w:sz w:val="20"/>
                <w:szCs w:val="20"/>
                <w:lang w:eastAsia="es-PE"/>
              </w:rPr>
            </w:pPr>
            <w:r w:rsidRPr="00365B8F">
              <w:rPr>
                <w:rFonts w:ascii="Arial" w:eastAsia="Times New Roman" w:hAnsi="Arial" w:cs="Arial"/>
                <w:b/>
                <w:bCs/>
                <w:color w:val="000000"/>
                <w:sz w:val="20"/>
                <w:szCs w:val="20"/>
                <w:lang w:eastAsia="es-PE"/>
              </w:rPr>
              <w:t>Indicadores</w:t>
            </w:r>
          </w:p>
        </w:tc>
        <w:tc>
          <w:tcPr>
            <w:tcW w:w="2127" w:type="dxa"/>
            <w:tcBorders>
              <w:top w:val="nil"/>
              <w:left w:val="nil"/>
              <w:bottom w:val="single" w:sz="4" w:space="0" w:color="auto"/>
              <w:right w:val="nil"/>
            </w:tcBorders>
            <w:shd w:val="clear" w:color="000000" w:fill="FFFFFF"/>
            <w:noWrap/>
            <w:vAlign w:val="center"/>
            <w:hideMark/>
          </w:tcPr>
          <w:p w14:paraId="0032E2C5" w14:textId="77777777" w:rsidR="00365B8F" w:rsidRPr="00365B8F" w:rsidRDefault="00365B8F" w:rsidP="00365B8F">
            <w:pPr>
              <w:spacing w:after="0" w:line="240" w:lineRule="auto"/>
              <w:jc w:val="center"/>
              <w:rPr>
                <w:rFonts w:ascii="Arial" w:eastAsia="Times New Roman" w:hAnsi="Arial" w:cs="Arial"/>
                <w:b/>
                <w:bCs/>
                <w:color w:val="000000"/>
                <w:sz w:val="20"/>
                <w:szCs w:val="20"/>
                <w:lang w:eastAsia="es-PE"/>
              </w:rPr>
            </w:pPr>
            <w:r w:rsidRPr="00365B8F">
              <w:rPr>
                <w:rFonts w:ascii="Arial" w:eastAsia="Times New Roman" w:hAnsi="Arial" w:cs="Arial"/>
                <w:b/>
                <w:bCs/>
                <w:color w:val="000000"/>
                <w:sz w:val="20"/>
                <w:szCs w:val="20"/>
                <w:lang w:eastAsia="es-PE"/>
              </w:rPr>
              <w:t>Descripción</w:t>
            </w:r>
          </w:p>
        </w:tc>
        <w:tc>
          <w:tcPr>
            <w:tcW w:w="1701" w:type="dxa"/>
            <w:tcBorders>
              <w:top w:val="nil"/>
              <w:left w:val="nil"/>
              <w:bottom w:val="single" w:sz="4" w:space="0" w:color="auto"/>
              <w:right w:val="nil"/>
            </w:tcBorders>
            <w:shd w:val="clear" w:color="000000" w:fill="FFFFFF"/>
            <w:noWrap/>
            <w:vAlign w:val="center"/>
            <w:hideMark/>
          </w:tcPr>
          <w:p w14:paraId="3B324974" w14:textId="77777777" w:rsidR="00365B8F" w:rsidRPr="00365B8F" w:rsidRDefault="00365B8F" w:rsidP="00365B8F">
            <w:pPr>
              <w:spacing w:after="0" w:line="240" w:lineRule="auto"/>
              <w:jc w:val="center"/>
              <w:rPr>
                <w:rFonts w:ascii="Arial" w:eastAsia="Times New Roman" w:hAnsi="Arial" w:cs="Arial"/>
                <w:b/>
                <w:bCs/>
                <w:color w:val="000000"/>
                <w:sz w:val="20"/>
                <w:szCs w:val="20"/>
                <w:lang w:eastAsia="es-PE"/>
              </w:rPr>
            </w:pPr>
            <w:r w:rsidRPr="00365B8F">
              <w:rPr>
                <w:rFonts w:ascii="Arial" w:eastAsia="Times New Roman" w:hAnsi="Arial" w:cs="Arial"/>
                <w:b/>
                <w:bCs/>
                <w:color w:val="000000"/>
                <w:sz w:val="20"/>
                <w:szCs w:val="20"/>
                <w:lang w:eastAsia="es-PE"/>
              </w:rPr>
              <w:t>Línea de Base (Junio-Julio 2015)</w:t>
            </w:r>
          </w:p>
        </w:tc>
        <w:tc>
          <w:tcPr>
            <w:tcW w:w="1252" w:type="dxa"/>
            <w:tcBorders>
              <w:top w:val="nil"/>
              <w:left w:val="nil"/>
              <w:bottom w:val="single" w:sz="4" w:space="0" w:color="auto"/>
              <w:right w:val="nil"/>
            </w:tcBorders>
            <w:shd w:val="clear" w:color="000000" w:fill="FFFFFF"/>
            <w:noWrap/>
            <w:vAlign w:val="center"/>
            <w:hideMark/>
          </w:tcPr>
          <w:p w14:paraId="1338AF3A" w14:textId="77777777" w:rsidR="00365B8F" w:rsidRPr="00365B8F" w:rsidRDefault="00365B8F" w:rsidP="00365B8F">
            <w:pPr>
              <w:spacing w:after="0" w:line="240" w:lineRule="auto"/>
              <w:jc w:val="center"/>
              <w:rPr>
                <w:rFonts w:ascii="Arial" w:eastAsia="Times New Roman" w:hAnsi="Arial" w:cs="Arial"/>
                <w:b/>
                <w:bCs/>
                <w:color w:val="000000"/>
                <w:sz w:val="20"/>
                <w:szCs w:val="20"/>
                <w:lang w:eastAsia="es-PE"/>
              </w:rPr>
            </w:pPr>
            <w:r w:rsidRPr="00365B8F">
              <w:rPr>
                <w:rFonts w:ascii="Arial" w:eastAsia="Times New Roman" w:hAnsi="Arial" w:cs="Arial"/>
                <w:b/>
                <w:bCs/>
                <w:color w:val="000000"/>
                <w:sz w:val="20"/>
                <w:szCs w:val="20"/>
                <w:lang w:eastAsia="es-PE"/>
              </w:rPr>
              <w:t>Medios de verificación</w:t>
            </w:r>
          </w:p>
        </w:tc>
      </w:tr>
      <w:tr w:rsidR="00365B8F" w:rsidRPr="00365B8F" w14:paraId="2DF49501" w14:textId="77777777" w:rsidTr="007E7F99">
        <w:trPr>
          <w:trHeight w:val="300"/>
          <w:jc w:val="center"/>
        </w:trPr>
        <w:tc>
          <w:tcPr>
            <w:tcW w:w="1575" w:type="dxa"/>
            <w:vMerge w:val="restart"/>
            <w:tcBorders>
              <w:top w:val="nil"/>
              <w:left w:val="nil"/>
              <w:bottom w:val="single" w:sz="4" w:space="0" w:color="000000"/>
              <w:right w:val="nil"/>
            </w:tcBorders>
            <w:shd w:val="clear" w:color="000000" w:fill="FFFFFF"/>
            <w:noWrap/>
            <w:vAlign w:val="center"/>
            <w:hideMark/>
          </w:tcPr>
          <w:p w14:paraId="211A4008"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 Institucionalidad para la producción pecuaria</w:t>
            </w:r>
          </w:p>
        </w:tc>
        <w:tc>
          <w:tcPr>
            <w:tcW w:w="2255" w:type="dxa"/>
            <w:tcBorders>
              <w:top w:val="nil"/>
              <w:left w:val="nil"/>
              <w:bottom w:val="single" w:sz="4" w:space="0" w:color="auto"/>
              <w:right w:val="nil"/>
            </w:tcBorders>
            <w:shd w:val="clear" w:color="000000" w:fill="FFFFFF"/>
            <w:noWrap/>
            <w:vAlign w:val="center"/>
            <w:hideMark/>
          </w:tcPr>
          <w:p w14:paraId="07174376"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8.1 Tenencia de tierra: mayoritariamente comunal</w:t>
            </w:r>
          </w:p>
        </w:tc>
        <w:tc>
          <w:tcPr>
            <w:tcW w:w="2127" w:type="dxa"/>
            <w:tcBorders>
              <w:top w:val="nil"/>
              <w:left w:val="nil"/>
              <w:bottom w:val="single" w:sz="4" w:space="0" w:color="auto"/>
              <w:right w:val="nil"/>
            </w:tcBorders>
            <w:shd w:val="clear" w:color="000000" w:fill="FFFFFF"/>
            <w:noWrap/>
            <w:vAlign w:val="center"/>
            <w:hideMark/>
          </w:tcPr>
          <w:p w14:paraId="2283A899"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Proporción de respuestas afirmativas por tipo de tenencia de tierra</w:t>
            </w:r>
          </w:p>
        </w:tc>
        <w:tc>
          <w:tcPr>
            <w:tcW w:w="1701" w:type="dxa"/>
            <w:tcBorders>
              <w:top w:val="nil"/>
              <w:left w:val="nil"/>
              <w:bottom w:val="single" w:sz="4" w:space="0" w:color="auto"/>
              <w:right w:val="nil"/>
            </w:tcBorders>
            <w:shd w:val="clear" w:color="000000" w:fill="FFFFFF"/>
            <w:noWrap/>
            <w:vAlign w:val="bottom"/>
            <w:hideMark/>
          </w:tcPr>
          <w:p w14:paraId="2FE7C38C" w14:textId="77777777" w:rsidR="00365B8F" w:rsidRPr="00365B8F" w:rsidRDefault="00365B8F" w:rsidP="00365B8F">
            <w:pPr>
              <w:spacing w:after="0" w:line="240" w:lineRule="auto"/>
              <w:jc w:val="right"/>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77%</w:t>
            </w:r>
          </w:p>
        </w:tc>
        <w:tc>
          <w:tcPr>
            <w:tcW w:w="1252" w:type="dxa"/>
            <w:vMerge w:val="restart"/>
            <w:tcBorders>
              <w:top w:val="nil"/>
              <w:left w:val="nil"/>
              <w:bottom w:val="single" w:sz="4" w:space="0" w:color="000000"/>
              <w:right w:val="nil"/>
            </w:tcBorders>
            <w:shd w:val="clear" w:color="000000" w:fill="FFFFFF"/>
            <w:textDirection w:val="btLr"/>
            <w:vAlign w:val="center"/>
            <w:hideMark/>
          </w:tcPr>
          <w:p w14:paraId="69459867" w14:textId="77777777" w:rsidR="00365B8F" w:rsidRPr="00365B8F" w:rsidRDefault="00365B8F" w:rsidP="00365B8F">
            <w:pPr>
              <w:spacing w:after="0" w:line="240" w:lineRule="auto"/>
              <w:jc w:val="center"/>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Encuestas a productores</w:t>
            </w:r>
          </w:p>
        </w:tc>
      </w:tr>
      <w:tr w:rsidR="00365B8F" w:rsidRPr="00365B8F" w14:paraId="651231D7" w14:textId="77777777" w:rsidTr="007E7F99">
        <w:trPr>
          <w:trHeight w:val="300"/>
          <w:jc w:val="center"/>
        </w:trPr>
        <w:tc>
          <w:tcPr>
            <w:tcW w:w="1575" w:type="dxa"/>
            <w:vMerge/>
            <w:tcBorders>
              <w:top w:val="nil"/>
              <w:left w:val="nil"/>
              <w:bottom w:val="single" w:sz="4" w:space="0" w:color="000000"/>
              <w:right w:val="nil"/>
            </w:tcBorders>
            <w:vAlign w:val="center"/>
            <w:hideMark/>
          </w:tcPr>
          <w:p w14:paraId="1B05009C"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2255" w:type="dxa"/>
            <w:tcBorders>
              <w:top w:val="nil"/>
              <w:left w:val="nil"/>
              <w:bottom w:val="nil"/>
              <w:right w:val="nil"/>
            </w:tcBorders>
            <w:shd w:val="clear" w:color="000000" w:fill="FFFFFF"/>
            <w:noWrap/>
            <w:vAlign w:val="center"/>
            <w:hideMark/>
          </w:tcPr>
          <w:p w14:paraId="29F531D2"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8.2 Pertenencia al Programa Juntos</w:t>
            </w:r>
          </w:p>
        </w:tc>
        <w:tc>
          <w:tcPr>
            <w:tcW w:w="2127" w:type="dxa"/>
            <w:vMerge w:val="restart"/>
            <w:tcBorders>
              <w:top w:val="nil"/>
              <w:left w:val="nil"/>
              <w:bottom w:val="single" w:sz="4" w:space="0" w:color="000000"/>
              <w:right w:val="nil"/>
            </w:tcBorders>
            <w:shd w:val="clear" w:color="000000" w:fill="FFFFFF"/>
            <w:noWrap/>
            <w:vAlign w:val="center"/>
            <w:hideMark/>
          </w:tcPr>
          <w:p w14:paraId="3E851444" w14:textId="339DA998"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 xml:space="preserve">Proporción de respuestas afirmativas por </w:t>
            </w:r>
            <w:r w:rsidR="00AC6993" w:rsidRPr="00365B8F">
              <w:rPr>
                <w:rFonts w:ascii="Arial" w:eastAsia="Times New Roman" w:hAnsi="Arial" w:cs="Arial"/>
                <w:color w:val="000000"/>
                <w:sz w:val="20"/>
                <w:szCs w:val="20"/>
                <w:lang w:eastAsia="es-PE"/>
              </w:rPr>
              <w:t>pertenecía</w:t>
            </w:r>
            <w:r w:rsidRPr="00365B8F">
              <w:rPr>
                <w:rFonts w:ascii="Arial" w:eastAsia="Times New Roman" w:hAnsi="Arial" w:cs="Arial"/>
                <w:color w:val="000000"/>
                <w:sz w:val="20"/>
                <w:szCs w:val="20"/>
                <w:lang w:eastAsia="es-PE"/>
              </w:rPr>
              <w:t xml:space="preserve"> a algún programa social del MIDIS</w:t>
            </w:r>
          </w:p>
        </w:tc>
        <w:tc>
          <w:tcPr>
            <w:tcW w:w="1701" w:type="dxa"/>
            <w:tcBorders>
              <w:top w:val="nil"/>
              <w:left w:val="nil"/>
              <w:bottom w:val="nil"/>
              <w:right w:val="nil"/>
            </w:tcBorders>
            <w:shd w:val="clear" w:color="000000" w:fill="FFFFFF"/>
            <w:noWrap/>
            <w:vAlign w:val="bottom"/>
            <w:hideMark/>
          </w:tcPr>
          <w:p w14:paraId="1267396A" w14:textId="77777777" w:rsidR="00365B8F" w:rsidRPr="00365B8F" w:rsidRDefault="00365B8F" w:rsidP="00365B8F">
            <w:pPr>
              <w:spacing w:after="0" w:line="240" w:lineRule="auto"/>
              <w:jc w:val="right"/>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48%</w:t>
            </w:r>
          </w:p>
        </w:tc>
        <w:tc>
          <w:tcPr>
            <w:tcW w:w="1252" w:type="dxa"/>
            <w:vMerge/>
            <w:tcBorders>
              <w:top w:val="nil"/>
              <w:left w:val="nil"/>
              <w:bottom w:val="single" w:sz="4" w:space="0" w:color="000000"/>
              <w:right w:val="nil"/>
            </w:tcBorders>
            <w:vAlign w:val="center"/>
            <w:hideMark/>
          </w:tcPr>
          <w:p w14:paraId="1D1260A4"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r>
      <w:tr w:rsidR="00365B8F" w:rsidRPr="00365B8F" w14:paraId="78464EDA" w14:textId="77777777" w:rsidTr="007E7F99">
        <w:trPr>
          <w:trHeight w:val="300"/>
          <w:jc w:val="center"/>
        </w:trPr>
        <w:tc>
          <w:tcPr>
            <w:tcW w:w="1575" w:type="dxa"/>
            <w:vMerge/>
            <w:tcBorders>
              <w:top w:val="nil"/>
              <w:left w:val="nil"/>
              <w:bottom w:val="single" w:sz="4" w:space="0" w:color="000000"/>
              <w:right w:val="nil"/>
            </w:tcBorders>
            <w:vAlign w:val="center"/>
            <w:hideMark/>
          </w:tcPr>
          <w:p w14:paraId="060F0324"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2255" w:type="dxa"/>
            <w:tcBorders>
              <w:top w:val="nil"/>
              <w:left w:val="nil"/>
              <w:bottom w:val="nil"/>
              <w:right w:val="nil"/>
            </w:tcBorders>
            <w:shd w:val="clear" w:color="000000" w:fill="FFFFFF"/>
            <w:noWrap/>
            <w:vAlign w:val="center"/>
            <w:hideMark/>
          </w:tcPr>
          <w:p w14:paraId="08F81D20"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8.3 Pertenencia al Seguro Integral de Salud</w:t>
            </w:r>
          </w:p>
        </w:tc>
        <w:tc>
          <w:tcPr>
            <w:tcW w:w="2127" w:type="dxa"/>
            <w:vMerge/>
            <w:tcBorders>
              <w:top w:val="nil"/>
              <w:left w:val="nil"/>
              <w:bottom w:val="single" w:sz="4" w:space="0" w:color="000000"/>
              <w:right w:val="nil"/>
            </w:tcBorders>
            <w:vAlign w:val="center"/>
            <w:hideMark/>
          </w:tcPr>
          <w:p w14:paraId="31820C13"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1701" w:type="dxa"/>
            <w:tcBorders>
              <w:top w:val="nil"/>
              <w:left w:val="nil"/>
              <w:bottom w:val="nil"/>
              <w:right w:val="nil"/>
            </w:tcBorders>
            <w:shd w:val="clear" w:color="000000" w:fill="FFFFFF"/>
            <w:noWrap/>
            <w:vAlign w:val="bottom"/>
            <w:hideMark/>
          </w:tcPr>
          <w:p w14:paraId="6515F843" w14:textId="77777777" w:rsidR="00365B8F" w:rsidRPr="00365B8F" w:rsidRDefault="002F2E1C" w:rsidP="00365B8F">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89</w:t>
            </w:r>
            <w:r w:rsidR="00365B8F" w:rsidRPr="00365B8F">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16E2077F"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r>
      <w:tr w:rsidR="00365B8F" w:rsidRPr="00365B8F" w14:paraId="328B0E92" w14:textId="77777777" w:rsidTr="007E7F99">
        <w:trPr>
          <w:trHeight w:val="300"/>
          <w:jc w:val="center"/>
        </w:trPr>
        <w:tc>
          <w:tcPr>
            <w:tcW w:w="1575" w:type="dxa"/>
            <w:vMerge/>
            <w:tcBorders>
              <w:top w:val="nil"/>
              <w:left w:val="nil"/>
              <w:bottom w:val="single" w:sz="4" w:space="0" w:color="000000"/>
              <w:right w:val="nil"/>
            </w:tcBorders>
            <w:vAlign w:val="center"/>
            <w:hideMark/>
          </w:tcPr>
          <w:p w14:paraId="3C4BF87B"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2255" w:type="dxa"/>
            <w:tcBorders>
              <w:top w:val="nil"/>
              <w:left w:val="nil"/>
              <w:bottom w:val="single" w:sz="4" w:space="0" w:color="auto"/>
              <w:right w:val="nil"/>
            </w:tcBorders>
            <w:shd w:val="clear" w:color="000000" w:fill="FFFFFF"/>
            <w:noWrap/>
            <w:vAlign w:val="center"/>
            <w:hideMark/>
          </w:tcPr>
          <w:p w14:paraId="4988671E"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8.4 Pertenencia de Pensión 65</w:t>
            </w:r>
          </w:p>
        </w:tc>
        <w:tc>
          <w:tcPr>
            <w:tcW w:w="2127" w:type="dxa"/>
            <w:vMerge/>
            <w:tcBorders>
              <w:top w:val="nil"/>
              <w:left w:val="nil"/>
              <w:bottom w:val="single" w:sz="4" w:space="0" w:color="000000"/>
              <w:right w:val="nil"/>
            </w:tcBorders>
            <w:vAlign w:val="center"/>
            <w:hideMark/>
          </w:tcPr>
          <w:p w14:paraId="10E8BAF9"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1701" w:type="dxa"/>
            <w:tcBorders>
              <w:top w:val="nil"/>
              <w:left w:val="nil"/>
              <w:bottom w:val="single" w:sz="4" w:space="0" w:color="auto"/>
              <w:right w:val="nil"/>
            </w:tcBorders>
            <w:shd w:val="clear" w:color="000000" w:fill="FFFFFF"/>
            <w:noWrap/>
            <w:vAlign w:val="bottom"/>
            <w:hideMark/>
          </w:tcPr>
          <w:p w14:paraId="4B59AA76" w14:textId="77777777" w:rsidR="00365B8F" w:rsidRPr="00365B8F" w:rsidRDefault="002F2E1C" w:rsidP="00365B8F">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10</w:t>
            </w:r>
            <w:r w:rsidR="00365B8F" w:rsidRPr="00365B8F">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49ED600F"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r>
      <w:tr w:rsidR="00365B8F" w:rsidRPr="00365B8F" w14:paraId="0C6B8C36" w14:textId="77777777" w:rsidTr="007E7F99">
        <w:trPr>
          <w:trHeight w:val="300"/>
          <w:jc w:val="center"/>
        </w:trPr>
        <w:tc>
          <w:tcPr>
            <w:tcW w:w="1575" w:type="dxa"/>
            <w:vMerge/>
            <w:tcBorders>
              <w:top w:val="nil"/>
              <w:left w:val="nil"/>
              <w:bottom w:val="single" w:sz="4" w:space="0" w:color="000000"/>
              <w:right w:val="nil"/>
            </w:tcBorders>
            <w:vAlign w:val="center"/>
            <w:hideMark/>
          </w:tcPr>
          <w:p w14:paraId="1BBAB8D4"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2255" w:type="dxa"/>
            <w:tcBorders>
              <w:top w:val="nil"/>
              <w:left w:val="nil"/>
              <w:bottom w:val="single" w:sz="4" w:space="0" w:color="auto"/>
              <w:right w:val="nil"/>
            </w:tcBorders>
            <w:shd w:val="clear" w:color="000000" w:fill="FFFFFF"/>
            <w:noWrap/>
            <w:vAlign w:val="center"/>
            <w:hideMark/>
          </w:tcPr>
          <w:p w14:paraId="655162EC"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8.5 Cuenta con crédito productivo</w:t>
            </w:r>
          </w:p>
        </w:tc>
        <w:tc>
          <w:tcPr>
            <w:tcW w:w="2127" w:type="dxa"/>
            <w:tcBorders>
              <w:top w:val="nil"/>
              <w:left w:val="nil"/>
              <w:bottom w:val="single" w:sz="4" w:space="0" w:color="auto"/>
              <w:right w:val="nil"/>
            </w:tcBorders>
            <w:shd w:val="clear" w:color="000000" w:fill="FFFFFF"/>
            <w:noWrap/>
            <w:vAlign w:val="center"/>
            <w:hideMark/>
          </w:tcPr>
          <w:p w14:paraId="7E4CE3A1"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Proporción de respuestas afirmativas por acceso a algún tipo de crédito agropecuario</w:t>
            </w:r>
          </w:p>
        </w:tc>
        <w:tc>
          <w:tcPr>
            <w:tcW w:w="1701" w:type="dxa"/>
            <w:tcBorders>
              <w:top w:val="nil"/>
              <w:left w:val="nil"/>
              <w:bottom w:val="single" w:sz="4" w:space="0" w:color="auto"/>
              <w:right w:val="nil"/>
            </w:tcBorders>
            <w:shd w:val="clear" w:color="000000" w:fill="FFFFFF"/>
            <w:noWrap/>
            <w:vAlign w:val="bottom"/>
            <w:hideMark/>
          </w:tcPr>
          <w:p w14:paraId="66C586E8" w14:textId="77777777" w:rsidR="00365B8F" w:rsidRPr="00365B8F" w:rsidRDefault="002F2E1C" w:rsidP="00365B8F">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9</w:t>
            </w:r>
            <w:r w:rsidR="00365B8F" w:rsidRPr="00365B8F">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42D55004"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r>
      <w:tr w:rsidR="00365B8F" w:rsidRPr="00365B8F" w14:paraId="6D9C1CF3" w14:textId="77777777" w:rsidTr="007E7F99">
        <w:trPr>
          <w:trHeight w:val="300"/>
          <w:jc w:val="center"/>
        </w:trPr>
        <w:tc>
          <w:tcPr>
            <w:tcW w:w="1575" w:type="dxa"/>
            <w:vMerge/>
            <w:tcBorders>
              <w:top w:val="nil"/>
              <w:left w:val="nil"/>
              <w:bottom w:val="single" w:sz="4" w:space="0" w:color="000000"/>
              <w:right w:val="nil"/>
            </w:tcBorders>
            <w:vAlign w:val="center"/>
            <w:hideMark/>
          </w:tcPr>
          <w:p w14:paraId="14EEB688"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c>
          <w:tcPr>
            <w:tcW w:w="2255" w:type="dxa"/>
            <w:tcBorders>
              <w:top w:val="nil"/>
              <w:left w:val="nil"/>
              <w:bottom w:val="single" w:sz="4" w:space="0" w:color="auto"/>
              <w:right w:val="nil"/>
            </w:tcBorders>
            <w:shd w:val="clear" w:color="000000" w:fill="FFFFFF"/>
            <w:noWrap/>
            <w:vAlign w:val="center"/>
            <w:hideMark/>
          </w:tcPr>
          <w:p w14:paraId="24DD3AC0"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8.6 Proporción de productores sin asociación de productores</w:t>
            </w:r>
          </w:p>
        </w:tc>
        <w:tc>
          <w:tcPr>
            <w:tcW w:w="2127" w:type="dxa"/>
            <w:tcBorders>
              <w:top w:val="nil"/>
              <w:left w:val="nil"/>
              <w:bottom w:val="single" w:sz="4" w:space="0" w:color="auto"/>
              <w:right w:val="nil"/>
            </w:tcBorders>
            <w:shd w:val="clear" w:color="000000" w:fill="FFFFFF"/>
            <w:noWrap/>
            <w:vAlign w:val="center"/>
            <w:hideMark/>
          </w:tcPr>
          <w:p w14:paraId="5623AC31" w14:textId="77777777" w:rsidR="00365B8F" w:rsidRPr="00365B8F" w:rsidRDefault="00365B8F" w:rsidP="00365B8F">
            <w:pPr>
              <w:spacing w:after="0" w:line="240" w:lineRule="auto"/>
              <w:rPr>
                <w:rFonts w:ascii="Arial" w:eastAsia="Times New Roman" w:hAnsi="Arial" w:cs="Arial"/>
                <w:color w:val="000000"/>
                <w:sz w:val="20"/>
                <w:szCs w:val="20"/>
                <w:lang w:eastAsia="es-PE"/>
              </w:rPr>
            </w:pPr>
            <w:r w:rsidRPr="00365B8F">
              <w:rPr>
                <w:rFonts w:ascii="Arial" w:eastAsia="Times New Roman" w:hAnsi="Arial" w:cs="Arial"/>
                <w:color w:val="000000"/>
                <w:sz w:val="20"/>
                <w:szCs w:val="20"/>
                <w:lang w:eastAsia="es-PE"/>
              </w:rPr>
              <w:t>Proporción de productores no asociados para la producción</w:t>
            </w:r>
          </w:p>
        </w:tc>
        <w:tc>
          <w:tcPr>
            <w:tcW w:w="1701" w:type="dxa"/>
            <w:tcBorders>
              <w:top w:val="nil"/>
              <w:left w:val="nil"/>
              <w:bottom w:val="single" w:sz="4" w:space="0" w:color="auto"/>
              <w:right w:val="nil"/>
            </w:tcBorders>
            <w:shd w:val="clear" w:color="000000" w:fill="FFFFFF"/>
            <w:noWrap/>
            <w:vAlign w:val="center"/>
            <w:hideMark/>
          </w:tcPr>
          <w:p w14:paraId="3191C8D7" w14:textId="77777777" w:rsidR="00365B8F" w:rsidRPr="00365B8F" w:rsidRDefault="002F2E1C" w:rsidP="00365B8F">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90</w:t>
            </w:r>
            <w:r w:rsidR="00365B8F" w:rsidRPr="00365B8F">
              <w:rPr>
                <w:rFonts w:ascii="Arial" w:eastAsia="Times New Roman" w:hAnsi="Arial" w:cs="Arial"/>
                <w:color w:val="000000"/>
                <w:sz w:val="20"/>
                <w:szCs w:val="20"/>
                <w:lang w:eastAsia="es-PE"/>
              </w:rPr>
              <w:t>%</w:t>
            </w:r>
          </w:p>
        </w:tc>
        <w:tc>
          <w:tcPr>
            <w:tcW w:w="1252" w:type="dxa"/>
            <w:vMerge/>
            <w:tcBorders>
              <w:top w:val="nil"/>
              <w:left w:val="nil"/>
              <w:bottom w:val="single" w:sz="4" w:space="0" w:color="000000"/>
              <w:right w:val="nil"/>
            </w:tcBorders>
            <w:vAlign w:val="center"/>
            <w:hideMark/>
          </w:tcPr>
          <w:p w14:paraId="40D2AF4E" w14:textId="77777777" w:rsidR="00365B8F" w:rsidRPr="00365B8F" w:rsidRDefault="00365B8F" w:rsidP="00365B8F">
            <w:pPr>
              <w:spacing w:after="0" w:line="240" w:lineRule="auto"/>
              <w:rPr>
                <w:rFonts w:ascii="Arial" w:eastAsia="Times New Roman" w:hAnsi="Arial" w:cs="Arial"/>
                <w:color w:val="000000"/>
                <w:sz w:val="20"/>
                <w:szCs w:val="20"/>
                <w:lang w:eastAsia="es-PE"/>
              </w:rPr>
            </w:pPr>
          </w:p>
        </w:tc>
      </w:tr>
    </w:tbl>
    <w:p w14:paraId="190F7969" w14:textId="2DA70772" w:rsidR="00392F37" w:rsidRDefault="007E7F99" w:rsidP="00C975CB">
      <w:pPr>
        <w:spacing w:after="0" w:line="360" w:lineRule="auto"/>
        <w:rPr>
          <w:rFonts w:ascii="Arial" w:hAnsi="Arial" w:cs="Arial"/>
          <w:sz w:val="18"/>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22944851" w14:textId="77777777" w:rsidR="007E7F99" w:rsidRDefault="007E7F99" w:rsidP="00C975CB">
      <w:pPr>
        <w:spacing w:after="0" w:line="360" w:lineRule="auto"/>
        <w:rPr>
          <w:rFonts w:ascii="Arial" w:hAnsi="Arial" w:cs="Arial"/>
          <w:b/>
        </w:rPr>
      </w:pPr>
    </w:p>
    <w:p w14:paraId="01B1709D" w14:textId="21451B7E" w:rsidR="002F2E1C" w:rsidRDefault="002F2E1C" w:rsidP="002F2E1C">
      <w:pPr>
        <w:spacing w:after="0" w:line="360" w:lineRule="auto"/>
        <w:jc w:val="both"/>
        <w:rPr>
          <w:rFonts w:ascii="Arial" w:hAnsi="Arial" w:cs="Arial"/>
        </w:rPr>
      </w:pPr>
      <w:r w:rsidRPr="002D38F6">
        <w:rPr>
          <w:rFonts w:ascii="Arial" w:hAnsi="Arial" w:cs="Arial"/>
        </w:rPr>
        <w:t>En el Cuadro 2</w:t>
      </w:r>
      <w:r w:rsidR="00CA1D18">
        <w:rPr>
          <w:rFonts w:ascii="Arial" w:hAnsi="Arial" w:cs="Arial"/>
        </w:rPr>
        <w:t>8</w:t>
      </w:r>
      <w:r w:rsidRPr="002D38F6">
        <w:rPr>
          <w:rFonts w:ascii="Arial" w:hAnsi="Arial" w:cs="Arial"/>
        </w:rPr>
        <w:t xml:space="preserve">, se muestran los indicadores específicos relacionados con la variable de </w:t>
      </w:r>
      <w:r w:rsidR="002D38F6" w:rsidRPr="002D38F6">
        <w:rPr>
          <w:rFonts w:ascii="Arial" w:hAnsi="Arial" w:cs="Arial"/>
        </w:rPr>
        <w:t>gestión ambiental</w:t>
      </w:r>
      <w:r w:rsidRPr="002D38F6">
        <w:rPr>
          <w:rFonts w:ascii="Arial" w:hAnsi="Arial" w:cs="Arial"/>
        </w:rPr>
        <w:t xml:space="preserve"> para la producción pecuaria </w:t>
      </w:r>
      <w:proofErr w:type="spellStart"/>
      <w:r w:rsidRPr="002D38F6">
        <w:rPr>
          <w:rFonts w:ascii="Arial" w:hAnsi="Arial" w:cs="Arial"/>
        </w:rPr>
        <w:t>alpaquera</w:t>
      </w:r>
      <w:proofErr w:type="spellEnd"/>
      <w:r w:rsidRPr="002D38F6">
        <w:rPr>
          <w:rFonts w:ascii="Arial" w:hAnsi="Arial" w:cs="Arial"/>
        </w:rPr>
        <w:t xml:space="preserve"> en el distrito de Oropesa, la descripción de los indicadores, el valor de los mismos en la medición a julio de 2015; así como, los medios de verificación para medición en los siguientes años. En la línea de base, </w:t>
      </w:r>
      <w:r w:rsidR="002D38F6" w:rsidRPr="002D38F6">
        <w:rPr>
          <w:rFonts w:ascii="Arial" w:hAnsi="Arial" w:cs="Arial"/>
        </w:rPr>
        <w:t xml:space="preserve">20% de productores pecuarios </w:t>
      </w:r>
      <w:proofErr w:type="spellStart"/>
      <w:r w:rsidR="002D38F6" w:rsidRPr="002D38F6">
        <w:rPr>
          <w:rFonts w:ascii="Arial" w:hAnsi="Arial" w:cs="Arial"/>
        </w:rPr>
        <w:t>alpaqueros</w:t>
      </w:r>
      <w:proofErr w:type="spellEnd"/>
      <w:r w:rsidR="002D38F6" w:rsidRPr="002D38F6">
        <w:rPr>
          <w:rFonts w:ascii="Arial" w:hAnsi="Arial" w:cs="Arial"/>
        </w:rPr>
        <w:t xml:space="preserve"> emplearía abonos orgánicos para el cultivo de los pastizales. Por su parte, los productores contarían en promedio con 3 fuentes de agua disponibles para la actividad pecuaria.</w:t>
      </w:r>
    </w:p>
    <w:p w14:paraId="0F39E4BF" w14:textId="77777777" w:rsidR="002D38F6" w:rsidRDefault="002D38F6" w:rsidP="002F2E1C">
      <w:pPr>
        <w:spacing w:after="0" w:line="360" w:lineRule="auto"/>
        <w:jc w:val="both"/>
        <w:rPr>
          <w:rFonts w:ascii="Arial" w:hAnsi="Arial" w:cs="Arial"/>
        </w:rPr>
      </w:pPr>
    </w:p>
    <w:p w14:paraId="3B091F39" w14:textId="77777777" w:rsidR="002D38F6" w:rsidRPr="00973C00" w:rsidRDefault="002D38F6" w:rsidP="002F2E1C">
      <w:pPr>
        <w:spacing w:after="0" w:line="360" w:lineRule="auto"/>
        <w:jc w:val="both"/>
        <w:rPr>
          <w:rFonts w:ascii="Arial" w:hAnsi="Arial" w:cs="Arial"/>
        </w:rPr>
      </w:pPr>
    </w:p>
    <w:p w14:paraId="67FFA226" w14:textId="77777777" w:rsidR="00392F37" w:rsidRDefault="00392F37" w:rsidP="00C975CB">
      <w:pPr>
        <w:spacing w:after="0" w:line="360" w:lineRule="auto"/>
        <w:rPr>
          <w:rFonts w:ascii="Arial" w:hAnsi="Arial" w:cs="Arial"/>
          <w:b/>
        </w:rPr>
      </w:pPr>
    </w:p>
    <w:tbl>
      <w:tblPr>
        <w:tblW w:w="8647" w:type="dxa"/>
        <w:jc w:val="center"/>
        <w:tblCellMar>
          <w:left w:w="70" w:type="dxa"/>
          <w:right w:w="70" w:type="dxa"/>
        </w:tblCellMar>
        <w:tblLook w:val="04A0" w:firstRow="1" w:lastRow="0" w:firstColumn="1" w:lastColumn="0" w:noHBand="0" w:noVBand="1"/>
      </w:tblPr>
      <w:tblGrid>
        <w:gridCol w:w="1134"/>
        <w:gridCol w:w="2127"/>
        <w:gridCol w:w="2409"/>
        <w:gridCol w:w="1701"/>
        <w:gridCol w:w="1276"/>
      </w:tblGrid>
      <w:tr w:rsidR="0047791B" w:rsidRPr="004C162B" w14:paraId="75E7ADAA" w14:textId="77777777" w:rsidTr="0047791B">
        <w:trPr>
          <w:trHeight w:val="300"/>
          <w:jc w:val="center"/>
        </w:trPr>
        <w:tc>
          <w:tcPr>
            <w:tcW w:w="8647" w:type="dxa"/>
            <w:gridSpan w:val="5"/>
            <w:tcBorders>
              <w:top w:val="nil"/>
              <w:left w:val="nil"/>
              <w:bottom w:val="single" w:sz="4" w:space="0" w:color="auto"/>
              <w:right w:val="nil"/>
            </w:tcBorders>
            <w:shd w:val="clear" w:color="000000" w:fill="FFFFFF"/>
            <w:noWrap/>
            <w:vAlign w:val="center"/>
            <w:hideMark/>
          </w:tcPr>
          <w:p w14:paraId="54FC80D7" w14:textId="7381E782" w:rsidR="0047791B" w:rsidRPr="004C162B" w:rsidRDefault="00CA1D18" w:rsidP="0047791B">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lastRenderedPageBreak/>
              <w:t>Cuadro 28</w:t>
            </w:r>
            <w:r w:rsidR="0047791B" w:rsidRPr="004C162B">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47791B" w:rsidRPr="004C162B">
              <w:rPr>
                <w:rFonts w:ascii="Arial" w:eastAsia="Times New Roman" w:hAnsi="Arial" w:cs="Arial"/>
                <w:b/>
                <w:bCs/>
                <w:color w:val="000000"/>
                <w:sz w:val="20"/>
                <w:szCs w:val="20"/>
                <w:lang w:eastAsia="es-PE"/>
              </w:rPr>
              <w:t>alpaquera</w:t>
            </w:r>
            <w:proofErr w:type="spellEnd"/>
          </w:p>
        </w:tc>
      </w:tr>
      <w:tr w:rsidR="0047791B" w:rsidRPr="004C162B" w14:paraId="64BF81E5" w14:textId="77777777" w:rsidTr="0047791B">
        <w:trPr>
          <w:trHeight w:val="510"/>
          <w:jc w:val="center"/>
        </w:trPr>
        <w:tc>
          <w:tcPr>
            <w:tcW w:w="1134" w:type="dxa"/>
            <w:tcBorders>
              <w:top w:val="nil"/>
              <w:left w:val="nil"/>
              <w:bottom w:val="single" w:sz="4" w:space="0" w:color="auto"/>
              <w:right w:val="nil"/>
            </w:tcBorders>
            <w:shd w:val="clear" w:color="000000" w:fill="FFFFFF"/>
            <w:noWrap/>
            <w:vAlign w:val="center"/>
            <w:hideMark/>
          </w:tcPr>
          <w:p w14:paraId="53FE52BC" w14:textId="77777777" w:rsidR="0047791B" w:rsidRPr="004C162B" w:rsidRDefault="0047791B" w:rsidP="0047791B">
            <w:pPr>
              <w:spacing w:after="0" w:line="240" w:lineRule="auto"/>
              <w:jc w:val="center"/>
              <w:rPr>
                <w:rFonts w:ascii="Arial" w:eastAsia="Times New Roman" w:hAnsi="Arial" w:cs="Arial"/>
                <w:b/>
                <w:bCs/>
                <w:color w:val="000000"/>
                <w:sz w:val="20"/>
                <w:szCs w:val="20"/>
                <w:lang w:eastAsia="es-PE"/>
              </w:rPr>
            </w:pPr>
            <w:r w:rsidRPr="004C162B">
              <w:rPr>
                <w:rFonts w:ascii="Arial" w:eastAsia="Times New Roman" w:hAnsi="Arial" w:cs="Arial"/>
                <w:b/>
                <w:bCs/>
                <w:color w:val="000000"/>
                <w:sz w:val="20"/>
                <w:szCs w:val="20"/>
                <w:lang w:eastAsia="es-PE"/>
              </w:rPr>
              <w:t>Variables</w:t>
            </w:r>
          </w:p>
        </w:tc>
        <w:tc>
          <w:tcPr>
            <w:tcW w:w="2127" w:type="dxa"/>
            <w:tcBorders>
              <w:top w:val="nil"/>
              <w:left w:val="nil"/>
              <w:bottom w:val="single" w:sz="4" w:space="0" w:color="auto"/>
              <w:right w:val="nil"/>
            </w:tcBorders>
            <w:shd w:val="clear" w:color="000000" w:fill="FFFFFF"/>
            <w:noWrap/>
            <w:vAlign w:val="center"/>
            <w:hideMark/>
          </w:tcPr>
          <w:p w14:paraId="5EB8D96D" w14:textId="77777777" w:rsidR="0047791B" w:rsidRPr="004C162B" w:rsidRDefault="0047791B" w:rsidP="0047791B">
            <w:pPr>
              <w:spacing w:after="0" w:line="240" w:lineRule="auto"/>
              <w:jc w:val="center"/>
              <w:rPr>
                <w:rFonts w:ascii="Arial" w:eastAsia="Times New Roman" w:hAnsi="Arial" w:cs="Arial"/>
                <w:b/>
                <w:bCs/>
                <w:color w:val="000000"/>
                <w:sz w:val="20"/>
                <w:szCs w:val="20"/>
                <w:lang w:eastAsia="es-PE"/>
              </w:rPr>
            </w:pPr>
            <w:r w:rsidRPr="004C162B">
              <w:rPr>
                <w:rFonts w:ascii="Arial" w:eastAsia="Times New Roman" w:hAnsi="Arial" w:cs="Arial"/>
                <w:b/>
                <w:bCs/>
                <w:color w:val="000000"/>
                <w:sz w:val="20"/>
                <w:szCs w:val="20"/>
                <w:lang w:eastAsia="es-PE"/>
              </w:rPr>
              <w:t>Indicadores</w:t>
            </w:r>
          </w:p>
        </w:tc>
        <w:tc>
          <w:tcPr>
            <w:tcW w:w="2409" w:type="dxa"/>
            <w:tcBorders>
              <w:top w:val="nil"/>
              <w:left w:val="nil"/>
              <w:bottom w:val="single" w:sz="4" w:space="0" w:color="auto"/>
              <w:right w:val="nil"/>
            </w:tcBorders>
            <w:shd w:val="clear" w:color="000000" w:fill="FFFFFF"/>
            <w:noWrap/>
            <w:vAlign w:val="center"/>
            <w:hideMark/>
          </w:tcPr>
          <w:p w14:paraId="747A1059" w14:textId="77777777" w:rsidR="0047791B" w:rsidRPr="004C162B" w:rsidRDefault="0047791B" w:rsidP="0047791B">
            <w:pPr>
              <w:spacing w:after="0" w:line="240" w:lineRule="auto"/>
              <w:jc w:val="center"/>
              <w:rPr>
                <w:rFonts w:ascii="Arial" w:eastAsia="Times New Roman" w:hAnsi="Arial" w:cs="Arial"/>
                <w:b/>
                <w:bCs/>
                <w:color w:val="000000"/>
                <w:sz w:val="20"/>
                <w:szCs w:val="20"/>
                <w:lang w:eastAsia="es-PE"/>
              </w:rPr>
            </w:pPr>
            <w:r w:rsidRPr="004C162B">
              <w:rPr>
                <w:rFonts w:ascii="Arial" w:eastAsia="Times New Roman" w:hAnsi="Arial" w:cs="Arial"/>
                <w:b/>
                <w:bCs/>
                <w:color w:val="000000"/>
                <w:sz w:val="20"/>
                <w:szCs w:val="20"/>
                <w:lang w:eastAsia="es-PE"/>
              </w:rPr>
              <w:t>Descripción</w:t>
            </w:r>
          </w:p>
        </w:tc>
        <w:tc>
          <w:tcPr>
            <w:tcW w:w="1701" w:type="dxa"/>
            <w:tcBorders>
              <w:top w:val="nil"/>
              <w:left w:val="nil"/>
              <w:bottom w:val="single" w:sz="4" w:space="0" w:color="auto"/>
              <w:right w:val="nil"/>
            </w:tcBorders>
            <w:shd w:val="clear" w:color="000000" w:fill="FFFFFF"/>
            <w:vAlign w:val="center"/>
            <w:hideMark/>
          </w:tcPr>
          <w:p w14:paraId="09D219CD" w14:textId="77777777" w:rsidR="0047791B" w:rsidRPr="004C162B" w:rsidRDefault="0047791B" w:rsidP="0047791B">
            <w:pPr>
              <w:spacing w:after="0" w:line="240" w:lineRule="auto"/>
              <w:jc w:val="center"/>
              <w:rPr>
                <w:rFonts w:ascii="Arial" w:eastAsia="Times New Roman" w:hAnsi="Arial" w:cs="Arial"/>
                <w:b/>
                <w:bCs/>
                <w:color w:val="000000"/>
                <w:sz w:val="20"/>
                <w:szCs w:val="20"/>
                <w:lang w:eastAsia="es-PE"/>
              </w:rPr>
            </w:pPr>
            <w:r w:rsidRPr="004C162B">
              <w:rPr>
                <w:rFonts w:ascii="Arial" w:eastAsia="Times New Roman" w:hAnsi="Arial" w:cs="Arial"/>
                <w:b/>
                <w:bCs/>
                <w:color w:val="000000"/>
                <w:sz w:val="20"/>
                <w:szCs w:val="20"/>
                <w:lang w:eastAsia="es-PE"/>
              </w:rPr>
              <w:t xml:space="preserve">Línea de Base </w:t>
            </w:r>
            <w:r w:rsidRPr="004C162B">
              <w:rPr>
                <w:rFonts w:ascii="Arial" w:eastAsia="Times New Roman" w:hAnsi="Arial" w:cs="Arial"/>
                <w:b/>
                <w:bCs/>
                <w:color w:val="000000"/>
                <w:sz w:val="20"/>
                <w:szCs w:val="20"/>
                <w:lang w:eastAsia="es-PE"/>
              </w:rPr>
              <w:br/>
              <w:t>(Junio-Julio 2015)</w:t>
            </w:r>
          </w:p>
        </w:tc>
        <w:tc>
          <w:tcPr>
            <w:tcW w:w="1276" w:type="dxa"/>
            <w:tcBorders>
              <w:top w:val="nil"/>
              <w:left w:val="nil"/>
              <w:bottom w:val="single" w:sz="4" w:space="0" w:color="auto"/>
              <w:right w:val="nil"/>
            </w:tcBorders>
            <w:shd w:val="clear" w:color="000000" w:fill="FFFFFF"/>
            <w:vAlign w:val="center"/>
            <w:hideMark/>
          </w:tcPr>
          <w:p w14:paraId="5C347D80" w14:textId="77777777" w:rsidR="0047791B" w:rsidRPr="004C162B" w:rsidRDefault="0047791B" w:rsidP="0047791B">
            <w:pPr>
              <w:spacing w:after="0" w:line="240" w:lineRule="auto"/>
              <w:jc w:val="center"/>
              <w:rPr>
                <w:rFonts w:ascii="Arial" w:eastAsia="Times New Roman" w:hAnsi="Arial" w:cs="Arial"/>
                <w:b/>
                <w:bCs/>
                <w:color w:val="000000"/>
                <w:sz w:val="20"/>
                <w:szCs w:val="20"/>
                <w:lang w:eastAsia="es-PE"/>
              </w:rPr>
            </w:pPr>
            <w:r w:rsidRPr="004C162B">
              <w:rPr>
                <w:rFonts w:ascii="Arial" w:eastAsia="Times New Roman" w:hAnsi="Arial" w:cs="Arial"/>
                <w:b/>
                <w:bCs/>
                <w:color w:val="000000"/>
                <w:sz w:val="20"/>
                <w:szCs w:val="20"/>
                <w:lang w:eastAsia="es-PE"/>
              </w:rPr>
              <w:t>Medios de verificación</w:t>
            </w:r>
          </w:p>
        </w:tc>
      </w:tr>
      <w:tr w:rsidR="0047791B" w:rsidRPr="004C162B" w14:paraId="05B8ABE1" w14:textId="77777777" w:rsidTr="0047791B">
        <w:trPr>
          <w:trHeight w:val="630"/>
          <w:jc w:val="center"/>
        </w:trPr>
        <w:tc>
          <w:tcPr>
            <w:tcW w:w="1134" w:type="dxa"/>
            <w:vMerge w:val="restart"/>
            <w:tcBorders>
              <w:top w:val="nil"/>
              <w:left w:val="nil"/>
              <w:bottom w:val="single" w:sz="4" w:space="0" w:color="000000"/>
              <w:right w:val="nil"/>
            </w:tcBorders>
            <w:shd w:val="clear" w:color="000000" w:fill="FFFFFF"/>
            <w:noWrap/>
            <w:vAlign w:val="center"/>
            <w:hideMark/>
          </w:tcPr>
          <w:p w14:paraId="21E72BB3" w14:textId="77777777" w:rsidR="0047791B" w:rsidRPr="004C162B" w:rsidRDefault="0047791B" w:rsidP="0047791B">
            <w:pPr>
              <w:spacing w:after="0" w:line="240" w:lineRule="auto"/>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9. Gestión ambiental</w:t>
            </w:r>
          </w:p>
        </w:tc>
        <w:tc>
          <w:tcPr>
            <w:tcW w:w="2127" w:type="dxa"/>
            <w:tcBorders>
              <w:top w:val="nil"/>
              <w:left w:val="nil"/>
              <w:bottom w:val="single" w:sz="4" w:space="0" w:color="auto"/>
              <w:right w:val="nil"/>
            </w:tcBorders>
            <w:shd w:val="clear" w:color="000000" w:fill="FFFFFF"/>
            <w:noWrap/>
            <w:vAlign w:val="center"/>
            <w:hideMark/>
          </w:tcPr>
          <w:p w14:paraId="3C842F05" w14:textId="77777777" w:rsidR="0047791B" w:rsidRPr="004C162B" w:rsidRDefault="0047791B" w:rsidP="0047791B">
            <w:pPr>
              <w:spacing w:after="0" w:line="240" w:lineRule="auto"/>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9.1 Uso de abonos orgánicos</w:t>
            </w:r>
          </w:p>
        </w:tc>
        <w:tc>
          <w:tcPr>
            <w:tcW w:w="2409" w:type="dxa"/>
            <w:tcBorders>
              <w:top w:val="nil"/>
              <w:left w:val="nil"/>
              <w:bottom w:val="single" w:sz="4" w:space="0" w:color="auto"/>
              <w:right w:val="nil"/>
            </w:tcBorders>
            <w:shd w:val="clear" w:color="000000" w:fill="FFFFFF"/>
            <w:noWrap/>
            <w:vAlign w:val="center"/>
            <w:hideMark/>
          </w:tcPr>
          <w:p w14:paraId="360CA71D" w14:textId="77777777" w:rsidR="0047791B" w:rsidRPr="004C162B" w:rsidRDefault="0047791B" w:rsidP="0047791B">
            <w:pPr>
              <w:spacing w:after="0" w:line="240" w:lineRule="auto"/>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Proporción de respuestas afirmativas por uso de abonos orgánicos</w:t>
            </w:r>
          </w:p>
        </w:tc>
        <w:tc>
          <w:tcPr>
            <w:tcW w:w="1701" w:type="dxa"/>
            <w:tcBorders>
              <w:top w:val="nil"/>
              <w:left w:val="nil"/>
              <w:bottom w:val="single" w:sz="4" w:space="0" w:color="auto"/>
              <w:right w:val="nil"/>
            </w:tcBorders>
            <w:shd w:val="clear" w:color="000000" w:fill="FFFFFF"/>
            <w:noWrap/>
            <w:vAlign w:val="center"/>
            <w:hideMark/>
          </w:tcPr>
          <w:p w14:paraId="1E73C447" w14:textId="77777777" w:rsidR="0047791B" w:rsidRPr="004C162B" w:rsidRDefault="002D38F6" w:rsidP="0047791B">
            <w:pPr>
              <w:spacing w:after="0" w:line="240" w:lineRule="auto"/>
              <w:jc w:val="right"/>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20</w:t>
            </w:r>
            <w:r w:rsidR="0047791B" w:rsidRPr="004C162B">
              <w:rPr>
                <w:rFonts w:ascii="Arial" w:eastAsia="Times New Roman" w:hAnsi="Arial" w:cs="Arial"/>
                <w:color w:val="000000"/>
                <w:sz w:val="20"/>
                <w:szCs w:val="20"/>
                <w:lang w:eastAsia="es-PE"/>
              </w:rPr>
              <w:t>%</w:t>
            </w:r>
          </w:p>
        </w:tc>
        <w:tc>
          <w:tcPr>
            <w:tcW w:w="1276" w:type="dxa"/>
            <w:vMerge w:val="restart"/>
            <w:tcBorders>
              <w:top w:val="nil"/>
              <w:left w:val="nil"/>
              <w:bottom w:val="single" w:sz="4" w:space="0" w:color="000000"/>
              <w:right w:val="nil"/>
            </w:tcBorders>
            <w:shd w:val="clear" w:color="000000" w:fill="FFFFFF"/>
            <w:textDirection w:val="btLr"/>
            <w:vAlign w:val="center"/>
            <w:hideMark/>
          </w:tcPr>
          <w:p w14:paraId="5A3D88DF" w14:textId="77777777" w:rsidR="0047791B" w:rsidRPr="004C162B" w:rsidRDefault="0047791B" w:rsidP="0047791B">
            <w:pPr>
              <w:spacing w:after="0" w:line="240" w:lineRule="auto"/>
              <w:jc w:val="center"/>
              <w:rPr>
                <w:rFonts w:ascii="Arial" w:eastAsia="Times New Roman" w:hAnsi="Arial" w:cs="Arial"/>
                <w:color w:val="000000"/>
                <w:lang w:eastAsia="es-PE"/>
              </w:rPr>
            </w:pPr>
            <w:r w:rsidRPr="004C162B">
              <w:rPr>
                <w:rFonts w:ascii="Arial" w:eastAsia="Times New Roman" w:hAnsi="Arial" w:cs="Arial"/>
                <w:color w:val="000000"/>
                <w:lang w:eastAsia="es-PE"/>
              </w:rPr>
              <w:t>Encuestas a productores</w:t>
            </w:r>
          </w:p>
        </w:tc>
      </w:tr>
      <w:tr w:rsidR="0047791B" w:rsidRPr="004C162B" w14:paraId="0C814788" w14:textId="77777777" w:rsidTr="0047791B">
        <w:trPr>
          <w:trHeight w:val="630"/>
          <w:jc w:val="center"/>
        </w:trPr>
        <w:tc>
          <w:tcPr>
            <w:tcW w:w="1134" w:type="dxa"/>
            <w:vMerge/>
            <w:tcBorders>
              <w:top w:val="nil"/>
              <w:left w:val="nil"/>
              <w:bottom w:val="single" w:sz="4" w:space="0" w:color="000000"/>
              <w:right w:val="nil"/>
            </w:tcBorders>
            <w:vAlign w:val="center"/>
            <w:hideMark/>
          </w:tcPr>
          <w:p w14:paraId="18A69A8D" w14:textId="77777777" w:rsidR="0047791B" w:rsidRPr="004C162B" w:rsidRDefault="0047791B" w:rsidP="0047791B">
            <w:pPr>
              <w:spacing w:after="0" w:line="240" w:lineRule="auto"/>
              <w:rPr>
                <w:rFonts w:ascii="Arial" w:eastAsia="Times New Roman" w:hAnsi="Arial" w:cs="Arial"/>
                <w:color w:val="000000"/>
                <w:sz w:val="20"/>
                <w:szCs w:val="20"/>
                <w:lang w:eastAsia="es-PE"/>
              </w:rPr>
            </w:pPr>
          </w:p>
        </w:tc>
        <w:tc>
          <w:tcPr>
            <w:tcW w:w="2127" w:type="dxa"/>
            <w:tcBorders>
              <w:top w:val="nil"/>
              <w:left w:val="nil"/>
              <w:bottom w:val="single" w:sz="4" w:space="0" w:color="auto"/>
              <w:right w:val="nil"/>
            </w:tcBorders>
            <w:shd w:val="clear" w:color="000000" w:fill="FFFFFF"/>
            <w:noWrap/>
            <w:vAlign w:val="center"/>
            <w:hideMark/>
          </w:tcPr>
          <w:p w14:paraId="4A83D575" w14:textId="77777777" w:rsidR="0047791B" w:rsidRPr="004C162B" w:rsidRDefault="0047791B" w:rsidP="0047791B">
            <w:pPr>
              <w:spacing w:after="0" w:line="240" w:lineRule="auto"/>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9.2 Número de fuentes de agua actualmente</w:t>
            </w:r>
          </w:p>
        </w:tc>
        <w:tc>
          <w:tcPr>
            <w:tcW w:w="2409" w:type="dxa"/>
            <w:tcBorders>
              <w:top w:val="nil"/>
              <w:left w:val="nil"/>
              <w:bottom w:val="single" w:sz="4" w:space="0" w:color="auto"/>
              <w:right w:val="nil"/>
            </w:tcBorders>
            <w:shd w:val="clear" w:color="000000" w:fill="FFFFFF"/>
            <w:noWrap/>
            <w:vAlign w:val="center"/>
            <w:hideMark/>
          </w:tcPr>
          <w:p w14:paraId="3EA0D939" w14:textId="77777777" w:rsidR="0047791B" w:rsidRPr="004C162B" w:rsidRDefault="0047791B" w:rsidP="0047791B">
            <w:pPr>
              <w:spacing w:after="0" w:line="240" w:lineRule="auto"/>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Número de fuentes de agua declaradas</w:t>
            </w:r>
          </w:p>
        </w:tc>
        <w:tc>
          <w:tcPr>
            <w:tcW w:w="1701" w:type="dxa"/>
            <w:tcBorders>
              <w:top w:val="nil"/>
              <w:left w:val="nil"/>
              <w:bottom w:val="single" w:sz="4" w:space="0" w:color="auto"/>
              <w:right w:val="nil"/>
            </w:tcBorders>
            <w:shd w:val="clear" w:color="000000" w:fill="FFFFFF"/>
            <w:noWrap/>
            <w:vAlign w:val="center"/>
            <w:hideMark/>
          </w:tcPr>
          <w:p w14:paraId="3BBA32E1" w14:textId="77777777" w:rsidR="0047791B" w:rsidRPr="004C162B" w:rsidRDefault="0047791B" w:rsidP="0047791B">
            <w:pPr>
              <w:spacing w:after="0" w:line="240" w:lineRule="auto"/>
              <w:jc w:val="right"/>
              <w:rPr>
                <w:rFonts w:ascii="Arial" w:eastAsia="Times New Roman" w:hAnsi="Arial" w:cs="Arial"/>
                <w:color w:val="000000"/>
                <w:sz w:val="20"/>
                <w:szCs w:val="20"/>
                <w:lang w:eastAsia="es-PE"/>
              </w:rPr>
            </w:pPr>
            <w:r w:rsidRPr="004C162B">
              <w:rPr>
                <w:rFonts w:ascii="Arial" w:eastAsia="Times New Roman" w:hAnsi="Arial" w:cs="Arial"/>
                <w:color w:val="000000"/>
                <w:sz w:val="20"/>
                <w:szCs w:val="20"/>
                <w:lang w:eastAsia="es-PE"/>
              </w:rPr>
              <w:t>3</w:t>
            </w:r>
          </w:p>
        </w:tc>
        <w:tc>
          <w:tcPr>
            <w:tcW w:w="1276" w:type="dxa"/>
            <w:vMerge/>
            <w:tcBorders>
              <w:top w:val="nil"/>
              <w:left w:val="nil"/>
              <w:bottom w:val="single" w:sz="4" w:space="0" w:color="000000"/>
              <w:right w:val="nil"/>
            </w:tcBorders>
            <w:vAlign w:val="center"/>
            <w:hideMark/>
          </w:tcPr>
          <w:p w14:paraId="713EAD0A" w14:textId="77777777" w:rsidR="0047791B" w:rsidRPr="004C162B" w:rsidRDefault="0047791B" w:rsidP="0047791B">
            <w:pPr>
              <w:spacing w:after="0" w:line="240" w:lineRule="auto"/>
              <w:rPr>
                <w:rFonts w:ascii="Arial" w:eastAsia="Times New Roman" w:hAnsi="Arial" w:cs="Arial"/>
                <w:color w:val="000000"/>
                <w:lang w:eastAsia="es-PE"/>
              </w:rPr>
            </w:pPr>
          </w:p>
        </w:tc>
      </w:tr>
    </w:tbl>
    <w:p w14:paraId="56A1D94A" w14:textId="15F5654E" w:rsidR="0047791B" w:rsidRDefault="007E7F99" w:rsidP="00C975CB">
      <w:pPr>
        <w:spacing w:after="0" w:line="360" w:lineRule="auto"/>
        <w:rPr>
          <w:rFonts w:ascii="Arial" w:hAnsi="Arial" w:cs="Arial"/>
          <w:sz w:val="18"/>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44D762C8" w14:textId="77777777" w:rsidR="007E7F99" w:rsidRDefault="007E7F99" w:rsidP="00C975CB">
      <w:pPr>
        <w:spacing w:after="0" w:line="360" w:lineRule="auto"/>
        <w:rPr>
          <w:rFonts w:ascii="Arial" w:hAnsi="Arial" w:cs="Arial"/>
          <w:b/>
        </w:rPr>
      </w:pPr>
    </w:p>
    <w:p w14:paraId="1A19BE28" w14:textId="378D748A" w:rsidR="002D38F6" w:rsidRDefault="002D38F6" w:rsidP="002D38F6">
      <w:pPr>
        <w:spacing w:after="0" w:line="360" w:lineRule="auto"/>
        <w:jc w:val="both"/>
        <w:rPr>
          <w:rFonts w:ascii="Arial" w:hAnsi="Arial" w:cs="Arial"/>
        </w:rPr>
      </w:pPr>
      <w:r w:rsidRPr="0081022C">
        <w:rPr>
          <w:rFonts w:ascii="Arial" w:hAnsi="Arial" w:cs="Arial"/>
        </w:rPr>
        <w:t>En el Cuadro 2</w:t>
      </w:r>
      <w:r w:rsidR="00CA1D18">
        <w:rPr>
          <w:rFonts w:ascii="Arial" w:hAnsi="Arial" w:cs="Arial"/>
        </w:rPr>
        <w:t>9</w:t>
      </w:r>
      <w:r w:rsidRPr="0081022C">
        <w:rPr>
          <w:rFonts w:ascii="Arial" w:hAnsi="Arial" w:cs="Arial"/>
        </w:rPr>
        <w:t xml:space="preserve">, se muestran los indicadores específicos relacionados con </w:t>
      </w:r>
      <w:r w:rsidR="00B15094" w:rsidRPr="0081022C">
        <w:rPr>
          <w:rFonts w:ascii="Arial" w:hAnsi="Arial" w:cs="Arial"/>
        </w:rPr>
        <w:t>las características socioeconómicas de los productores</w:t>
      </w:r>
      <w:r w:rsidRPr="0081022C">
        <w:rPr>
          <w:rFonts w:ascii="Arial" w:hAnsi="Arial" w:cs="Arial"/>
        </w:rPr>
        <w:t xml:space="preserve"> en el distrito de Oropesa, la descripción de los indicadores, el</w:t>
      </w:r>
      <w:r w:rsidR="003F54B0" w:rsidRPr="0081022C">
        <w:rPr>
          <w:rFonts w:ascii="Arial" w:hAnsi="Arial" w:cs="Arial"/>
        </w:rPr>
        <w:t xml:space="preserve"> </w:t>
      </w:r>
      <w:r w:rsidRPr="0081022C">
        <w:rPr>
          <w:rFonts w:ascii="Arial" w:hAnsi="Arial" w:cs="Arial"/>
        </w:rPr>
        <w:t xml:space="preserve">valor de los mismos en la medición a julio de 2015; así como, los medios de verificación para medición en los siguientes años. En la línea de base, </w:t>
      </w:r>
      <w:r w:rsidR="003F54B0" w:rsidRPr="0081022C">
        <w:rPr>
          <w:rFonts w:ascii="Arial" w:hAnsi="Arial" w:cs="Arial"/>
        </w:rPr>
        <w:t>la edad promedio de los productores pecuarios es 48 años, el logro educativo se concentra en primaria incompleta (34%); mientras que 39% de productores con cuentan con ningún nivel educativo. El tamaño familiar es de 4 miembros; mientras que sólo 2 miembros de las familias permanecen permanentemente en los hogares. Finalmente</w:t>
      </w:r>
      <w:r w:rsidR="0081022C" w:rsidRPr="0081022C">
        <w:rPr>
          <w:rFonts w:ascii="Arial" w:hAnsi="Arial" w:cs="Arial"/>
        </w:rPr>
        <w:t>, el 99% de productores se dedican a actividades pecuarias, 60% a actividades agrícolas y 7% a actividades de comercio.</w:t>
      </w:r>
      <w:r w:rsidR="0081022C">
        <w:rPr>
          <w:rFonts w:ascii="Arial" w:hAnsi="Arial" w:cs="Arial"/>
        </w:rPr>
        <w:t xml:space="preserve"> </w:t>
      </w:r>
    </w:p>
    <w:p w14:paraId="68A0C8F0" w14:textId="77777777" w:rsidR="004C162B" w:rsidRDefault="004C162B" w:rsidP="002D38F6">
      <w:pPr>
        <w:spacing w:after="0" w:line="360" w:lineRule="auto"/>
        <w:jc w:val="both"/>
        <w:rPr>
          <w:rFonts w:ascii="Arial" w:hAnsi="Arial" w:cs="Arial"/>
        </w:rPr>
      </w:pPr>
    </w:p>
    <w:p w14:paraId="7B49992B" w14:textId="77777777" w:rsidR="004C162B" w:rsidRDefault="004C162B" w:rsidP="002D38F6">
      <w:pPr>
        <w:spacing w:after="0" w:line="360" w:lineRule="auto"/>
        <w:jc w:val="both"/>
        <w:rPr>
          <w:rFonts w:ascii="Arial" w:hAnsi="Arial" w:cs="Arial"/>
        </w:rPr>
      </w:pPr>
    </w:p>
    <w:p w14:paraId="5185FBBC" w14:textId="77777777" w:rsidR="004C162B" w:rsidRDefault="004C162B" w:rsidP="002D38F6">
      <w:pPr>
        <w:spacing w:after="0" w:line="360" w:lineRule="auto"/>
        <w:jc w:val="both"/>
        <w:rPr>
          <w:rFonts w:ascii="Arial" w:hAnsi="Arial" w:cs="Arial"/>
        </w:rPr>
      </w:pPr>
    </w:p>
    <w:p w14:paraId="1C17318B" w14:textId="77777777" w:rsidR="004C162B" w:rsidRDefault="004C162B" w:rsidP="002D38F6">
      <w:pPr>
        <w:spacing w:after="0" w:line="360" w:lineRule="auto"/>
        <w:jc w:val="both"/>
        <w:rPr>
          <w:rFonts w:ascii="Arial" w:hAnsi="Arial" w:cs="Arial"/>
        </w:rPr>
      </w:pPr>
    </w:p>
    <w:p w14:paraId="40D45798" w14:textId="77777777" w:rsidR="004C162B" w:rsidRDefault="004C162B" w:rsidP="002D38F6">
      <w:pPr>
        <w:spacing w:after="0" w:line="360" w:lineRule="auto"/>
        <w:jc w:val="both"/>
        <w:rPr>
          <w:rFonts w:ascii="Arial" w:hAnsi="Arial" w:cs="Arial"/>
        </w:rPr>
      </w:pPr>
    </w:p>
    <w:p w14:paraId="2D31419B" w14:textId="77777777" w:rsidR="004C162B" w:rsidRDefault="004C162B" w:rsidP="002D38F6">
      <w:pPr>
        <w:spacing w:after="0" w:line="360" w:lineRule="auto"/>
        <w:jc w:val="both"/>
        <w:rPr>
          <w:rFonts w:ascii="Arial" w:hAnsi="Arial" w:cs="Arial"/>
        </w:rPr>
      </w:pPr>
    </w:p>
    <w:p w14:paraId="55AE938D" w14:textId="77777777" w:rsidR="004C162B" w:rsidRDefault="004C162B" w:rsidP="002D38F6">
      <w:pPr>
        <w:spacing w:after="0" w:line="360" w:lineRule="auto"/>
        <w:jc w:val="both"/>
        <w:rPr>
          <w:rFonts w:ascii="Arial" w:hAnsi="Arial" w:cs="Arial"/>
        </w:rPr>
      </w:pPr>
    </w:p>
    <w:p w14:paraId="255F6390" w14:textId="77777777" w:rsidR="004C162B" w:rsidRDefault="004C162B" w:rsidP="002D38F6">
      <w:pPr>
        <w:spacing w:after="0" w:line="360" w:lineRule="auto"/>
        <w:jc w:val="both"/>
        <w:rPr>
          <w:rFonts w:ascii="Arial" w:hAnsi="Arial" w:cs="Arial"/>
        </w:rPr>
      </w:pPr>
    </w:p>
    <w:p w14:paraId="577B4EE6" w14:textId="77777777" w:rsidR="004C162B" w:rsidRDefault="004C162B" w:rsidP="002D38F6">
      <w:pPr>
        <w:spacing w:after="0" w:line="360" w:lineRule="auto"/>
        <w:jc w:val="both"/>
        <w:rPr>
          <w:rFonts w:ascii="Arial" w:hAnsi="Arial" w:cs="Arial"/>
        </w:rPr>
      </w:pPr>
    </w:p>
    <w:p w14:paraId="308EA140" w14:textId="77777777" w:rsidR="004C162B" w:rsidRDefault="004C162B" w:rsidP="002D38F6">
      <w:pPr>
        <w:spacing w:after="0" w:line="360" w:lineRule="auto"/>
        <w:jc w:val="both"/>
        <w:rPr>
          <w:rFonts w:ascii="Arial" w:hAnsi="Arial" w:cs="Arial"/>
        </w:rPr>
      </w:pPr>
    </w:p>
    <w:p w14:paraId="6ACCE9F7" w14:textId="77777777" w:rsidR="004C162B" w:rsidRDefault="004C162B" w:rsidP="002D38F6">
      <w:pPr>
        <w:spacing w:after="0" w:line="360" w:lineRule="auto"/>
        <w:jc w:val="both"/>
        <w:rPr>
          <w:rFonts w:ascii="Arial" w:hAnsi="Arial" w:cs="Arial"/>
        </w:rPr>
      </w:pPr>
    </w:p>
    <w:p w14:paraId="5238A124" w14:textId="77777777" w:rsidR="004C162B" w:rsidRDefault="004C162B" w:rsidP="002D38F6">
      <w:pPr>
        <w:spacing w:after="0" w:line="360" w:lineRule="auto"/>
        <w:jc w:val="both"/>
        <w:rPr>
          <w:rFonts w:ascii="Arial" w:hAnsi="Arial" w:cs="Arial"/>
        </w:rPr>
      </w:pPr>
    </w:p>
    <w:p w14:paraId="618AB805" w14:textId="77777777" w:rsidR="004C162B" w:rsidRDefault="004C162B" w:rsidP="002D38F6">
      <w:pPr>
        <w:spacing w:after="0" w:line="360" w:lineRule="auto"/>
        <w:jc w:val="both"/>
        <w:rPr>
          <w:rFonts w:ascii="Arial" w:hAnsi="Arial" w:cs="Arial"/>
        </w:rPr>
      </w:pPr>
    </w:p>
    <w:p w14:paraId="21C27EC5" w14:textId="77777777" w:rsidR="004C162B" w:rsidRDefault="004C162B" w:rsidP="002D38F6">
      <w:pPr>
        <w:spacing w:after="0" w:line="360" w:lineRule="auto"/>
        <w:jc w:val="both"/>
        <w:rPr>
          <w:rFonts w:ascii="Arial" w:hAnsi="Arial" w:cs="Arial"/>
        </w:rPr>
      </w:pPr>
    </w:p>
    <w:p w14:paraId="3D861512" w14:textId="77777777" w:rsidR="004C162B" w:rsidRDefault="004C162B" w:rsidP="002D38F6">
      <w:pPr>
        <w:spacing w:after="0" w:line="360" w:lineRule="auto"/>
        <w:jc w:val="both"/>
        <w:rPr>
          <w:rFonts w:ascii="Arial" w:hAnsi="Arial" w:cs="Arial"/>
        </w:rPr>
      </w:pPr>
    </w:p>
    <w:p w14:paraId="5BE334A5" w14:textId="77777777" w:rsidR="004C162B" w:rsidRDefault="004C162B" w:rsidP="002D38F6">
      <w:pPr>
        <w:spacing w:after="0" w:line="360" w:lineRule="auto"/>
        <w:jc w:val="both"/>
        <w:rPr>
          <w:rFonts w:ascii="Arial" w:hAnsi="Arial" w:cs="Arial"/>
        </w:rPr>
      </w:pPr>
    </w:p>
    <w:p w14:paraId="3667875E" w14:textId="77777777" w:rsidR="004C162B" w:rsidRDefault="004C162B" w:rsidP="002D38F6">
      <w:pPr>
        <w:spacing w:after="0" w:line="360" w:lineRule="auto"/>
        <w:jc w:val="both"/>
        <w:rPr>
          <w:rFonts w:ascii="Arial" w:hAnsi="Arial" w:cs="Arial"/>
        </w:rPr>
      </w:pPr>
    </w:p>
    <w:p w14:paraId="3CC0EA6E" w14:textId="77777777" w:rsidR="0047791B" w:rsidRDefault="0047791B" w:rsidP="00C975CB">
      <w:pPr>
        <w:spacing w:after="0" w:line="360" w:lineRule="auto"/>
        <w:rPr>
          <w:rFonts w:ascii="Arial" w:hAnsi="Arial" w:cs="Arial"/>
          <w:b/>
        </w:rPr>
      </w:pPr>
    </w:p>
    <w:tbl>
      <w:tblPr>
        <w:tblW w:w="9214" w:type="dxa"/>
        <w:jc w:val="center"/>
        <w:tblLayout w:type="fixed"/>
        <w:tblCellMar>
          <w:left w:w="70" w:type="dxa"/>
          <w:right w:w="70" w:type="dxa"/>
        </w:tblCellMar>
        <w:tblLook w:val="04A0" w:firstRow="1" w:lastRow="0" w:firstColumn="1" w:lastColumn="0" w:noHBand="0" w:noVBand="1"/>
      </w:tblPr>
      <w:tblGrid>
        <w:gridCol w:w="1675"/>
        <w:gridCol w:w="2720"/>
        <w:gridCol w:w="1984"/>
        <w:gridCol w:w="1559"/>
        <w:gridCol w:w="1276"/>
      </w:tblGrid>
      <w:tr w:rsidR="00D02EBB" w:rsidRPr="00D02EBB" w14:paraId="039FFCB0" w14:textId="77777777" w:rsidTr="00DB0CB3">
        <w:trPr>
          <w:trHeight w:val="300"/>
          <w:jc w:val="center"/>
        </w:trPr>
        <w:tc>
          <w:tcPr>
            <w:tcW w:w="9214" w:type="dxa"/>
            <w:gridSpan w:val="5"/>
            <w:tcBorders>
              <w:top w:val="nil"/>
              <w:left w:val="nil"/>
              <w:bottom w:val="single" w:sz="4" w:space="0" w:color="auto"/>
              <w:right w:val="nil"/>
            </w:tcBorders>
            <w:shd w:val="clear" w:color="000000" w:fill="FFFFFF"/>
            <w:noWrap/>
            <w:vAlign w:val="center"/>
            <w:hideMark/>
          </w:tcPr>
          <w:p w14:paraId="4FEE4A2A" w14:textId="07F06EB6" w:rsidR="00D02EBB" w:rsidRPr="00D02EBB" w:rsidRDefault="00CA1D18" w:rsidP="00D02EBB">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lastRenderedPageBreak/>
              <w:t>Cuadro 29</w:t>
            </w:r>
            <w:r w:rsidR="00D02EBB" w:rsidRPr="00DB0CB3">
              <w:rPr>
                <w:rFonts w:ascii="Arial" w:eastAsia="Times New Roman" w:hAnsi="Arial" w:cs="Arial"/>
                <w:b/>
                <w:bCs/>
                <w:color w:val="000000"/>
                <w:sz w:val="20"/>
                <w:szCs w:val="20"/>
                <w:lang w:eastAsia="es-PE"/>
              </w:rPr>
              <w:t xml:space="preserve">: </w:t>
            </w:r>
            <w:r w:rsidR="00D02EBB" w:rsidRPr="00D02EBB">
              <w:rPr>
                <w:rFonts w:ascii="Arial" w:eastAsia="Times New Roman" w:hAnsi="Arial" w:cs="Arial"/>
                <w:b/>
                <w:bCs/>
                <w:color w:val="000000"/>
                <w:sz w:val="20"/>
                <w:szCs w:val="20"/>
                <w:lang w:eastAsia="es-PE"/>
              </w:rPr>
              <w:t xml:space="preserve">Matriz de Línea de Base de monitoreo del desempeño de la actividad pecuaria </w:t>
            </w:r>
            <w:proofErr w:type="spellStart"/>
            <w:r w:rsidR="00D02EBB" w:rsidRPr="00D02EBB">
              <w:rPr>
                <w:rFonts w:ascii="Arial" w:eastAsia="Times New Roman" w:hAnsi="Arial" w:cs="Arial"/>
                <w:b/>
                <w:bCs/>
                <w:color w:val="000000"/>
                <w:sz w:val="20"/>
                <w:szCs w:val="20"/>
                <w:lang w:eastAsia="es-PE"/>
              </w:rPr>
              <w:t>alpaquera</w:t>
            </w:r>
            <w:proofErr w:type="spellEnd"/>
          </w:p>
        </w:tc>
      </w:tr>
      <w:tr w:rsidR="00DB0CB3" w:rsidRPr="00D02EBB" w14:paraId="53F0B437" w14:textId="77777777" w:rsidTr="00DB0CB3">
        <w:trPr>
          <w:trHeight w:val="510"/>
          <w:jc w:val="center"/>
        </w:trPr>
        <w:tc>
          <w:tcPr>
            <w:tcW w:w="1675" w:type="dxa"/>
            <w:tcBorders>
              <w:top w:val="nil"/>
              <w:left w:val="nil"/>
              <w:bottom w:val="single" w:sz="4" w:space="0" w:color="auto"/>
              <w:right w:val="nil"/>
            </w:tcBorders>
            <w:shd w:val="clear" w:color="000000" w:fill="FFFFFF"/>
            <w:noWrap/>
            <w:vAlign w:val="center"/>
            <w:hideMark/>
          </w:tcPr>
          <w:p w14:paraId="2BAD8DBB" w14:textId="77777777" w:rsidR="00D02EBB" w:rsidRPr="00D02EBB" w:rsidRDefault="00D02EBB" w:rsidP="00D02EBB">
            <w:pPr>
              <w:spacing w:after="0" w:line="240" w:lineRule="auto"/>
              <w:jc w:val="center"/>
              <w:rPr>
                <w:rFonts w:ascii="Arial" w:eastAsia="Times New Roman" w:hAnsi="Arial" w:cs="Arial"/>
                <w:b/>
                <w:bCs/>
                <w:color w:val="000000"/>
                <w:sz w:val="20"/>
                <w:szCs w:val="20"/>
                <w:lang w:eastAsia="es-PE"/>
              </w:rPr>
            </w:pPr>
            <w:r w:rsidRPr="00D02EBB">
              <w:rPr>
                <w:rFonts w:ascii="Arial" w:eastAsia="Times New Roman" w:hAnsi="Arial" w:cs="Arial"/>
                <w:b/>
                <w:bCs/>
                <w:color w:val="000000"/>
                <w:sz w:val="20"/>
                <w:szCs w:val="20"/>
                <w:lang w:eastAsia="es-PE"/>
              </w:rPr>
              <w:t>Variables</w:t>
            </w:r>
          </w:p>
        </w:tc>
        <w:tc>
          <w:tcPr>
            <w:tcW w:w="2720" w:type="dxa"/>
            <w:tcBorders>
              <w:top w:val="nil"/>
              <w:left w:val="nil"/>
              <w:bottom w:val="single" w:sz="4" w:space="0" w:color="auto"/>
              <w:right w:val="nil"/>
            </w:tcBorders>
            <w:shd w:val="clear" w:color="000000" w:fill="FFFFFF"/>
            <w:noWrap/>
            <w:vAlign w:val="center"/>
            <w:hideMark/>
          </w:tcPr>
          <w:p w14:paraId="3C2315B3" w14:textId="77777777" w:rsidR="00D02EBB" w:rsidRPr="00D02EBB" w:rsidRDefault="00D02EBB" w:rsidP="00D02EBB">
            <w:pPr>
              <w:spacing w:after="0" w:line="240" w:lineRule="auto"/>
              <w:jc w:val="center"/>
              <w:rPr>
                <w:rFonts w:ascii="Arial" w:eastAsia="Times New Roman" w:hAnsi="Arial" w:cs="Arial"/>
                <w:b/>
                <w:bCs/>
                <w:color w:val="000000"/>
                <w:sz w:val="20"/>
                <w:szCs w:val="20"/>
                <w:lang w:eastAsia="es-PE"/>
              </w:rPr>
            </w:pPr>
            <w:r w:rsidRPr="00D02EBB">
              <w:rPr>
                <w:rFonts w:ascii="Arial" w:eastAsia="Times New Roman" w:hAnsi="Arial" w:cs="Arial"/>
                <w:b/>
                <w:bCs/>
                <w:color w:val="000000"/>
                <w:sz w:val="20"/>
                <w:szCs w:val="20"/>
                <w:lang w:eastAsia="es-PE"/>
              </w:rPr>
              <w:t>Indicadores</w:t>
            </w:r>
          </w:p>
        </w:tc>
        <w:tc>
          <w:tcPr>
            <w:tcW w:w="1984" w:type="dxa"/>
            <w:tcBorders>
              <w:top w:val="nil"/>
              <w:left w:val="nil"/>
              <w:bottom w:val="single" w:sz="4" w:space="0" w:color="auto"/>
              <w:right w:val="nil"/>
            </w:tcBorders>
            <w:shd w:val="clear" w:color="000000" w:fill="FFFFFF"/>
            <w:noWrap/>
            <w:vAlign w:val="center"/>
            <w:hideMark/>
          </w:tcPr>
          <w:p w14:paraId="29045AE8" w14:textId="77777777" w:rsidR="00D02EBB" w:rsidRPr="00D02EBB" w:rsidRDefault="00D02EBB" w:rsidP="00D02EBB">
            <w:pPr>
              <w:spacing w:after="0" w:line="240" w:lineRule="auto"/>
              <w:jc w:val="center"/>
              <w:rPr>
                <w:rFonts w:ascii="Arial" w:eastAsia="Times New Roman" w:hAnsi="Arial" w:cs="Arial"/>
                <w:b/>
                <w:bCs/>
                <w:color w:val="000000"/>
                <w:sz w:val="20"/>
                <w:szCs w:val="20"/>
                <w:lang w:eastAsia="es-PE"/>
              </w:rPr>
            </w:pPr>
            <w:r w:rsidRPr="00D02EBB">
              <w:rPr>
                <w:rFonts w:ascii="Arial" w:eastAsia="Times New Roman" w:hAnsi="Arial" w:cs="Arial"/>
                <w:b/>
                <w:bCs/>
                <w:color w:val="000000"/>
                <w:sz w:val="20"/>
                <w:szCs w:val="20"/>
                <w:lang w:eastAsia="es-PE"/>
              </w:rPr>
              <w:t>Descripción</w:t>
            </w:r>
          </w:p>
        </w:tc>
        <w:tc>
          <w:tcPr>
            <w:tcW w:w="1559" w:type="dxa"/>
            <w:tcBorders>
              <w:top w:val="nil"/>
              <w:left w:val="nil"/>
              <w:bottom w:val="single" w:sz="4" w:space="0" w:color="auto"/>
              <w:right w:val="nil"/>
            </w:tcBorders>
            <w:shd w:val="clear" w:color="000000" w:fill="FFFFFF"/>
            <w:vAlign w:val="center"/>
            <w:hideMark/>
          </w:tcPr>
          <w:p w14:paraId="272038D2" w14:textId="77777777" w:rsidR="00D02EBB" w:rsidRPr="00D02EBB" w:rsidRDefault="00D02EBB" w:rsidP="00D02EBB">
            <w:pPr>
              <w:spacing w:after="0" w:line="240" w:lineRule="auto"/>
              <w:jc w:val="center"/>
              <w:rPr>
                <w:rFonts w:ascii="Arial" w:eastAsia="Times New Roman" w:hAnsi="Arial" w:cs="Arial"/>
                <w:b/>
                <w:bCs/>
                <w:color w:val="000000"/>
                <w:sz w:val="20"/>
                <w:szCs w:val="20"/>
                <w:lang w:eastAsia="es-PE"/>
              </w:rPr>
            </w:pPr>
            <w:r w:rsidRPr="00D02EBB">
              <w:rPr>
                <w:rFonts w:ascii="Arial" w:eastAsia="Times New Roman" w:hAnsi="Arial" w:cs="Arial"/>
                <w:b/>
                <w:bCs/>
                <w:color w:val="000000"/>
                <w:sz w:val="20"/>
                <w:szCs w:val="20"/>
                <w:lang w:eastAsia="es-PE"/>
              </w:rPr>
              <w:t xml:space="preserve">Línea de Base </w:t>
            </w:r>
            <w:r w:rsidRPr="00D02EBB">
              <w:rPr>
                <w:rFonts w:ascii="Arial" w:eastAsia="Times New Roman" w:hAnsi="Arial" w:cs="Arial"/>
                <w:b/>
                <w:bCs/>
                <w:color w:val="000000"/>
                <w:sz w:val="20"/>
                <w:szCs w:val="20"/>
                <w:lang w:eastAsia="es-PE"/>
              </w:rPr>
              <w:br/>
              <w:t>(Junio-Julio 2015)</w:t>
            </w:r>
          </w:p>
        </w:tc>
        <w:tc>
          <w:tcPr>
            <w:tcW w:w="1276" w:type="dxa"/>
            <w:tcBorders>
              <w:top w:val="nil"/>
              <w:left w:val="nil"/>
              <w:bottom w:val="single" w:sz="4" w:space="0" w:color="auto"/>
              <w:right w:val="nil"/>
            </w:tcBorders>
            <w:shd w:val="clear" w:color="000000" w:fill="FFFFFF"/>
            <w:vAlign w:val="center"/>
            <w:hideMark/>
          </w:tcPr>
          <w:p w14:paraId="1A308F28" w14:textId="77777777" w:rsidR="00D02EBB" w:rsidRPr="00D02EBB" w:rsidRDefault="00D02EBB" w:rsidP="00D02EBB">
            <w:pPr>
              <w:spacing w:after="0" w:line="240" w:lineRule="auto"/>
              <w:jc w:val="center"/>
              <w:rPr>
                <w:rFonts w:ascii="Arial" w:eastAsia="Times New Roman" w:hAnsi="Arial" w:cs="Arial"/>
                <w:b/>
                <w:bCs/>
                <w:color w:val="000000"/>
                <w:sz w:val="20"/>
                <w:szCs w:val="20"/>
                <w:lang w:eastAsia="es-PE"/>
              </w:rPr>
            </w:pPr>
            <w:r w:rsidRPr="00D02EBB">
              <w:rPr>
                <w:rFonts w:ascii="Arial" w:eastAsia="Times New Roman" w:hAnsi="Arial" w:cs="Arial"/>
                <w:b/>
                <w:bCs/>
                <w:color w:val="000000"/>
                <w:sz w:val="20"/>
                <w:szCs w:val="20"/>
                <w:lang w:eastAsia="es-PE"/>
              </w:rPr>
              <w:t>Medios de verificación</w:t>
            </w:r>
          </w:p>
        </w:tc>
      </w:tr>
      <w:tr w:rsidR="00DB0CB3" w:rsidRPr="00D02EBB" w14:paraId="3E298EB0" w14:textId="77777777" w:rsidTr="00DB0CB3">
        <w:trPr>
          <w:trHeight w:val="300"/>
          <w:jc w:val="center"/>
        </w:trPr>
        <w:tc>
          <w:tcPr>
            <w:tcW w:w="1675" w:type="dxa"/>
            <w:vMerge w:val="restart"/>
            <w:tcBorders>
              <w:top w:val="nil"/>
              <w:left w:val="nil"/>
              <w:bottom w:val="single" w:sz="4" w:space="0" w:color="000000"/>
              <w:right w:val="nil"/>
            </w:tcBorders>
            <w:shd w:val="clear" w:color="000000" w:fill="FFFFFF"/>
            <w:vAlign w:val="center"/>
            <w:hideMark/>
          </w:tcPr>
          <w:p w14:paraId="543E9525"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 Características socioeconómicas</w:t>
            </w:r>
          </w:p>
        </w:tc>
        <w:tc>
          <w:tcPr>
            <w:tcW w:w="2720" w:type="dxa"/>
            <w:tcBorders>
              <w:top w:val="nil"/>
              <w:left w:val="nil"/>
              <w:bottom w:val="nil"/>
              <w:right w:val="nil"/>
            </w:tcBorders>
            <w:shd w:val="clear" w:color="000000" w:fill="FFFFFF"/>
            <w:noWrap/>
            <w:vAlign w:val="center"/>
            <w:hideMark/>
          </w:tcPr>
          <w:p w14:paraId="7FEC8D3F"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10.1a Edad promedio de los productores agropecuarios (años)</w:t>
            </w:r>
          </w:p>
        </w:tc>
        <w:tc>
          <w:tcPr>
            <w:tcW w:w="1984" w:type="dxa"/>
            <w:tcBorders>
              <w:top w:val="nil"/>
              <w:left w:val="nil"/>
              <w:bottom w:val="nil"/>
              <w:right w:val="nil"/>
            </w:tcBorders>
            <w:shd w:val="clear" w:color="000000" w:fill="FFFFFF"/>
            <w:noWrap/>
            <w:vAlign w:val="center"/>
            <w:hideMark/>
          </w:tcPr>
          <w:p w14:paraId="30F39DCD"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Edad en años</w:t>
            </w:r>
          </w:p>
        </w:tc>
        <w:tc>
          <w:tcPr>
            <w:tcW w:w="1559" w:type="dxa"/>
            <w:tcBorders>
              <w:top w:val="nil"/>
              <w:left w:val="nil"/>
              <w:bottom w:val="nil"/>
              <w:right w:val="nil"/>
            </w:tcBorders>
            <w:shd w:val="clear" w:color="000000" w:fill="FFFFFF"/>
            <w:noWrap/>
            <w:vAlign w:val="center"/>
            <w:hideMark/>
          </w:tcPr>
          <w:p w14:paraId="0CF99B51"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48</w:t>
            </w:r>
          </w:p>
        </w:tc>
        <w:tc>
          <w:tcPr>
            <w:tcW w:w="1276" w:type="dxa"/>
            <w:vMerge w:val="restart"/>
            <w:tcBorders>
              <w:top w:val="nil"/>
              <w:left w:val="nil"/>
              <w:bottom w:val="single" w:sz="4" w:space="0" w:color="000000"/>
              <w:right w:val="nil"/>
            </w:tcBorders>
            <w:shd w:val="clear" w:color="000000" w:fill="FFFFFF"/>
            <w:noWrap/>
            <w:textDirection w:val="btLr"/>
            <w:vAlign w:val="center"/>
            <w:hideMark/>
          </w:tcPr>
          <w:p w14:paraId="5EC81DBC" w14:textId="77777777" w:rsidR="00D02EBB" w:rsidRPr="00D02EBB" w:rsidRDefault="00D02EBB" w:rsidP="00D02EBB">
            <w:pPr>
              <w:spacing w:after="0" w:line="240" w:lineRule="auto"/>
              <w:jc w:val="center"/>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Encuestas a productores</w:t>
            </w:r>
          </w:p>
        </w:tc>
      </w:tr>
      <w:tr w:rsidR="00DB0CB3" w:rsidRPr="00D02EBB" w14:paraId="60E0F1BC" w14:textId="77777777" w:rsidTr="00DB0CB3">
        <w:trPr>
          <w:trHeight w:val="1785"/>
          <w:jc w:val="center"/>
        </w:trPr>
        <w:tc>
          <w:tcPr>
            <w:tcW w:w="1675" w:type="dxa"/>
            <w:vMerge/>
            <w:tcBorders>
              <w:top w:val="nil"/>
              <w:left w:val="nil"/>
              <w:bottom w:val="single" w:sz="4" w:space="0" w:color="000000"/>
              <w:right w:val="nil"/>
            </w:tcBorders>
            <w:vAlign w:val="center"/>
            <w:hideMark/>
          </w:tcPr>
          <w:p w14:paraId="5B53C429"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single" w:sz="4" w:space="0" w:color="auto"/>
              <w:left w:val="nil"/>
              <w:bottom w:val="nil"/>
              <w:right w:val="nil"/>
            </w:tcBorders>
            <w:shd w:val="clear" w:color="000000" w:fill="FFFFFF"/>
            <w:noWrap/>
            <w:vAlign w:val="center"/>
            <w:hideMark/>
          </w:tcPr>
          <w:p w14:paraId="37994B03"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10.2 Nivel educativo</w:t>
            </w:r>
          </w:p>
        </w:tc>
        <w:tc>
          <w:tcPr>
            <w:tcW w:w="1984" w:type="dxa"/>
            <w:tcBorders>
              <w:top w:val="single" w:sz="4" w:space="0" w:color="auto"/>
              <w:left w:val="nil"/>
              <w:bottom w:val="nil"/>
              <w:right w:val="nil"/>
            </w:tcBorders>
            <w:shd w:val="clear" w:color="000000" w:fill="FFFFFF"/>
            <w:noWrap/>
            <w:vAlign w:val="center"/>
            <w:hideMark/>
          </w:tcPr>
          <w:p w14:paraId="0EDF7E12"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Máximo nivel educativo alcanzado: sin nivel, primaria, secundaria, superior técnica, superior universitaria</w:t>
            </w:r>
          </w:p>
        </w:tc>
        <w:tc>
          <w:tcPr>
            <w:tcW w:w="1559" w:type="dxa"/>
            <w:tcBorders>
              <w:top w:val="single" w:sz="4" w:space="0" w:color="auto"/>
              <w:left w:val="nil"/>
              <w:bottom w:val="nil"/>
              <w:right w:val="nil"/>
            </w:tcBorders>
            <w:shd w:val="clear" w:color="000000" w:fill="FFFFFF"/>
            <w:vAlign w:val="center"/>
            <w:hideMark/>
          </w:tcPr>
          <w:p w14:paraId="2EF4330F"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39% sin nivel</w:t>
            </w:r>
            <w:r w:rsidRPr="00D02EBB">
              <w:rPr>
                <w:rFonts w:ascii="Arial" w:eastAsia="Times New Roman" w:hAnsi="Arial" w:cs="Arial"/>
                <w:color w:val="000000"/>
                <w:sz w:val="20"/>
                <w:szCs w:val="20"/>
                <w:lang w:eastAsia="es-PE"/>
              </w:rPr>
              <w:br/>
              <w:t>34% primaria incompleta</w:t>
            </w:r>
            <w:r w:rsidRPr="00D02EBB">
              <w:rPr>
                <w:rFonts w:ascii="Arial" w:eastAsia="Times New Roman" w:hAnsi="Arial" w:cs="Arial"/>
                <w:color w:val="000000"/>
                <w:sz w:val="20"/>
                <w:szCs w:val="20"/>
                <w:lang w:eastAsia="es-PE"/>
              </w:rPr>
              <w:br/>
              <w:t>9% primaria completa</w:t>
            </w:r>
            <w:r w:rsidRPr="00D02EBB">
              <w:rPr>
                <w:rFonts w:ascii="Arial" w:eastAsia="Times New Roman" w:hAnsi="Arial" w:cs="Arial"/>
                <w:color w:val="000000"/>
                <w:sz w:val="20"/>
                <w:szCs w:val="20"/>
                <w:lang w:eastAsia="es-PE"/>
              </w:rPr>
              <w:br/>
              <w:t>5% secundaria incompleta</w:t>
            </w:r>
            <w:r w:rsidRPr="00D02EBB">
              <w:rPr>
                <w:rFonts w:ascii="Arial" w:eastAsia="Times New Roman" w:hAnsi="Arial" w:cs="Arial"/>
                <w:color w:val="000000"/>
                <w:sz w:val="20"/>
                <w:szCs w:val="20"/>
                <w:lang w:eastAsia="es-PE"/>
              </w:rPr>
              <w:br/>
              <w:t>11% secundaria completa</w:t>
            </w:r>
            <w:r w:rsidRPr="00D02EBB">
              <w:rPr>
                <w:rFonts w:ascii="Arial" w:eastAsia="Times New Roman" w:hAnsi="Arial" w:cs="Arial"/>
                <w:color w:val="000000"/>
                <w:sz w:val="20"/>
                <w:szCs w:val="20"/>
                <w:lang w:eastAsia="es-PE"/>
              </w:rPr>
              <w:br/>
              <w:t>1.3% superior</w:t>
            </w:r>
          </w:p>
        </w:tc>
        <w:tc>
          <w:tcPr>
            <w:tcW w:w="1276" w:type="dxa"/>
            <w:vMerge/>
            <w:tcBorders>
              <w:top w:val="nil"/>
              <w:left w:val="nil"/>
              <w:bottom w:val="single" w:sz="4" w:space="0" w:color="000000"/>
              <w:right w:val="nil"/>
            </w:tcBorders>
            <w:vAlign w:val="center"/>
            <w:hideMark/>
          </w:tcPr>
          <w:p w14:paraId="69579AF7"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363E33F0" w14:textId="77777777" w:rsidTr="00DB0CB3">
        <w:trPr>
          <w:trHeight w:val="300"/>
          <w:jc w:val="center"/>
        </w:trPr>
        <w:tc>
          <w:tcPr>
            <w:tcW w:w="1675" w:type="dxa"/>
            <w:vMerge/>
            <w:tcBorders>
              <w:top w:val="nil"/>
              <w:left w:val="nil"/>
              <w:bottom w:val="single" w:sz="4" w:space="0" w:color="000000"/>
              <w:right w:val="nil"/>
            </w:tcBorders>
            <w:vAlign w:val="center"/>
            <w:hideMark/>
          </w:tcPr>
          <w:p w14:paraId="30A6AABD"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single" w:sz="4" w:space="0" w:color="auto"/>
              <w:left w:val="nil"/>
              <w:bottom w:val="nil"/>
              <w:right w:val="nil"/>
            </w:tcBorders>
            <w:shd w:val="clear" w:color="000000" w:fill="FFFFFF"/>
            <w:noWrap/>
            <w:vAlign w:val="center"/>
            <w:hideMark/>
          </w:tcPr>
          <w:p w14:paraId="04F0EEA7"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10.3 Tamaño familiar promedio</w:t>
            </w:r>
          </w:p>
        </w:tc>
        <w:tc>
          <w:tcPr>
            <w:tcW w:w="1984" w:type="dxa"/>
            <w:tcBorders>
              <w:top w:val="single" w:sz="4" w:space="0" w:color="auto"/>
              <w:left w:val="nil"/>
              <w:bottom w:val="nil"/>
              <w:right w:val="nil"/>
            </w:tcBorders>
            <w:shd w:val="clear" w:color="000000" w:fill="FFFFFF"/>
            <w:noWrap/>
            <w:vAlign w:val="center"/>
            <w:hideMark/>
          </w:tcPr>
          <w:p w14:paraId="2A0035EA"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Número total de miembros del hogar</w:t>
            </w:r>
          </w:p>
        </w:tc>
        <w:tc>
          <w:tcPr>
            <w:tcW w:w="1559" w:type="dxa"/>
            <w:tcBorders>
              <w:top w:val="single" w:sz="4" w:space="0" w:color="auto"/>
              <w:left w:val="nil"/>
              <w:bottom w:val="nil"/>
              <w:right w:val="nil"/>
            </w:tcBorders>
            <w:shd w:val="clear" w:color="000000" w:fill="FFFFFF"/>
            <w:noWrap/>
            <w:vAlign w:val="center"/>
            <w:hideMark/>
          </w:tcPr>
          <w:p w14:paraId="65212327" w14:textId="77777777" w:rsidR="00D02EBB" w:rsidRPr="00D02EBB" w:rsidRDefault="003F54B0" w:rsidP="00D02EBB">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4</w:t>
            </w:r>
          </w:p>
        </w:tc>
        <w:tc>
          <w:tcPr>
            <w:tcW w:w="1276" w:type="dxa"/>
            <w:vMerge/>
            <w:tcBorders>
              <w:top w:val="nil"/>
              <w:left w:val="nil"/>
              <w:bottom w:val="single" w:sz="4" w:space="0" w:color="000000"/>
              <w:right w:val="nil"/>
            </w:tcBorders>
            <w:vAlign w:val="center"/>
            <w:hideMark/>
          </w:tcPr>
          <w:p w14:paraId="434E8481"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00422F4C" w14:textId="77777777" w:rsidTr="00DB0CB3">
        <w:trPr>
          <w:trHeight w:val="300"/>
          <w:jc w:val="center"/>
        </w:trPr>
        <w:tc>
          <w:tcPr>
            <w:tcW w:w="1675" w:type="dxa"/>
            <w:vMerge/>
            <w:tcBorders>
              <w:top w:val="nil"/>
              <w:left w:val="nil"/>
              <w:bottom w:val="single" w:sz="4" w:space="0" w:color="000000"/>
              <w:right w:val="nil"/>
            </w:tcBorders>
            <w:vAlign w:val="center"/>
            <w:hideMark/>
          </w:tcPr>
          <w:p w14:paraId="0B5B4752"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single" w:sz="4" w:space="0" w:color="auto"/>
              <w:right w:val="nil"/>
            </w:tcBorders>
            <w:shd w:val="clear" w:color="000000" w:fill="FFFFFF"/>
            <w:noWrap/>
            <w:vAlign w:val="center"/>
            <w:hideMark/>
          </w:tcPr>
          <w:p w14:paraId="47CBD30E"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10.4 Tamaño familiar permanente</w:t>
            </w:r>
          </w:p>
        </w:tc>
        <w:tc>
          <w:tcPr>
            <w:tcW w:w="1984" w:type="dxa"/>
            <w:tcBorders>
              <w:top w:val="nil"/>
              <w:left w:val="nil"/>
              <w:bottom w:val="single" w:sz="4" w:space="0" w:color="auto"/>
              <w:right w:val="nil"/>
            </w:tcBorders>
            <w:shd w:val="clear" w:color="000000" w:fill="FFFFFF"/>
            <w:noWrap/>
            <w:vAlign w:val="center"/>
            <w:hideMark/>
          </w:tcPr>
          <w:p w14:paraId="716C97C0"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Número total de miembros del hogar que residen permanentemente (últimos 6 meses)</w:t>
            </w:r>
          </w:p>
        </w:tc>
        <w:tc>
          <w:tcPr>
            <w:tcW w:w="1559" w:type="dxa"/>
            <w:tcBorders>
              <w:top w:val="nil"/>
              <w:left w:val="nil"/>
              <w:bottom w:val="single" w:sz="4" w:space="0" w:color="auto"/>
              <w:right w:val="nil"/>
            </w:tcBorders>
            <w:shd w:val="clear" w:color="000000" w:fill="FFFFFF"/>
            <w:noWrap/>
            <w:vAlign w:val="center"/>
            <w:hideMark/>
          </w:tcPr>
          <w:p w14:paraId="6E068E84" w14:textId="77777777" w:rsidR="00D02EBB" w:rsidRPr="00D02EBB" w:rsidRDefault="003F54B0" w:rsidP="00D02EBB">
            <w:pPr>
              <w:spacing w:after="0" w:line="240" w:lineRule="auto"/>
              <w:jc w:val="right"/>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2</w:t>
            </w:r>
          </w:p>
        </w:tc>
        <w:tc>
          <w:tcPr>
            <w:tcW w:w="1276" w:type="dxa"/>
            <w:vMerge/>
            <w:tcBorders>
              <w:top w:val="nil"/>
              <w:left w:val="nil"/>
              <w:bottom w:val="single" w:sz="4" w:space="0" w:color="000000"/>
              <w:right w:val="nil"/>
            </w:tcBorders>
            <w:vAlign w:val="center"/>
            <w:hideMark/>
          </w:tcPr>
          <w:p w14:paraId="0C966234"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4F6F7A07" w14:textId="77777777" w:rsidTr="00DB0CB3">
        <w:trPr>
          <w:trHeight w:val="300"/>
          <w:jc w:val="center"/>
        </w:trPr>
        <w:tc>
          <w:tcPr>
            <w:tcW w:w="1675" w:type="dxa"/>
            <w:vMerge/>
            <w:tcBorders>
              <w:top w:val="nil"/>
              <w:left w:val="nil"/>
              <w:bottom w:val="single" w:sz="4" w:space="0" w:color="000000"/>
              <w:right w:val="nil"/>
            </w:tcBorders>
            <w:vAlign w:val="center"/>
            <w:hideMark/>
          </w:tcPr>
          <w:p w14:paraId="061D3840"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nil"/>
              <w:right w:val="nil"/>
            </w:tcBorders>
            <w:shd w:val="clear" w:color="000000" w:fill="FFFFFF"/>
            <w:noWrap/>
            <w:vAlign w:val="center"/>
            <w:hideMark/>
          </w:tcPr>
          <w:p w14:paraId="2A03A739"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10.5a Actividad económica: pecuario</w:t>
            </w:r>
          </w:p>
        </w:tc>
        <w:tc>
          <w:tcPr>
            <w:tcW w:w="1984" w:type="dxa"/>
            <w:vMerge w:val="restart"/>
            <w:tcBorders>
              <w:top w:val="nil"/>
              <w:left w:val="nil"/>
              <w:bottom w:val="single" w:sz="4" w:space="0" w:color="000000"/>
              <w:right w:val="nil"/>
            </w:tcBorders>
            <w:shd w:val="clear" w:color="000000" w:fill="FFFFFF"/>
            <w:noWrap/>
            <w:vAlign w:val="center"/>
            <w:hideMark/>
          </w:tcPr>
          <w:p w14:paraId="693311DA" w14:textId="77777777" w:rsidR="00D02EBB" w:rsidRPr="00D02EBB" w:rsidRDefault="00D02EBB" w:rsidP="00DB0CB3">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Proporción de respuestas afirmativas por tipo de actividad económica realizada</w:t>
            </w:r>
          </w:p>
        </w:tc>
        <w:tc>
          <w:tcPr>
            <w:tcW w:w="1559" w:type="dxa"/>
            <w:tcBorders>
              <w:top w:val="nil"/>
              <w:left w:val="nil"/>
              <w:bottom w:val="nil"/>
              <w:right w:val="nil"/>
            </w:tcBorders>
            <w:shd w:val="clear" w:color="000000" w:fill="FFFFFF"/>
            <w:noWrap/>
            <w:vAlign w:val="center"/>
            <w:hideMark/>
          </w:tcPr>
          <w:p w14:paraId="6740D18A"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99%</w:t>
            </w:r>
          </w:p>
        </w:tc>
        <w:tc>
          <w:tcPr>
            <w:tcW w:w="1276" w:type="dxa"/>
            <w:vMerge/>
            <w:tcBorders>
              <w:top w:val="nil"/>
              <w:left w:val="nil"/>
              <w:bottom w:val="single" w:sz="4" w:space="0" w:color="000000"/>
              <w:right w:val="nil"/>
            </w:tcBorders>
            <w:vAlign w:val="center"/>
            <w:hideMark/>
          </w:tcPr>
          <w:p w14:paraId="3CB38E86"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4D93F00B" w14:textId="77777777" w:rsidTr="00DB0CB3">
        <w:trPr>
          <w:trHeight w:val="300"/>
          <w:jc w:val="center"/>
        </w:trPr>
        <w:tc>
          <w:tcPr>
            <w:tcW w:w="1675" w:type="dxa"/>
            <w:vMerge/>
            <w:tcBorders>
              <w:top w:val="nil"/>
              <w:left w:val="nil"/>
              <w:bottom w:val="single" w:sz="4" w:space="0" w:color="000000"/>
              <w:right w:val="nil"/>
            </w:tcBorders>
            <w:vAlign w:val="center"/>
            <w:hideMark/>
          </w:tcPr>
          <w:p w14:paraId="02A94619"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nil"/>
              <w:right w:val="nil"/>
            </w:tcBorders>
            <w:shd w:val="clear" w:color="000000" w:fill="FFFFFF"/>
            <w:noWrap/>
            <w:vAlign w:val="center"/>
            <w:hideMark/>
          </w:tcPr>
          <w:p w14:paraId="32F2E19C"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10.5b Actividad económica: agrícola</w:t>
            </w:r>
          </w:p>
        </w:tc>
        <w:tc>
          <w:tcPr>
            <w:tcW w:w="1984" w:type="dxa"/>
            <w:vMerge/>
            <w:tcBorders>
              <w:top w:val="nil"/>
              <w:left w:val="nil"/>
              <w:bottom w:val="single" w:sz="4" w:space="0" w:color="000000"/>
              <w:right w:val="nil"/>
            </w:tcBorders>
            <w:vAlign w:val="center"/>
            <w:hideMark/>
          </w:tcPr>
          <w:p w14:paraId="2AC5DDD1"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1559" w:type="dxa"/>
            <w:tcBorders>
              <w:top w:val="nil"/>
              <w:left w:val="nil"/>
              <w:bottom w:val="nil"/>
              <w:right w:val="nil"/>
            </w:tcBorders>
            <w:shd w:val="clear" w:color="000000" w:fill="FFFFFF"/>
            <w:noWrap/>
            <w:vAlign w:val="center"/>
            <w:hideMark/>
          </w:tcPr>
          <w:p w14:paraId="03DB51A1"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60%</w:t>
            </w:r>
          </w:p>
        </w:tc>
        <w:tc>
          <w:tcPr>
            <w:tcW w:w="1276" w:type="dxa"/>
            <w:vMerge/>
            <w:tcBorders>
              <w:top w:val="nil"/>
              <w:left w:val="nil"/>
              <w:bottom w:val="single" w:sz="4" w:space="0" w:color="000000"/>
              <w:right w:val="nil"/>
            </w:tcBorders>
            <w:vAlign w:val="center"/>
            <w:hideMark/>
          </w:tcPr>
          <w:p w14:paraId="0FD73188"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37879482" w14:textId="77777777" w:rsidTr="00DB0CB3">
        <w:trPr>
          <w:trHeight w:val="300"/>
          <w:jc w:val="center"/>
        </w:trPr>
        <w:tc>
          <w:tcPr>
            <w:tcW w:w="1675" w:type="dxa"/>
            <w:vMerge/>
            <w:tcBorders>
              <w:top w:val="nil"/>
              <w:left w:val="nil"/>
              <w:bottom w:val="single" w:sz="4" w:space="0" w:color="000000"/>
              <w:right w:val="nil"/>
            </w:tcBorders>
            <w:vAlign w:val="center"/>
            <w:hideMark/>
          </w:tcPr>
          <w:p w14:paraId="3F6CB455"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nil"/>
              <w:right w:val="nil"/>
            </w:tcBorders>
            <w:shd w:val="clear" w:color="000000" w:fill="FFFFFF"/>
            <w:noWrap/>
            <w:vAlign w:val="center"/>
            <w:hideMark/>
          </w:tcPr>
          <w:p w14:paraId="484EEEA7"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10.5c Actividad económica: comercio</w:t>
            </w:r>
          </w:p>
        </w:tc>
        <w:tc>
          <w:tcPr>
            <w:tcW w:w="1984" w:type="dxa"/>
            <w:vMerge/>
            <w:tcBorders>
              <w:top w:val="nil"/>
              <w:left w:val="nil"/>
              <w:bottom w:val="single" w:sz="4" w:space="0" w:color="000000"/>
              <w:right w:val="nil"/>
            </w:tcBorders>
            <w:vAlign w:val="center"/>
            <w:hideMark/>
          </w:tcPr>
          <w:p w14:paraId="17266B57"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1559" w:type="dxa"/>
            <w:tcBorders>
              <w:top w:val="nil"/>
              <w:left w:val="nil"/>
              <w:bottom w:val="nil"/>
              <w:right w:val="nil"/>
            </w:tcBorders>
            <w:shd w:val="clear" w:color="000000" w:fill="FFFFFF"/>
            <w:noWrap/>
            <w:vAlign w:val="center"/>
            <w:hideMark/>
          </w:tcPr>
          <w:p w14:paraId="37F0A6F2"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7%</w:t>
            </w:r>
          </w:p>
        </w:tc>
        <w:tc>
          <w:tcPr>
            <w:tcW w:w="1276" w:type="dxa"/>
            <w:vMerge/>
            <w:tcBorders>
              <w:top w:val="nil"/>
              <w:left w:val="nil"/>
              <w:bottom w:val="single" w:sz="4" w:space="0" w:color="000000"/>
              <w:right w:val="nil"/>
            </w:tcBorders>
            <w:vAlign w:val="center"/>
            <w:hideMark/>
          </w:tcPr>
          <w:p w14:paraId="2641708D"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3AF9CE51" w14:textId="77777777" w:rsidTr="00DB0CB3">
        <w:trPr>
          <w:trHeight w:val="300"/>
          <w:jc w:val="center"/>
        </w:trPr>
        <w:tc>
          <w:tcPr>
            <w:tcW w:w="1675" w:type="dxa"/>
            <w:vMerge/>
            <w:tcBorders>
              <w:top w:val="nil"/>
              <w:left w:val="nil"/>
              <w:bottom w:val="single" w:sz="4" w:space="0" w:color="000000"/>
              <w:right w:val="nil"/>
            </w:tcBorders>
            <w:vAlign w:val="center"/>
            <w:hideMark/>
          </w:tcPr>
          <w:p w14:paraId="67591D69"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nil"/>
              <w:right w:val="nil"/>
            </w:tcBorders>
            <w:shd w:val="clear" w:color="000000" w:fill="FFFFFF"/>
            <w:noWrap/>
            <w:vAlign w:val="center"/>
            <w:hideMark/>
          </w:tcPr>
          <w:p w14:paraId="60CA2B58"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10.5d Actividad económica: minería</w:t>
            </w:r>
          </w:p>
        </w:tc>
        <w:tc>
          <w:tcPr>
            <w:tcW w:w="1984" w:type="dxa"/>
            <w:vMerge/>
            <w:tcBorders>
              <w:top w:val="nil"/>
              <w:left w:val="nil"/>
              <w:bottom w:val="single" w:sz="4" w:space="0" w:color="000000"/>
              <w:right w:val="nil"/>
            </w:tcBorders>
            <w:vAlign w:val="center"/>
            <w:hideMark/>
          </w:tcPr>
          <w:p w14:paraId="46EDC5E1"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1559" w:type="dxa"/>
            <w:tcBorders>
              <w:top w:val="nil"/>
              <w:left w:val="nil"/>
              <w:bottom w:val="nil"/>
              <w:right w:val="nil"/>
            </w:tcBorders>
            <w:shd w:val="clear" w:color="000000" w:fill="FFFFFF"/>
            <w:noWrap/>
            <w:vAlign w:val="center"/>
            <w:hideMark/>
          </w:tcPr>
          <w:p w14:paraId="2ACD2CB2"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2%</w:t>
            </w:r>
          </w:p>
        </w:tc>
        <w:tc>
          <w:tcPr>
            <w:tcW w:w="1276" w:type="dxa"/>
            <w:vMerge/>
            <w:tcBorders>
              <w:top w:val="nil"/>
              <w:left w:val="nil"/>
              <w:bottom w:val="single" w:sz="4" w:space="0" w:color="000000"/>
              <w:right w:val="nil"/>
            </w:tcBorders>
            <w:vAlign w:val="center"/>
            <w:hideMark/>
          </w:tcPr>
          <w:p w14:paraId="1C3867FB"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38AB9236" w14:textId="77777777" w:rsidTr="00DB0CB3">
        <w:trPr>
          <w:trHeight w:val="300"/>
          <w:jc w:val="center"/>
        </w:trPr>
        <w:tc>
          <w:tcPr>
            <w:tcW w:w="1675" w:type="dxa"/>
            <w:vMerge/>
            <w:tcBorders>
              <w:top w:val="nil"/>
              <w:left w:val="nil"/>
              <w:bottom w:val="single" w:sz="4" w:space="0" w:color="000000"/>
              <w:right w:val="nil"/>
            </w:tcBorders>
            <w:vAlign w:val="center"/>
            <w:hideMark/>
          </w:tcPr>
          <w:p w14:paraId="1C6CD3DE"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nil"/>
              <w:right w:val="nil"/>
            </w:tcBorders>
            <w:shd w:val="clear" w:color="000000" w:fill="FFFFFF"/>
            <w:noWrap/>
            <w:vAlign w:val="center"/>
            <w:hideMark/>
          </w:tcPr>
          <w:p w14:paraId="1608A858"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10.5e Actividad económica: transporte</w:t>
            </w:r>
          </w:p>
        </w:tc>
        <w:tc>
          <w:tcPr>
            <w:tcW w:w="1984" w:type="dxa"/>
            <w:vMerge/>
            <w:tcBorders>
              <w:top w:val="nil"/>
              <w:left w:val="nil"/>
              <w:bottom w:val="single" w:sz="4" w:space="0" w:color="000000"/>
              <w:right w:val="nil"/>
            </w:tcBorders>
            <w:vAlign w:val="center"/>
            <w:hideMark/>
          </w:tcPr>
          <w:p w14:paraId="652EF063"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1559" w:type="dxa"/>
            <w:tcBorders>
              <w:top w:val="nil"/>
              <w:left w:val="nil"/>
              <w:bottom w:val="nil"/>
              <w:right w:val="nil"/>
            </w:tcBorders>
            <w:shd w:val="clear" w:color="000000" w:fill="FFFFFF"/>
            <w:noWrap/>
            <w:vAlign w:val="center"/>
            <w:hideMark/>
          </w:tcPr>
          <w:p w14:paraId="54C8FD8D"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5%</w:t>
            </w:r>
          </w:p>
        </w:tc>
        <w:tc>
          <w:tcPr>
            <w:tcW w:w="1276" w:type="dxa"/>
            <w:vMerge/>
            <w:tcBorders>
              <w:top w:val="nil"/>
              <w:left w:val="nil"/>
              <w:bottom w:val="single" w:sz="4" w:space="0" w:color="000000"/>
              <w:right w:val="nil"/>
            </w:tcBorders>
            <w:vAlign w:val="center"/>
            <w:hideMark/>
          </w:tcPr>
          <w:p w14:paraId="3DB3E02A"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45E3B2CB" w14:textId="77777777" w:rsidTr="00DB0CB3">
        <w:trPr>
          <w:trHeight w:val="300"/>
          <w:jc w:val="center"/>
        </w:trPr>
        <w:tc>
          <w:tcPr>
            <w:tcW w:w="1675" w:type="dxa"/>
            <w:vMerge/>
            <w:tcBorders>
              <w:top w:val="nil"/>
              <w:left w:val="nil"/>
              <w:bottom w:val="single" w:sz="4" w:space="0" w:color="000000"/>
              <w:right w:val="nil"/>
            </w:tcBorders>
            <w:vAlign w:val="center"/>
            <w:hideMark/>
          </w:tcPr>
          <w:p w14:paraId="2914EB20"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nil"/>
              <w:right w:val="nil"/>
            </w:tcBorders>
            <w:shd w:val="clear" w:color="000000" w:fill="FFFFFF"/>
            <w:noWrap/>
            <w:vAlign w:val="center"/>
            <w:hideMark/>
          </w:tcPr>
          <w:p w14:paraId="228CE55F"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10.5f Actividad económica: venta al por menor</w:t>
            </w:r>
          </w:p>
        </w:tc>
        <w:tc>
          <w:tcPr>
            <w:tcW w:w="1984" w:type="dxa"/>
            <w:vMerge/>
            <w:tcBorders>
              <w:top w:val="nil"/>
              <w:left w:val="nil"/>
              <w:bottom w:val="single" w:sz="4" w:space="0" w:color="000000"/>
              <w:right w:val="nil"/>
            </w:tcBorders>
            <w:vAlign w:val="center"/>
            <w:hideMark/>
          </w:tcPr>
          <w:p w14:paraId="12483093"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1559" w:type="dxa"/>
            <w:tcBorders>
              <w:top w:val="nil"/>
              <w:left w:val="nil"/>
              <w:bottom w:val="nil"/>
              <w:right w:val="nil"/>
            </w:tcBorders>
            <w:shd w:val="clear" w:color="000000" w:fill="FFFFFF"/>
            <w:noWrap/>
            <w:vAlign w:val="center"/>
            <w:hideMark/>
          </w:tcPr>
          <w:p w14:paraId="767C40AE"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3%</w:t>
            </w:r>
          </w:p>
        </w:tc>
        <w:tc>
          <w:tcPr>
            <w:tcW w:w="1276" w:type="dxa"/>
            <w:vMerge/>
            <w:tcBorders>
              <w:top w:val="nil"/>
              <w:left w:val="nil"/>
              <w:bottom w:val="single" w:sz="4" w:space="0" w:color="000000"/>
              <w:right w:val="nil"/>
            </w:tcBorders>
            <w:vAlign w:val="center"/>
            <w:hideMark/>
          </w:tcPr>
          <w:p w14:paraId="17CA45C7"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r w:rsidR="00DB0CB3" w:rsidRPr="00D02EBB" w14:paraId="0A368B41" w14:textId="77777777" w:rsidTr="00DB0CB3">
        <w:trPr>
          <w:trHeight w:val="300"/>
          <w:jc w:val="center"/>
        </w:trPr>
        <w:tc>
          <w:tcPr>
            <w:tcW w:w="1675" w:type="dxa"/>
            <w:vMerge/>
            <w:tcBorders>
              <w:top w:val="nil"/>
              <w:left w:val="nil"/>
              <w:bottom w:val="single" w:sz="4" w:space="0" w:color="000000"/>
              <w:right w:val="nil"/>
            </w:tcBorders>
            <w:vAlign w:val="center"/>
            <w:hideMark/>
          </w:tcPr>
          <w:p w14:paraId="4B4EE4DF"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2720" w:type="dxa"/>
            <w:tcBorders>
              <w:top w:val="nil"/>
              <w:left w:val="nil"/>
              <w:bottom w:val="single" w:sz="4" w:space="0" w:color="auto"/>
              <w:right w:val="nil"/>
            </w:tcBorders>
            <w:shd w:val="clear" w:color="000000" w:fill="FFFFFF"/>
            <w:noWrap/>
            <w:vAlign w:val="center"/>
            <w:hideMark/>
          </w:tcPr>
          <w:p w14:paraId="2CAF11A9" w14:textId="77777777" w:rsidR="00D02EBB" w:rsidRPr="00D02EBB" w:rsidRDefault="00D02EBB" w:rsidP="00D02EBB">
            <w:pPr>
              <w:spacing w:after="0" w:line="240" w:lineRule="auto"/>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10.5g Actividad económica: trabajo en municipio</w:t>
            </w:r>
          </w:p>
        </w:tc>
        <w:tc>
          <w:tcPr>
            <w:tcW w:w="1984" w:type="dxa"/>
            <w:vMerge/>
            <w:tcBorders>
              <w:top w:val="nil"/>
              <w:left w:val="nil"/>
              <w:bottom w:val="single" w:sz="4" w:space="0" w:color="000000"/>
              <w:right w:val="nil"/>
            </w:tcBorders>
            <w:vAlign w:val="center"/>
            <w:hideMark/>
          </w:tcPr>
          <w:p w14:paraId="53454148"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c>
          <w:tcPr>
            <w:tcW w:w="1559" w:type="dxa"/>
            <w:tcBorders>
              <w:top w:val="nil"/>
              <w:left w:val="nil"/>
              <w:bottom w:val="single" w:sz="4" w:space="0" w:color="auto"/>
              <w:right w:val="nil"/>
            </w:tcBorders>
            <w:shd w:val="clear" w:color="000000" w:fill="FFFFFF"/>
            <w:noWrap/>
            <w:vAlign w:val="center"/>
            <w:hideMark/>
          </w:tcPr>
          <w:p w14:paraId="22E64C89" w14:textId="77777777" w:rsidR="00D02EBB" w:rsidRPr="00D02EBB" w:rsidRDefault="00D02EBB" w:rsidP="00D02EBB">
            <w:pPr>
              <w:spacing w:after="0" w:line="240" w:lineRule="auto"/>
              <w:jc w:val="right"/>
              <w:rPr>
                <w:rFonts w:ascii="Arial" w:eastAsia="Times New Roman" w:hAnsi="Arial" w:cs="Arial"/>
                <w:color w:val="000000"/>
                <w:sz w:val="20"/>
                <w:szCs w:val="20"/>
                <w:lang w:eastAsia="es-PE"/>
              </w:rPr>
            </w:pPr>
            <w:r w:rsidRPr="00D02EBB">
              <w:rPr>
                <w:rFonts w:ascii="Arial" w:eastAsia="Times New Roman" w:hAnsi="Arial" w:cs="Arial"/>
                <w:color w:val="000000"/>
                <w:sz w:val="20"/>
                <w:szCs w:val="20"/>
                <w:lang w:eastAsia="es-PE"/>
              </w:rPr>
              <w:t>0%</w:t>
            </w:r>
          </w:p>
        </w:tc>
        <w:tc>
          <w:tcPr>
            <w:tcW w:w="1276" w:type="dxa"/>
            <w:vMerge/>
            <w:tcBorders>
              <w:top w:val="nil"/>
              <w:left w:val="nil"/>
              <w:bottom w:val="single" w:sz="4" w:space="0" w:color="000000"/>
              <w:right w:val="nil"/>
            </w:tcBorders>
            <w:vAlign w:val="center"/>
            <w:hideMark/>
          </w:tcPr>
          <w:p w14:paraId="7812F464" w14:textId="77777777" w:rsidR="00D02EBB" w:rsidRPr="00D02EBB" w:rsidRDefault="00D02EBB" w:rsidP="00D02EBB">
            <w:pPr>
              <w:spacing w:after="0" w:line="240" w:lineRule="auto"/>
              <w:rPr>
                <w:rFonts w:ascii="Arial" w:eastAsia="Times New Roman" w:hAnsi="Arial" w:cs="Arial"/>
                <w:color w:val="000000"/>
                <w:sz w:val="20"/>
                <w:szCs w:val="20"/>
                <w:lang w:eastAsia="es-PE"/>
              </w:rPr>
            </w:pPr>
          </w:p>
        </w:tc>
      </w:tr>
    </w:tbl>
    <w:p w14:paraId="6988F7E1" w14:textId="023C223A" w:rsidR="00A32F1F"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57F9CA15" w14:textId="77777777" w:rsidR="007E7F99" w:rsidRDefault="007E7F99" w:rsidP="004C162B">
      <w:pPr>
        <w:spacing w:after="0" w:line="360" w:lineRule="auto"/>
        <w:jc w:val="both"/>
        <w:rPr>
          <w:rFonts w:ascii="Arial" w:hAnsi="Arial" w:cs="Arial"/>
        </w:rPr>
      </w:pPr>
    </w:p>
    <w:p w14:paraId="469A6694" w14:textId="38253A2C" w:rsidR="0047791B" w:rsidRDefault="00CA1D18" w:rsidP="004C162B">
      <w:pPr>
        <w:spacing w:after="0" w:line="360" w:lineRule="auto"/>
        <w:jc w:val="both"/>
        <w:rPr>
          <w:rFonts w:ascii="Arial" w:hAnsi="Arial" w:cs="Arial"/>
        </w:rPr>
      </w:pPr>
      <w:r>
        <w:rPr>
          <w:rFonts w:ascii="Arial" w:hAnsi="Arial" w:cs="Arial"/>
        </w:rPr>
        <w:t>En el Cuadro 30</w:t>
      </w:r>
      <w:r w:rsidR="00A32F1F" w:rsidRPr="000E7904">
        <w:rPr>
          <w:rFonts w:ascii="Arial" w:hAnsi="Arial" w:cs="Arial"/>
        </w:rPr>
        <w:t xml:space="preserve">, se muestran los indicadores específicos relacionados con </w:t>
      </w:r>
      <w:r w:rsidR="004C162B" w:rsidRPr="000E7904">
        <w:rPr>
          <w:rFonts w:ascii="Arial" w:hAnsi="Arial" w:cs="Arial"/>
        </w:rPr>
        <w:t>las capacidades de la gestión pública local para la promoción de la actividad pecuaria</w:t>
      </w:r>
      <w:r w:rsidR="00A32F1F" w:rsidRPr="000E7904">
        <w:rPr>
          <w:rFonts w:ascii="Arial" w:hAnsi="Arial" w:cs="Arial"/>
        </w:rPr>
        <w:t xml:space="preserve"> en el distrito de Totora-Oropesa, la descripción de los indicadores, el valor de los mismos en la medición a julio de 2015; así como, los medios de verificación para medición en los siguientes años. En la línea de base,</w:t>
      </w:r>
      <w:r w:rsidR="004C162B" w:rsidRPr="000E7904">
        <w:rPr>
          <w:rFonts w:ascii="Arial" w:hAnsi="Arial" w:cs="Arial"/>
        </w:rPr>
        <w:t xml:space="preserve"> el Presupuesto Institucional Modificado (PIM) fue de S/. 5.479.497, el gasto público devengado fue de S/. 615.474, lo cual implicó un nivel de eficiencia presupuestal de apenas 11%. Por su parte, el PIM para la función agricultura fue de S/. 25.000, lo cual representa apenas el 0.5% del presupuesto total de la MDO.</w:t>
      </w:r>
    </w:p>
    <w:p w14:paraId="2C5E0E90" w14:textId="77777777" w:rsidR="004C162B" w:rsidRDefault="004C162B" w:rsidP="004C162B">
      <w:pPr>
        <w:spacing w:after="0" w:line="360" w:lineRule="auto"/>
        <w:jc w:val="both"/>
        <w:rPr>
          <w:rFonts w:ascii="Arial" w:hAnsi="Arial" w:cs="Arial"/>
        </w:rPr>
      </w:pPr>
    </w:p>
    <w:tbl>
      <w:tblPr>
        <w:tblW w:w="9214" w:type="dxa"/>
        <w:jc w:val="center"/>
        <w:tblLayout w:type="fixed"/>
        <w:tblCellMar>
          <w:left w:w="70" w:type="dxa"/>
          <w:right w:w="70" w:type="dxa"/>
        </w:tblCellMar>
        <w:tblLook w:val="04A0" w:firstRow="1" w:lastRow="0" w:firstColumn="1" w:lastColumn="0" w:noHBand="0" w:noVBand="1"/>
      </w:tblPr>
      <w:tblGrid>
        <w:gridCol w:w="1134"/>
        <w:gridCol w:w="2694"/>
        <w:gridCol w:w="2693"/>
        <w:gridCol w:w="1417"/>
        <w:gridCol w:w="1276"/>
      </w:tblGrid>
      <w:tr w:rsidR="00552930" w:rsidRPr="00552930" w14:paraId="11A04C92" w14:textId="77777777" w:rsidTr="00552930">
        <w:trPr>
          <w:trHeight w:val="300"/>
          <w:jc w:val="center"/>
        </w:trPr>
        <w:tc>
          <w:tcPr>
            <w:tcW w:w="9214" w:type="dxa"/>
            <w:gridSpan w:val="5"/>
            <w:tcBorders>
              <w:top w:val="nil"/>
              <w:left w:val="nil"/>
              <w:bottom w:val="single" w:sz="4" w:space="0" w:color="auto"/>
              <w:right w:val="nil"/>
            </w:tcBorders>
            <w:shd w:val="clear" w:color="000000" w:fill="FFFFFF"/>
            <w:noWrap/>
            <w:vAlign w:val="center"/>
            <w:hideMark/>
          </w:tcPr>
          <w:p w14:paraId="497110DA" w14:textId="2C9E9559" w:rsidR="00552930" w:rsidRPr="00552930" w:rsidRDefault="001050B4" w:rsidP="00552930">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lastRenderedPageBreak/>
              <w:t>Cua</w:t>
            </w:r>
            <w:r w:rsidR="00CA1D18">
              <w:rPr>
                <w:rFonts w:ascii="Arial" w:eastAsia="Times New Roman" w:hAnsi="Arial" w:cs="Arial"/>
                <w:b/>
                <w:bCs/>
                <w:color w:val="000000"/>
                <w:sz w:val="20"/>
                <w:szCs w:val="20"/>
                <w:lang w:eastAsia="es-PE"/>
              </w:rPr>
              <w:t>dro 30</w:t>
            </w:r>
            <w:r w:rsidR="00552930" w:rsidRPr="00552930">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552930" w:rsidRPr="00552930">
              <w:rPr>
                <w:rFonts w:ascii="Arial" w:eastAsia="Times New Roman" w:hAnsi="Arial" w:cs="Arial"/>
                <w:b/>
                <w:bCs/>
                <w:color w:val="000000"/>
                <w:sz w:val="20"/>
                <w:szCs w:val="20"/>
                <w:lang w:eastAsia="es-PE"/>
              </w:rPr>
              <w:t>alpaquera</w:t>
            </w:r>
            <w:proofErr w:type="spellEnd"/>
          </w:p>
        </w:tc>
      </w:tr>
      <w:tr w:rsidR="00552930" w:rsidRPr="00552930" w14:paraId="1D601E6F" w14:textId="77777777" w:rsidTr="00552930">
        <w:trPr>
          <w:trHeight w:val="300"/>
          <w:jc w:val="center"/>
        </w:trPr>
        <w:tc>
          <w:tcPr>
            <w:tcW w:w="1134" w:type="dxa"/>
            <w:tcBorders>
              <w:top w:val="nil"/>
              <w:left w:val="nil"/>
              <w:bottom w:val="single" w:sz="4" w:space="0" w:color="auto"/>
              <w:right w:val="nil"/>
            </w:tcBorders>
            <w:shd w:val="clear" w:color="000000" w:fill="FFFFFF"/>
            <w:noWrap/>
            <w:vAlign w:val="center"/>
            <w:hideMark/>
          </w:tcPr>
          <w:p w14:paraId="4DA63A8E" w14:textId="77777777" w:rsidR="00552930" w:rsidRPr="00552930" w:rsidRDefault="00552930" w:rsidP="00552930">
            <w:pPr>
              <w:spacing w:after="0" w:line="240" w:lineRule="auto"/>
              <w:jc w:val="center"/>
              <w:rPr>
                <w:rFonts w:ascii="Arial" w:eastAsia="Times New Roman" w:hAnsi="Arial" w:cs="Arial"/>
                <w:b/>
                <w:bCs/>
                <w:color w:val="000000"/>
                <w:sz w:val="20"/>
                <w:szCs w:val="20"/>
                <w:lang w:eastAsia="es-PE"/>
              </w:rPr>
            </w:pPr>
            <w:r w:rsidRPr="00552930">
              <w:rPr>
                <w:rFonts w:ascii="Arial" w:eastAsia="Times New Roman" w:hAnsi="Arial" w:cs="Arial"/>
                <w:b/>
                <w:bCs/>
                <w:color w:val="000000"/>
                <w:sz w:val="20"/>
                <w:szCs w:val="20"/>
                <w:lang w:eastAsia="es-PE"/>
              </w:rPr>
              <w:t>Variables</w:t>
            </w:r>
          </w:p>
        </w:tc>
        <w:tc>
          <w:tcPr>
            <w:tcW w:w="2694" w:type="dxa"/>
            <w:tcBorders>
              <w:top w:val="nil"/>
              <w:left w:val="nil"/>
              <w:bottom w:val="single" w:sz="4" w:space="0" w:color="auto"/>
              <w:right w:val="nil"/>
            </w:tcBorders>
            <w:shd w:val="clear" w:color="000000" w:fill="FFFFFF"/>
            <w:noWrap/>
            <w:vAlign w:val="center"/>
            <w:hideMark/>
          </w:tcPr>
          <w:p w14:paraId="7D21384B" w14:textId="77777777" w:rsidR="00552930" w:rsidRPr="00552930" w:rsidRDefault="00552930" w:rsidP="00552930">
            <w:pPr>
              <w:spacing w:after="0" w:line="240" w:lineRule="auto"/>
              <w:jc w:val="center"/>
              <w:rPr>
                <w:rFonts w:ascii="Arial" w:eastAsia="Times New Roman" w:hAnsi="Arial" w:cs="Arial"/>
                <w:b/>
                <w:bCs/>
                <w:color w:val="000000"/>
                <w:sz w:val="20"/>
                <w:szCs w:val="20"/>
                <w:lang w:eastAsia="es-PE"/>
              </w:rPr>
            </w:pPr>
            <w:r w:rsidRPr="00552930">
              <w:rPr>
                <w:rFonts w:ascii="Arial" w:eastAsia="Times New Roman" w:hAnsi="Arial" w:cs="Arial"/>
                <w:b/>
                <w:bCs/>
                <w:color w:val="000000"/>
                <w:sz w:val="20"/>
                <w:szCs w:val="20"/>
                <w:lang w:eastAsia="es-PE"/>
              </w:rPr>
              <w:t>Indicadores</w:t>
            </w:r>
          </w:p>
        </w:tc>
        <w:tc>
          <w:tcPr>
            <w:tcW w:w="2693" w:type="dxa"/>
            <w:tcBorders>
              <w:top w:val="nil"/>
              <w:left w:val="nil"/>
              <w:bottom w:val="single" w:sz="4" w:space="0" w:color="auto"/>
              <w:right w:val="nil"/>
            </w:tcBorders>
            <w:shd w:val="clear" w:color="000000" w:fill="FFFFFF"/>
            <w:noWrap/>
            <w:vAlign w:val="center"/>
            <w:hideMark/>
          </w:tcPr>
          <w:p w14:paraId="7E7985DC" w14:textId="77777777" w:rsidR="00552930" w:rsidRPr="00552930" w:rsidRDefault="00552930" w:rsidP="00552930">
            <w:pPr>
              <w:spacing w:after="0" w:line="240" w:lineRule="auto"/>
              <w:jc w:val="center"/>
              <w:rPr>
                <w:rFonts w:ascii="Arial" w:eastAsia="Times New Roman" w:hAnsi="Arial" w:cs="Arial"/>
                <w:b/>
                <w:bCs/>
                <w:color w:val="000000"/>
                <w:sz w:val="20"/>
                <w:szCs w:val="20"/>
                <w:lang w:eastAsia="es-PE"/>
              </w:rPr>
            </w:pPr>
            <w:r w:rsidRPr="00552930">
              <w:rPr>
                <w:rFonts w:ascii="Arial" w:eastAsia="Times New Roman" w:hAnsi="Arial" w:cs="Arial"/>
                <w:b/>
                <w:bCs/>
                <w:color w:val="000000"/>
                <w:sz w:val="20"/>
                <w:szCs w:val="20"/>
                <w:lang w:eastAsia="es-PE"/>
              </w:rPr>
              <w:t>Descripción</w:t>
            </w:r>
          </w:p>
        </w:tc>
        <w:tc>
          <w:tcPr>
            <w:tcW w:w="1417" w:type="dxa"/>
            <w:tcBorders>
              <w:top w:val="nil"/>
              <w:left w:val="nil"/>
              <w:bottom w:val="single" w:sz="4" w:space="0" w:color="auto"/>
              <w:right w:val="nil"/>
            </w:tcBorders>
            <w:shd w:val="clear" w:color="000000" w:fill="FFFFFF"/>
            <w:noWrap/>
            <w:vAlign w:val="center"/>
            <w:hideMark/>
          </w:tcPr>
          <w:p w14:paraId="1711496D" w14:textId="77777777" w:rsidR="00552930" w:rsidRPr="00552930" w:rsidRDefault="00552930" w:rsidP="00552930">
            <w:pPr>
              <w:spacing w:after="0" w:line="240" w:lineRule="auto"/>
              <w:jc w:val="center"/>
              <w:rPr>
                <w:rFonts w:ascii="Arial" w:eastAsia="Times New Roman" w:hAnsi="Arial" w:cs="Arial"/>
                <w:b/>
                <w:bCs/>
                <w:color w:val="000000"/>
                <w:sz w:val="20"/>
                <w:szCs w:val="20"/>
                <w:lang w:eastAsia="es-PE"/>
              </w:rPr>
            </w:pPr>
            <w:r w:rsidRPr="00552930">
              <w:rPr>
                <w:rFonts w:ascii="Arial" w:eastAsia="Times New Roman" w:hAnsi="Arial" w:cs="Arial"/>
                <w:b/>
                <w:bCs/>
                <w:color w:val="000000"/>
                <w:sz w:val="20"/>
                <w:szCs w:val="20"/>
                <w:lang w:eastAsia="es-PE"/>
              </w:rPr>
              <w:t>Línea de Base</w:t>
            </w:r>
          </w:p>
        </w:tc>
        <w:tc>
          <w:tcPr>
            <w:tcW w:w="1276" w:type="dxa"/>
            <w:tcBorders>
              <w:top w:val="nil"/>
              <w:left w:val="nil"/>
              <w:bottom w:val="single" w:sz="4" w:space="0" w:color="auto"/>
              <w:right w:val="nil"/>
            </w:tcBorders>
            <w:shd w:val="clear" w:color="000000" w:fill="FFFFFF"/>
            <w:noWrap/>
            <w:vAlign w:val="center"/>
            <w:hideMark/>
          </w:tcPr>
          <w:p w14:paraId="0D3AA1DC" w14:textId="77777777" w:rsidR="00552930" w:rsidRPr="00552930" w:rsidRDefault="00552930" w:rsidP="00552930">
            <w:pPr>
              <w:spacing w:after="0" w:line="240" w:lineRule="auto"/>
              <w:jc w:val="center"/>
              <w:rPr>
                <w:rFonts w:ascii="Arial" w:eastAsia="Times New Roman" w:hAnsi="Arial" w:cs="Arial"/>
                <w:b/>
                <w:bCs/>
                <w:color w:val="000000"/>
                <w:sz w:val="20"/>
                <w:szCs w:val="20"/>
                <w:lang w:eastAsia="es-PE"/>
              </w:rPr>
            </w:pPr>
            <w:r w:rsidRPr="00552930">
              <w:rPr>
                <w:rFonts w:ascii="Arial" w:eastAsia="Times New Roman" w:hAnsi="Arial" w:cs="Arial"/>
                <w:b/>
                <w:bCs/>
                <w:color w:val="000000"/>
                <w:sz w:val="20"/>
                <w:szCs w:val="20"/>
                <w:lang w:eastAsia="es-PE"/>
              </w:rPr>
              <w:t>Medios de verificación</w:t>
            </w:r>
          </w:p>
        </w:tc>
      </w:tr>
      <w:tr w:rsidR="00552930" w:rsidRPr="00552930" w14:paraId="2698BA9E" w14:textId="77777777" w:rsidTr="00552930">
        <w:trPr>
          <w:trHeight w:val="1378"/>
          <w:jc w:val="center"/>
        </w:trPr>
        <w:tc>
          <w:tcPr>
            <w:tcW w:w="1134" w:type="dxa"/>
            <w:vMerge w:val="restart"/>
            <w:tcBorders>
              <w:top w:val="nil"/>
              <w:left w:val="nil"/>
              <w:bottom w:val="single" w:sz="4" w:space="0" w:color="000000"/>
              <w:right w:val="nil"/>
            </w:tcBorders>
            <w:shd w:val="clear" w:color="000000" w:fill="FFFFFF"/>
            <w:vAlign w:val="center"/>
            <w:hideMark/>
          </w:tcPr>
          <w:p w14:paraId="0B7C53EE"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 Capacidades de la gestión pública local</w:t>
            </w:r>
          </w:p>
        </w:tc>
        <w:tc>
          <w:tcPr>
            <w:tcW w:w="2694" w:type="dxa"/>
            <w:tcBorders>
              <w:top w:val="nil"/>
              <w:left w:val="nil"/>
              <w:bottom w:val="nil"/>
              <w:right w:val="nil"/>
            </w:tcBorders>
            <w:shd w:val="clear" w:color="000000" w:fill="FFFFFF"/>
            <w:noWrap/>
            <w:vAlign w:val="center"/>
            <w:hideMark/>
          </w:tcPr>
          <w:p w14:paraId="3BAC8F81"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11.1 Presupuesto Institucional Modificado total al 31 de agosto de 2015</w:t>
            </w:r>
          </w:p>
        </w:tc>
        <w:tc>
          <w:tcPr>
            <w:tcW w:w="2693" w:type="dxa"/>
            <w:tcBorders>
              <w:top w:val="nil"/>
              <w:left w:val="nil"/>
              <w:bottom w:val="nil"/>
              <w:right w:val="nil"/>
            </w:tcBorders>
            <w:shd w:val="clear" w:color="000000" w:fill="FFFFFF"/>
            <w:noWrap/>
            <w:vAlign w:val="center"/>
            <w:hideMark/>
          </w:tcPr>
          <w:p w14:paraId="660A0A9F"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Monto de disponibilidad presupuestal de la Municipalidad Distrital de Oropesa (actividades y proyectos)</w:t>
            </w:r>
          </w:p>
        </w:tc>
        <w:tc>
          <w:tcPr>
            <w:tcW w:w="1417" w:type="dxa"/>
            <w:tcBorders>
              <w:top w:val="nil"/>
              <w:left w:val="nil"/>
              <w:bottom w:val="nil"/>
              <w:right w:val="nil"/>
            </w:tcBorders>
            <w:shd w:val="clear" w:color="000000" w:fill="FFFFFF"/>
            <w:noWrap/>
            <w:vAlign w:val="bottom"/>
            <w:hideMark/>
          </w:tcPr>
          <w:p w14:paraId="2A466FE5" w14:textId="77777777" w:rsidR="00BA7398" w:rsidRDefault="00BA7398" w:rsidP="00BA7398">
            <w:pPr>
              <w:spacing w:after="0" w:line="240" w:lineRule="auto"/>
              <w:jc w:val="center"/>
              <w:rPr>
                <w:rFonts w:ascii="Arial" w:eastAsia="Times New Roman" w:hAnsi="Arial" w:cs="Arial"/>
                <w:color w:val="000000"/>
                <w:sz w:val="20"/>
                <w:szCs w:val="20"/>
                <w:lang w:eastAsia="es-PE"/>
              </w:rPr>
            </w:pPr>
          </w:p>
          <w:p w14:paraId="6B3F80E0" w14:textId="77777777" w:rsidR="00552930" w:rsidRDefault="00552930" w:rsidP="00BA7398">
            <w:pPr>
              <w:spacing w:after="0" w:line="240" w:lineRule="auto"/>
              <w:jc w:val="center"/>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S/. 5,479,497</w:t>
            </w:r>
          </w:p>
          <w:p w14:paraId="7E4005A9" w14:textId="77777777" w:rsidR="00BA7398" w:rsidRDefault="00BA7398" w:rsidP="00BA7398">
            <w:pPr>
              <w:spacing w:after="0" w:line="240" w:lineRule="auto"/>
              <w:jc w:val="center"/>
              <w:rPr>
                <w:rFonts w:ascii="Arial" w:eastAsia="Times New Roman" w:hAnsi="Arial" w:cs="Arial"/>
                <w:color w:val="000000"/>
                <w:sz w:val="20"/>
                <w:szCs w:val="20"/>
                <w:lang w:eastAsia="es-PE"/>
              </w:rPr>
            </w:pPr>
          </w:p>
          <w:p w14:paraId="792620FF" w14:textId="77777777" w:rsidR="00BA7398" w:rsidRDefault="00BA7398" w:rsidP="00BA7398">
            <w:pPr>
              <w:spacing w:after="0" w:line="240" w:lineRule="auto"/>
              <w:jc w:val="center"/>
              <w:rPr>
                <w:rFonts w:ascii="Arial" w:eastAsia="Times New Roman" w:hAnsi="Arial" w:cs="Arial"/>
                <w:color w:val="000000"/>
                <w:sz w:val="20"/>
                <w:szCs w:val="20"/>
                <w:lang w:eastAsia="es-PE"/>
              </w:rPr>
            </w:pPr>
          </w:p>
          <w:p w14:paraId="46CCD989" w14:textId="77777777" w:rsidR="00BA7398" w:rsidRPr="00552930" w:rsidRDefault="00BA7398" w:rsidP="00BA7398">
            <w:pPr>
              <w:spacing w:after="0" w:line="240" w:lineRule="auto"/>
              <w:jc w:val="center"/>
              <w:rPr>
                <w:rFonts w:ascii="Arial" w:eastAsia="Times New Roman" w:hAnsi="Arial" w:cs="Arial"/>
                <w:color w:val="000000"/>
                <w:sz w:val="20"/>
                <w:szCs w:val="20"/>
                <w:lang w:eastAsia="es-PE"/>
              </w:rPr>
            </w:pPr>
          </w:p>
        </w:tc>
        <w:tc>
          <w:tcPr>
            <w:tcW w:w="1276" w:type="dxa"/>
            <w:vMerge w:val="restart"/>
            <w:tcBorders>
              <w:top w:val="nil"/>
              <w:left w:val="nil"/>
              <w:bottom w:val="single" w:sz="4" w:space="0" w:color="000000"/>
              <w:right w:val="nil"/>
            </w:tcBorders>
            <w:shd w:val="clear" w:color="000000" w:fill="FFFFFF"/>
            <w:vAlign w:val="center"/>
            <w:hideMark/>
          </w:tcPr>
          <w:p w14:paraId="3BC24332" w14:textId="77777777" w:rsidR="00552930" w:rsidRPr="00552930" w:rsidRDefault="00552930" w:rsidP="00552930">
            <w:pPr>
              <w:spacing w:after="0" w:line="240" w:lineRule="auto"/>
              <w:jc w:val="center"/>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Portal de transparencia económica del Ministerio de Economía y Finanzas</w:t>
            </w:r>
          </w:p>
        </w:tc>
      </w:tr>
      <w:tr w:rsidR="00552930" w:rsidRPr="00552930" w14:paraId="7B0FE932" w14:textId="77777777" w:rsidTr="00552930">
        <w:trPr>
          <w:trHeight w:val="1397"/>
          <w:jc w:val="center"/>
        </w:trPr>
        <w:tc>
          <w:tcPr>
            <w:tcW w:w="1134" w:type="dxa"/>
            <w:vMerge/>
            <w:tcBorders>
              <w:top w:val="nil"/>
              <w:left w:val="nil"/>
              <w:bottom w:val="single" w:sz="4" w:space="0" w:color="000000"/>
              <w:right w:val="nil"/>
            </w:tcBorders>
            <w:vAlign w:val="center"/>
            <w:hideMark/>
          </w:tcPr>
          <w:p w14:paraId="4C3C16FD"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c>
          <w:tcPr>
            <w:tcW w:w="2694" w:type="dxa"/>
            <w:tcBorders>
              <w:top w:val="nil"/>
              <w:left w:val="nil"/>
              <w:bottom w:val="nil"/>
              <w:right w:val="nil"/>
            </w:tcBorders>
            <w:shd w:val="clear" w:color="000000" w:fill="FFFFFF"/>
            <w:noWrap/>
            <w:vAlign w:val="center"/>
            <w:hideMark/>
          </w:tcPr>
          <w:p w14:paraId="384ACEB6"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11.2 Ejecución presupuestal total al 31 de agosto de 2015</w:t>
            </w:r>
          </w:p>
        </w:tc>
        <w:tc>
          <w:tcPr>
            <w:tcW w:w="2693" w:type="dxa"/>
            <w:tcBorders>
              <w:top w:val="nil"/>
              <w:left w:val="nil"/>
              <w:bottom w:val="nil"/>
              <w:right w:val="nil"/>
            </w:tcBorders>
            <w:shd w:val="clear" w:color="000000" w:fill="FFFFFF"/>
            <w:noWrap/>
            <w:vAlign w:val="center"/>
            <w:hideMark/>
          </w:tcPr>
          <w:p w14:paraId="28E8FE0D"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Gasto público total (devengado) de la Municipalidad Distrital de Oropesa (actividades y proyectos)</w:t>
            </w:r>
          </w:p>
        </w:tc>
        <w:tc>
          <w:tcPr>
            <w:tcW w:w="1417" w:type="dxa"/>
            <w:tcBorders>
              <w:top w:val="nil"/>
              <w:left w:val="nil"/>
              <w:bottom w:val="nil"/>
              <w:right w:val="nil"/>
            </w:tcBorders>
            <w:shd w:val="clear" w:color="000000" w:fill="FFFFFF"/>
            <w:noWrap/>
            <w:vAlign w:val="bottom"/>
            <w:hideMark/>
          </w:tcPr>
          <w:p w14:paraId="0D66FBB6" w14:textId="77777777" w:rsidR="00552930" w:rsidRDefault="00552930" w:rsidP="00BA7398">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S/. 615,474</w:t>
            </w:r>
          </w:p>
          <w:p w14:paraId="42D3376E" w14:textId="77777777" w:rsidR="00BA7398" w:rsidRDefault="00BA7398" w:rsidP="00BA7398">
            <w:pPr>
              <w:spacing w:after="0" w:line="240" w:lineRule="auto"/>
              <w:rPr>
                <w:rFonts w:ascii="Arial" w:eastAsia="Times New Roman" w:hAnsi="Arial" w:cs="Arial"/>
                <w:color w:val="000000"/>
                <w:sz w:val="20"/>
                <w:szCs w:val="20"/>
                <w:lang w:eastAsia="es-PE"/>
              </w:rPr>
            </w:pPr>
          </w:p>
          <w:p w14:paraId="3C024749" w14:textId="77777777" w:rsidR="00BA7398" w:rsidRDefault="00BA7398" w:rsidP="00BA7398">
            <w:pPr>
              <w:spacing w:after="0" w:line="240" w:lineRule="auto"/>
              <w:rPr>
                <w:rFonts w:ascii="Arial" w:eastAsia="Times New Roman" w:hAnsi="Arial" w:cs="Arial"/>
                <w:color w:val="000000"/>
                <w:sz w:val="20"/>
                <w:szCs w:val="20"/>
                <w:lang w:eastAsia="es-PE"/>
              </w:rPr>
            </w:pPr>
          </w:p>
          <w:p w14:paraId="3E758A92" w14:textId="77777777" w:rsidR="00BA7398" w:rsidRDefault="00BA7398" w:rsidP="00BA7398">
            <w:pPr>
              <w:spacing w:after="0" w:line="240" w:lineRule="auto"/>
              <w:rPr>
                <w:rFonts w:ascii="Arial" w:eastAsia="Times New Roman" w:hAnsi="Arial" w:cs="Arial"/>
                <w:color w:val="000000"/>
                <w:sz w:val="20"/>
                <w:szCs w:val="20"/>
                <w:lang w:eastAsia="es-PE"/>
              </w:rPr>
            </w:pPr>
          </w:p>
          <w:p w14:paraId="3E51CEB8" w14:textId="77777777" w:rsidR="00BA7398" w:rsidRPr="00552930" w:rsidRDefault="00BA7398" w:rsidP="00BA7398">
            <w:pPr>
              <w:spacing w:after="0" w:line="240" w:lineRule="auto"/>
              <w:rPr>
                <w:rFonts w:ascii="Arial" w:eastAsia="Times New Roman" w:hAnsi="Arial" w:cs="Arial"/>
                <w:color w:val="000000"/>
                <w:sz w:val="20"/>
                <w:szCs w:val="20"/>
                <w:lang w:eastAsia="es-PE"/>
              </w:rPr>
            </w:pPr>
          </w:p>
        </w:tc>
        <w:tc>
          <w:tcPr>
            <w:tcW w:w="1276" w:type="dxa"/>
            <w:vMerge/>
            <w:tcBorders>
              <w:top w:val="nil"/>
              <w:left w:val="nil"/>
              <w:bottom w:val="single" w:sz="4" w:space="0" w:color="000000"/>
              <w:right w:val="nil"/>
            </w:tcBorders>
            <w:vAlign w:val="center"/>
            <w:hideMark/>
          </w:tcPr>
          <w:p w14:paraId="63742DDA"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r>
      <w:tr w:rsidR="00552930" w:rsidRPr="00552930" w14:paraId="2AF0D052" w14:textId="77777777" w:rsidTr="00552930">
        <w:trPr>
          <w:trHeight w:val="1005"/>
          <w:jc w:val="center"/>
        </w:trPr>
        <w:tc>
          <w:tcPr>
            <w:tcW w:w="1134" w:type="dxa"/>
            <w:vMerge/>
            <w:tcBorders>
              <w:top w:val="nil"/>
              <w:left w:val="nil"/>
              <w:bottom w:val="single" w:sz="4" w:space="0" w:color="000000"/>
              <w:right w:val="nil"/>
            </w:tcBorders>
            <w:vAlign w:val="center"/>
            <w:hideMark/>
          </w:tcPr>
          <w:p w14:paraId="2C721DAC"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c>
          <w:tcPr>
            <w:tcW w:w="2694" w:type="dxa"/>
            <w:tcBorders>
              <w:top w:val="nil"/>
              <w:left w:val="nil"/>
              <w:bottom w:val="nil"/>
              <w:right w:val="nil"/>
            </w:tcBorders>
            <w:shd w:val="clear" w:color="000000" w:fill="FFFFFF"/>
            <w:noWrap/>
            <w:vAlign w:val="center"/>
            <w:hideMark/>
          </w:tcPr>
          <w:p w14:paraId="30E928BA"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11.3 Eficiencia presupuestal total al 31 de agosto de 2015</w:t>
            </w:r>
          </w:p>
        </w:tc>
        <w:tc>
          <w:tcPr>
            <w:tcW w:w="2693" w:type="dxa"/>
            <w:tcBorders>
              <w:top w:val="nil"/>
              <w:left w:val="nil"/>
              <w:bottom w:val="nil"/>
              <w:right w:val="nil"/>
            </w:tcBorders>
            <w:shd w:val="clear" w:color="000000" w:fill="FFFFFF"/>
            <w:noWrap/>
            <w:vAlign w:val="center"/>
            <w:hideMark/>
          </w:tcPr>
          <w:p w14:paraId="7BCC27DB"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Proporción del gasto ejecutado respecto del PIM en %.</w:t>
            </w:r>
          </w:p>
        </w:tc>
        <w:tc>
          <w:tcPr>
            <w:tcW w:w="1417" w:type="dxa"/>
            <w:tcBorders>
              <w:top w:val="nil"/>
              <w:left w:val="nil"/>
              <w:bottom w:val="nil"/>
              <w:right w:val="nil"/>
            </w:tcBorders>
            <w:shd w:val="clear" w:color="000000" w:fill="FFFFFF"/>
            <w:noWrap/>
            <w:vAlign w:val="bottom"/>
            <w:hideMark/>
          </w:tcPr>
          <w:p w14:paraId="6221F6EA" w14:textId="77777777" w:rsidR="00552930" w:rsidRDefault="00552930" w:rsidP="00BA7398">
            <w:pPr>
              <w:spacing w:after="0" w:line="240" w:lineRule="auto"/>
              <w:jc w:val="center"/>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w:t>
            </w:r>
          </w:p>
          <w:p w14:paraId="4C0A60AC" w14:textId="77777777" w:rsidR="00BA7398" w:rsidRDefault="00BA7398" w:rsidP="00BA7398">
            <w:pPr>
              <w:spacing w:after="0" w:line="240" w:lineRule="auto"/>
              <w:jc w:val="center"/>
              <w:rPr>
                <w:rFonts w:ascii="Arial" w:eastAsia="Times New Roman" w:hAnsi="Arial" w:cs="Arial"/>
                <w:color w:val="000000"/>
                <w:sz w:val="20"/>
                <w:szCs w:val="20"/>
                <w:lang w:eastAsia="es-PE"/>
              </w:rPr>
            </w:pPr>
          </w:p>
          <w:p w14:paraId="452B9561" w14:textId="77777777" w:rsidR="00BA7398" w:rsidRPr="00552930" w:rsidRDefault="00BA7398" w:rsidP="00BA7398">
            <w:pPr>
              <w:spacing w:after="0" w:line="240" w:lineRule="auto"/>
              <w:jc w:val="center"/>
              <w:rPr>
                <w:rFonts w:ascii="Arial" w:eastAsia="Times New Roman" w:hAnsi="Arial" w:cs="Arial"/>
                <w:color w:val="000000"/>
                <w:sz w:val="20"/>
                <w:szCs w:val="20"/>
                <w:lang w:eastAsia="es-PE"/>
              </w:rPr>
            </w:pPr>
          </w:p>
        </w:tc>
        <w:tc>
          <w:tcPr>
            <w:tcW w:w="1276" w:type="dxa"/>
            <w:vMerge/>
            <w:tcBorders>
              <w:top w:val="nil"/>
              <w:left w:val="nil"/>
              <w:bottom w:val="single" w:sz="4" w:space="0" w:color="000000"/>
              <w:right w:val="nil"/>
            </w:tcBorders>
            <w:vAlign w:val="center"/>
            <w:hideMark/>
          </w:tcPr>
          <w:p w14:paraId="340E7D7C"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r>
      <w:tr w:rsidR="00552930" w:rsidRPr="00552930" w14:paraId="0A7FBDD1" w14:textId="77777777" w:rsidTr="00552930">
        <w:trPr>
          <w:trHeight w:val="1828"/>
          <w:jc w:val="center"/>
        </w:trPr>
        <w:tc>
          <w:tcPr>
            <w:tcW w:w="1134" w:type="dxa"/>
            <w:vMerge/>
            <w:tcBorders>
              <w:top w:val="nil"/>
              <w:left w:val="nil"/>
              <w:bottom w:val="single" w:sz="4" w:space="0" w:color="000000"/>
              <w:right w:val="nil"/>
            </w:tcBorders>
            <w:vAlign w:val="center"/>
            <w:hideMark/>
          </w:tcPr>
          <w:p w14:paraId="73749E32"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c>
          <w:tcPr>
            <w:tcW w:w="2694" w:type="dxa"/>
            <w:tcBorders>
              <w:top w:val="nil"/>
              <w:left w:val="nil"/>
              <w:bottom w:val="nil"/>
              <w:right w:val="nil"/>
            </w:tcBorders>
            <w:shd w:val="clear" w:color="000000" w:fill="FFFFFF"/>
            <w:noWrap/>
            <w:vAlign w:val="bottom"/>
            <w:hideMark/>
          </w:tcPr>
          <w:p w14:paraId="5BE5DE25"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11.4 Presupuesto Institucional Modificado función agricultura al 31 de agosto de 2015</w:t>
            </w:r>
          </w:p>
        </w:tc>
        <w:tc>
          <w:tcPr>
            <w:tcW w:w="2693" w:type="dxa"/>
            <w:tcBorders>
              <w:top w:val="nil"/>
              <w:left w:val="nil"/>
              <w:bottom w:val="nil"/>
              <w:right w:val="nil"/>
            </w:tcBorders>
            <w:shd w:val="clear" w:color="000000" w:fill="FFFFFF"/>
            <w:noWrap/>
            <w:vAlign w:val="center"/>
            <w:hideMark/>
          </w:tcPr>
          <w:p w14:paraId="1C88268F"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Monto de disponibilidad presupuestal en la función agricultura de la Municipalidad Distrital de Oropesa (actividades y proyectos)</w:t>
            </w:r>
          </w:p>
        </w:tc>
        <w:tc>
          <w:tcPr>
            <w:tcW w:w="1417" w:type="dxa"/>
            <w:tcBorders>
              <w:top w:val="nil"/>
              <w:left w:val="nil"/>
              <w:bottom w:val="nil"/>
              <w:right w:val="nil"/>
            </w:tcBorders>
            <w:shd w:val="clear" w:color="000000" w:fill="FFFFFF"/>
            <w:noWrap/>
            <w:vAlign w:val="bottom"/>
            <w:hideMark/>
          </w:tcPr>
          <w:p w14:paraId="2E3BEBC1" w14:textId="77777777" w:rsidR="00552930" w:rsidRPr="00552930" w:rsidRDefault="00552930" w:rsidP="00552930">
            <w:pPr>
              <w:spacing w:after="0" w:line="240" w:lineRule="auto"/>
              <w:jc w:val="right"/>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S/. 25,000</w:t>
            </w:r>
          </w:p>
        </w:tc>
        <w:tc>
          <w:tcPr>
            <w:tcW w:w="1276" w:type="dxa"/>
            <w:vMerge/>
            <w:tcBorders>
              <w:top w:val="nil"/>
              <w:left w:val="nil"/>
              <w:bottom w:val="single" w:sz="4" w:space="0" w:color="000000"/>
              <w:right w:val="nil"/>
            </w:tcBorders>
            <w:vAlign w:val="center"/>
            <w:hideMark/>
          </w:tcPr>
          <w:p w14:paraId="4BD0209B"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r>
      <w:tr w:rsidR="00552930" w:rsidRPr="00552930" w14:paraId="59DD53E1" w14:textId="77777777" w:rsidTr="00552930">
        <w:trPr>
          <w:trHeight w:val="1826"/>
          <w:jc w:val="center"/>
        </w:trPr>
        <w:tc>
          <w:tcPr>
            <w:tcW w:w="1134" w:type="dxa"/>
            <w:vMerge/>
            <w:tcBorders>
              <w:top w:val="nil"/>
              <w:left w:val="nil"/>
              <w:bottom w:val="single" w:sz="4" w:space="0" w:color="000000"/>
              <w:right w:val="nil"/>
            </w:tcBorders>
            <w:vAlign w:val="center"/>
            <w:hideMark/>
          </w:tcPr>
          <w:p w14:paraId="61A1B6CB"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c>
          <w:tcPr>
            <w:tcW w:w="2694" w:type="dxa"/>
            <w:tcBorders>
              <w:top w:val="nil"/>
              <w:left w:val="nil"/>
              <w:bottom w:val="nil"/>
              <w:right w:val="nil"/>
            </w:tcBorders>
            <w:shd w:val="clear" w:color="000000" w:fill="FFFFFF"/>
            <w:noWrap/>
            <w:vAlign w:val="center"/>
            <w:hideMark/>
          </w:tcPr>
          <w:p w14:paraId="13EE689C"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11.5 Gasto ejecutado en función agropecuaria al 31 de agosto de 2015</w:t>
            </w:r>
          </w:p>
        </w:tc>
        <w:tc>
          <w:tcPr>
            <w:tcW w:w="2693" w:type="dxa"/>
            <w:tcBorders>
              <w:top w:val="nil"/>
              <w:left w:val="nil"/>
              <w:bottom w:val="nil"/>
              <w:right w:val="nil"/>
            </w:tcBorders>
            <w:shd w:val="clear" w:color="000000" w:fill="FFFFFF"/>
            <w:noWrap/>
            <w:vAlign w:val="center"/>
            <w:hideMark/>
          </w:tcPr>
          <w:p w14:paraId="3C2FDA80"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Gasto público total (devengado) en la función agricultura de la Municipalidad Distrital de Oropesa (actividades y proyectos)</w:t>
            </w:r>
          </w:p>
        </w:tc>
        <w:tc>
          <w:tcPr>
            <w:tcW w:w="1417" w:type="dxa"/>
            <w:tcBorders>
              <w:top w:val="nil"/>
              <w:left w:val="nil"/>
              <w:bottom w:val="nil"/>
              <w:right w:val="nil"/>
            </w:tcBorders>
            <w:shd w:val="clear" w:color="000000" w:fill="FFFFFF"/>
            <w:noWrap/>
            <w:vAlign w:val="bottom"/>
            <w:hideMark/>
          </w:tcPr>
          <w:p w14:paraId="12DE3253" w14:textId="77777777" w:rsidR="00552930" w:rsidRPr="00552930" w:rsidRDefault="00552930" w:rsidP="00552930">
            <w:pPr>
              <w:spacing w:after="0" w:line="240" w:lineRule="auto"/>
              <w:jc w:val="right"/>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S/. 15,093</w:t>
            </w:r>
          </w:p>
        </w:tc>
        <w:tc>
          <w:tcPr>
            <w:tcW w:w="1276" w:type="dxa"/>
            <w:vMerge/>
            <w:tcBorders>
              <w:top w:val="nil"/>
              <w:left w:val="nil"/>
              <w:bottom w:val="single" w:sz="4" w:space="0" w:color="000000"/>
              <w:right w:val="nil"/>
            </w:tcBorders>
            <w:vAlign w:val="center"/>
            <w:hideMark/>
          </w:tcPr>
          <w:p w14:paraId="713D5B1D"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r>
      <w:tr w:rsidR="00552930" w:rsidRPr="00552930" w14:paraId="003E5697" w14:textId="77777777" w:rsidTr="00552930">
        <w:trPr>
          <w:trHeight w:val="987"/>
          <w:jc w:val="center"/>
        </w:trPr>
        <w:tc>
          <w:tcPr>
            <w:tcW w:w="1134" w:type="dxa"/>
            <w:vMerge/>
            <w:tcBorders>
              <w:top w:val="nil"/>
              <w:left w:val="nil"/>
              <w:bottom w:val="single" w:sz="4" w:space="0" w:color="000000"/>
              <w:right w:val="nil"/>
            </w:tcBorders>
            <w:vAlign w:val="center"/>
            <w:hideMark/>
          </w:tcPr>
          <w:p w14:paraId="1AE7D1C1"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c>
          <w:tcPr>
            <w:tcW w:w="2694" w:type="dxa"/>
            <w:tcBorders>
              <w:top w:val="nil"/>
              <w:left w:val="nil"/>
              <w:bottom w:val="nil"/>
              <w:right w:val="nil"/>
            </w:tcBorders>
            <w:shd w:val="clear" w:color="000000" w:fill="FFFFFF"/>
            <w:noWrap/>
            <w:vAlign w:val="center"/>
            <w:hideMark/>
          </w:tcPr>
          <w:p w14:paraId="4A66ABFC"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11.6 Eficiencia presupuestal función agricultura al 31 de agosto de 2015</w:t>
            </w:r>
          </w:p>
        </w:tc>
        <w:tc>
          <w:tcPr>
            <w:tcW w:w="2693" w:type="dxa"/>
            <w:tcBorders>
              <w:top w:val="nil"/>
              <w:left w:val="nil"/>
              <w:bottom w:val="nil"/>
              <w:right w:val="nil"/>
            </w:tcBorders>
            <w:shd w:val="clear" w:color="000000" w:fill="FFFFFF"/>
            <w:noWrap/>
            <w:vAlign w:val="center"/>
            <w:hideMark/>
          </w:tcPr>
          <w:p w14:paraId="5FE0B857"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Proporción del gasto ejecutado respecto del PIM en % función agricultura.</w:t>
            </w:r>
          </w:p>
        </w:tc>
        <w:tc>
          <w:tcPr>
            <w:tcW w:w="1417" w:type="dxa"/>
            <w:tcBorders>
              <w:top w:val="nil"/>
              <w:left w:val="nil"/>
              <w:bottom w:val="nil"/>
              <w:right w:val="nil"/>
            </w:tcBorders>
            <w:shd w:val="clear" w:color="000000" w:fill="FFFFFF"/>
            <w:noWrap/>
            <w:vAlign w:val="bottom"/>
            <w:hideMark/>
          </w:tcPr>
          <w:p w14:paraId="4B0CBA9F" w14:textId="77777777" w:rsidR="00552930" w:rsidRPr="00552930" w:rsidRDefault="00552930" w:rsidP="00552930">
            <w:pPr>
              <w:spacing w:after="0" w:line="240" w:lineRule="auto"/>
              <w:jc w:val="right"/>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60%</w:t>
            </w:r>
          </w:p>
        </w:tc>
        <w:tc>
          <w:tcPr>
            <w:tcW w:w="1276" w:type="dxa"/>
            <w:vMerge/>
            <w:tcBorders>
              <w:top w:val="nil"/>
              <w:left w:val="nil"/>
              <w:bottom w:val="single" w:sz="4" w:space="0" w:color="000000"/>
              <w:right w:val="nil"/>
            </w:tcBorders>
            <w:vAlign w:val="center"/>
            <w:hideMark/>
          </w:tcPr>
          <w:p w14:paraId="42603782"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r>
      <w:tr w:rsidR="00552930" w:rsidRPr="00552930" w14:paraId="451ADE04" w14:textId="77777777" w:rsidTr="00552930">
        <w:trPr>
          <w:trHeight w:val="1129"/>
          <w:jc w:val="center"/>
        </w:trPr>
        <w:tc>
          <w:tcPr>
            <w:tcW w:w="1134" w:type="dxa"/>
            <w:vMerge/>
            <w:tcBorders>
              <w:top w:val="nil"/>
              <w:left w:val="nil"/>
              <w:bottom w:val="single" w:sz="4" w:space="0" w:color="000000"/>
              <w:right w:val="nil"/>
            </w:tcBorders>
            <w:vAlign w:val="center"/>
            <w:hideMark/>
          </w:tcPr>
          <w:p w14:paraId="728C8298"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c>
          <w:tcPr>
            <w:tcW w:w="2694" w:type="dxa"/>
            <w:tcBorders>
              <w:top w:val="nil"/>
              <w:left w:val="nil"/>
              <w:bottom w:val="single" w:sz="4" w:space="0" w:color="auto"/>
              <w:right w:val="nil"/>
            </w:tcBorders>
            <w:shd w:val="clear" w:color="000000" w:fill="FFFFFF"/>
            <w:noWrap/>
            <w:vAlign w:val="center"/>
            <w:hideMark/>
          </w:tcPr>
          <w:p w14:paraId="137AF3B7"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11.7 Relevancia presupuestal de la función agricultura al 31 de agosto de 2015</w:t>
            </w:r>
          </w:p>
        </w:tc>
        <w:tc>
          <w:tcPr>
            <w:tcW w:w="2693" w:type="dxa"/>
            <w:tcBorders>
              <w:top w:val="nil"/>
              <w:left w:val="nil"/>
              <w:bottom w:val="single" w:sz="4" w:space="0" w:color="auto"/>
              <w:right w:val="nil"/>
            </w:tcBorders>
            <w:shd w:val="clear" w:color="000000" w:fill="FFFFFF"/>
            <w:noWrap/>
            <w:vAlign w:val="center"/>
            <w:hideMark/>
          </w:tcPr>
          <w:p w14:paraId="6EE463F5" w14:textId="77777777" w:rsidR="00552930" w:rsidRPr="00552930" w:rsidRDefault="00552930" w:rsidP="00552930">
            <w:pPr>
              <w:spacing w:after="0" w:line="240" w:lineRule="auto"/>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Proporción del PIM en función agricultura respecto del PIM total en %.</w:t>
            </w:r>
          </w:p>
        </w:tc>
        <w:tc>
          <w:tcPr>
            <w:tcW w:w="1417" w:type="dxa"/>
            <w:tcBorders>
              <w:top w:val="nil"/>
              <w:left w:val="nil"/>
              <w:bottom w:val="single" w:sz="4" w:space="0" w:color="auto"/>
              <w:right w:val="nil"/>
            </w:tcBorders>
            <w:shd w:val="clear" w:color="000000" w:fill="FFFFFF"/>
            <w:noWrap/>
            <w:vAlign w:val="bottom"/>
            <w:hideMark/>
          </w:tcPr>
          <w:p w14:paraId="4ADB9BD9" w14:textId="77777777" w:rsidR="00552930" w:rsidRPr="00552930" w:rsidRDefault="00552930" w:rsidP="00552930">
            <w:pPr>
              <w:spacing w:after="0" w:line="240" w:lineRule="auto"/>
              <w:jc w:val="right"/>
              <w:rPr>
                <w:rFonts w:ascii="Arial" w:eastAsia="Times New Roman" w:hAnsi="Arial" w:cs="Arial"/>
                <w:color w:val="000000"/>
                <w:sz w:val="20"/>
                <w:szCs w:val="20"/>
                <w:lang w:eastAsia="es-PE"/>
              </w:rPr>
            </w:pPr>
            <w:r w:rsidRPr="00552930">
              <w:rPr>
                <w:rFonts w:ascii="Arial" w:eastAsia="Times New Roman" w:hAnsi="Arial" w:cs="Arial"/>
                <w:color w:val="000000"/>
                <w:sz w:val="20"/>
                <w:szCs w:val="20"/>
                <w:lang w:eastAsia="es-PE"/>
              </w:rPr>
              <w:t>0.5%</w:t>
            </w:r>
          </w:p>
        </w:tc>
        <w:tc>
          <w:tcPr>
            <w:tcW w:w="1276" w:type="dxa"/>
            <w:vMerge/>
            <w:tcBorders>
              <w:top w:val="nil"/>
              <w:left w:val="nil"/>
              <w:bottom w:val="single" w:sz="4" w:space="0" w:color="000000"/>
              <w:right w:val="nil"/>
            </w:tcBorders>
            <w:vAlign w:val="center"/>
            <w:hideMark/>
          </w:tcPr>
          <w:p w14:paraId="65F6B8C2" w14:textId="77777777" w:rsidR="00552930" w:rsidRPr="00552930" w:rsidRDefault="00552930" w:rsidP="00552930">
            <w:pPr>
              <w:spacing w:after="0" w:line="240" w:lineRule="auto"/>
              <w:rPr>
                <w:rFonts w:ascii="Arial" w:eastAsia="Times New Roman" w:hAnsi="Arial" w:cs="Arial"/>
                <w:color w:val="000000"/>
                <w:sz w:val="20"/>
                <w:szCs w:val="20"/>
                <w:lang w:eastAsia="es-PE"/>
              </w:rPr>
            </w:pPr>
          </w:p>
        </w:tc>
      </w:tr>
    </w:tbl>
    <w:p w14:paraId="32C41CBD" w14:textId="24CA7E9F" w:rsidR="00552930"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07684EF7" w14:textId="77777777" w:rsidR="007E7F99" w:rsidRDefault="007E7F99" w:rsidP="000E7904">
      <w:pPr>
        <w:spacing w:after="0" w:line="360" w:lineRule="auto"/>
        <w:jc w:val="both"/>
        <w:rPr>
          <w:rFonts w:ascii="Arial" w:hAnsi="Arial" w:cs="Arial"/>
        </w:rPr>
      </w:pPr>
    </w:p>
    <w:p w14:paraId="288F5DF8" w14:textId="1E8E32E8" w:rsidR="00552930" w:rsidRDefault="001050B4" w:rsidP="000E7904">
      <w:pPr>
        <w:spacing w:after="0" w:line="360" w:lineRule="auto"/>
        <w:jc w:val="both"/>
        <w:rPr>
          <w:rFonts w:ascii="Arial" w:hAnsi="Arial" w:cs="Arial"/>
        </w:rPr>
      </w:pPr>
      <w:r>
        <w:rPr>
          <w:rFonts w:ascii="Arial" w:hAnsi="Arial" w:cs="Arial"/>
        </w:rPr>
        <w:t>En el Cua</w:t>
      </w:r>
      <w:r w:rsidR="00CA1D18">
        <w:rPr>
          <w:rFonts w:ascii="Arial" w:hAnsi="Arial" w:cs="Arial"/>
        </w:rPr>
        <w:t>dro 31</w:t>
      </w:r>
      <w:r w:rsidR="000E7904" w:rsidRPr="005F387C">
        <w:rPr>
          <w:rFonts w:ascii="Arial" w:hAnsi="Arial" w:cs="Arial"/>
        </w:rPr>
        <w:t>, se muestran los indicadores específicos relacionados con los ingresos generados por la actividad pecuaria en el distrito de Totora-Oropesa, la descripción del indicador, el valor del mismo en la medición a julio de 2015; así como, los medios de verificación para medición en los siguientes años. En la línea de base,</w:t>
      </w:r>
      <w:r w:rsidR="005F387C" w:rsidRPr="005F387C">
        <w:rPr>
          <w:rFonts w:ascii="Arial" w:hAnsi="Arial" w:cs="Arial"/>
        </w:rPr>
        <w:t xml:space="preserve"> el ingreso promedio anual por productor pecuario </w:t>
      </w:r>
      <w:proofErr w:type="spellStart"/>
      <w:r w:rsidR="005F387C" w:rsidRPr="005F387C">
        <w:rPr>
          <w:rFonts w:ascii="Arial" w:hAnsi="Arial" w:cs="Arial"/>
        </w:rPr>
        <w:t>alpaquero</w:t>
      </w:r>
      <w:proofErr w:type="spellEnd"/>
      <w:r w:rsidR="005F387C" w:rsidRPr="005F387C">
        <w:rPr>
          <w:rFonts w:ascii="Arial" w:hAnsi="Arial" w:cs="Arial"/>
        </w:rPr>
        <w:t xml:space="preserve"> es de S/. 4.300; los ingresos se encontrarían entre el rango de S/. 2.100 y S/. 9.200.</w:t>
      </w:r>
    </w:p>
    <w:p w14:paraId="3A919112" w14:textId="77777777" w:rsidR="005D62C0" w:rsidRDefault="005D62C0" w:rsidP="000E7904">
      <w:pPr>
        <w:spacing w:after="0" w:line="360" w:lineRule="auto"/>
        <w:jc w:val="both"/>
        <w:rPr>
          <w:rFonts w:ascii="Arial" w:hAnsi="Arial" w:cs="Arial"/>
          <w:b/>
        </w:rPr>
      </w:pPr>
    </w:p>
    <w:tbl>
      <w:tblPr>
        <w:tblW w:w="8819" w:type="dxa"/>
        <w:jc w:val="center"/>
        <w:tblCellMar>
          <w:left w:w="70" w:type="dxa"/>
          <w:right w:w="70" w:type="dxa"/>
        </w:tblCellMar>
        <w:tblLook w:val="04A0" w:firstRow="1" w:lastRow="0" w:firstColumn="1" w:lastColumn="0" w:noHBand="0" w:noVBand="1"/>
      </w:tblPr>
      <w:tblGrid>
        <w:gridCol w:w="1418"/>
        <w:gridCol w:w="2268"/>
        <w:gridCol w:w="1974"/>
        <w:gridCol w:w="196"/>
        <w:gridCol w:w="1515"/>
        <w:gridCol w:w="196"/>
        <w:gridCol w:w="1252"/>
      </w:tblGrid>
      <w:tr w:rsidR="000C0E2C" w:rsidRPr="000E7904" w14:paraId="1DD47936" w14:textId="77777777" w:rsidTr="005F387C">
        <w:trPr>
          <w:trHeight w:val="300"/>
          <w:jc w:val="center"/>
        </w:trPr>
        <w:tc>
          <w:tcPr>
            <w:tcW w:w="8819" w:type="dxa"/>
            <w:gridSpan w:val="7"/>
            <w:tcBorders>
              <w:top w:val="nil"/>
              <w:left w:val="nil"/>
              <w:bottom w:val="single" w:sz="4" w:space="0" w:color="auto"/>
              <w:right w:val="nil"/>
            </w:tcBorders>
            <w:shd w:val="clear" w:color="000000" w:fill="FFFFFF"/>
            <w:noWrap/>
            <w:vAlign w:val="center"/>
            <w:hideMark/>
          </w:tcPr>
          <w:p w14:paraId="0060D4E8" w14:textId="52A64757" w:rsidR="000C0E2C" w:rsidRPr="000E7904" w:rsidRDefault="001050B4" w:rsidP="00CA1D18">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lastRenderedPageBreak/>
              <w:t>Cuadro 3</w:t>
            </w:r>
            <w:r w:rsidR="00CA1D18">
              <w:rPr>
                <w:rFonts w:ascii="Arial" w:eastAsia="Times New Roman" w:hAnsi="Arial" w:cs="Arial"/>
                <w:b/>
                <w:bCs/>
                <w:color w:val="000000"/>
                <w:sz w:val="20"/>
                <w:szCs w:val="20"/>
                <w:lang w:eastAsia="es-PE"/>
              </w:rPr>
              <w:t>1</w:t>
            </w:r>
            <w:r w:rsidR="000C0E2C" w:rsidRPr="000E7904">
              <w:rPr>
                <w:rFonts w:ascii="Arial" w:eastAsia="Times New Roman" w:hAnsi="Arial" w:cs="Arial"/>
                <w:b/>
                <w:bCs/>
                <w:color w:val="000000"/>
                <w:sz w:val="20"/>
                <w:szCs w:val="20"/>
                <w:lang w:eastAsia="es-PE"/>
              </w:rPr>
              <w:t xml:space="preserve">: Matriz de Línea de Base de monitoreo del desempeño de la actividad pecuaria </w:t>
            </w:r>
            <w:proofErr w:type="spellStart"/>
            <w:r w:rsidR="000C0E2C" w:rsidRPr="000E7904">
              <w:rPr>
                <w:rFonts w:ascii="Arial" w:eastAsia="Times New Roman" w:hAnsi="Arial" w:cs="Arial"/>
                <w:b/>
                <w:bCs/>
                <w:color w:val="000000"/>
                <w:sz w:val="20"/>
                <w:szCs w:val="20"/>
                <w:lang w:eastAsia="es-PE"/>
              </w:rPr>
              <w:t>alpaquera</w:t>
            </w:r>
            <w:proofErr w:type="spellEnd"/>
          </w:p>
        </w:tc>
      </w:tr>
      <w:tr w:rsidR="000C0E2C" w:rsidRPr="000E7904" w14:paraId="592A24DE" w14:textId="77777777" w:rsidTr="005F387C">
        <w:trPr>
          <w:trHeight w:val="990"/>
          <w:jc w:val="center"/>
        </w:trPr>
        <w:tc>
          <w:tcPr>
            <w:tcW w:w="1418" w:type="dxa"/>
            <w:tcBorders>
              <w:top w:val="nil"/>
              <w:left w:val="nil"/>
              <w:bottom w:val="single" w:sz="4" w:space="0" w:color="auto"/>
              <w:right w:val="nil"/>
            </w:tcBorders>
            <w:shd w:val="clear" w:color="000000" w:fill="FFFFFF"/>
            <w:noWrap/>
            <w:vAlign w:val="center"/>
            <w:hideMark/>
          </w:tcPr>
          <w:p w14:paraId="7B3AD78B"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r w:rsidRPr="000E7904">
              <w:rPr>
                <w:rFonts w:ascii="Arial" w:eastAsia="Times New Roman" w:hAnsi="Arial" w:cs="Arial"/>
                <w:b/>
                <w:bCs/>
                <w:color w:val="000000"/>
                <w:sz w:val="20"/>
                <w:szCs w:val="20"/>
                <w:lang w:eastAsia="es-PE"/>
              </w:rPr>
              <w:t>Variables</w:t>
            </w:r>
          </w:p>
        </w:tc>
        <w:tc>
          <w:tcPr>
            <w:tcW w:w="2268" w:type="dxa"/>
            <w:tcBorders>
              <w:top w:val="nil"/>
              <w:left w:val="nil"/>
              <w:bottom w:val="single" w:sz="4" w:space="0" w:color="auto"/>
              <w:right w:val="nil"/>
            </w:tcBorders>
            <w:shd w:val="clear" w:color="000000" w:fill="FFFFFF"/>
            <w:noWrap/>
            <w:vAlign w:val="center"/>
            <w:hideMark/>
          </w:tcPr>
          <w:p w14:paraId="1B6BF04D"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r w:rsidRPr="000E7904">
              <w:rPr>
                <w:rFonts w:ascii="Arial" w:eastAsia="Times New Roman" w:hAnsi="Arial" w:cs="Arial"/>
                <w:b/>
                <w:bCs/>
                <w:color w:val="000000"/>
                <w:sz w:val="20"/>
                <w:szCs w:val="20"/>
                <w:lang w:eastAsia="es-PE"/>
              </w:rPr>
              <w:t>Indicadores</w:t>
            </w:r>
          </w:p>
        </w:tc>
        <w:tc>
          <w:tcPr>
            <w:tcW w:w="1974" w:type="dxa"/>
            <w:tcBorders>
              <w:top w:val="nil"/>
              <w:left w:val="nil"/>
              <w:bottom w:val="single" w:sz="4" w:space="0" w:color="auto"/>
              <w:right w:val="nil"/>
            </w:tcBorders>
            <w:shd w:val="clear" w:color="000000" w:fill="FFFFFF"/>
            <w:vAlign w:val="center"/>
            <w:hideMark/>
          </w:tcPr>
          <w:p w14:paraId="16EE76BE"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r w:rsidRPr="000E7904">
              <w:rPr>
                <w:rFonts w:ascii="Arial" w:eastAsia="Times New Roman" w:hAnsi="Arial" w:cs="Arial"/>
                <w:b/>
                <w:bCs/>
                <w:color w:val="000000"/>
                <w:sz w:val="20"/>
                <w:szCs w:val="20"/>
                <w:lang w:eastAsia="es-PE"/>
              </w:rPr>
              <w:t>Descripción</w:t>
            </w:r>
          </w:p>
        </w:tc>
        <w:tc>
          <w:tcPr>
            <w:tcW w:w="196" w:type="dxa"/>
            <w:tcBorders>
              <w:top w:val="nil"/>
              <w:left w:val="nil"/>
              <w:bottom w:val="single" w:sz="4" w:space="0" w:color="auto"/>
              <w:right w:val="nil"/>
            </w:tcBorders>
            <w:shd w:val="clear" w:color="000000" w:fill="FFFFFF"/>
            <w:vAlign w:val="center"/>
            <w:hideMark/>
          </w:tcPr>
          <w:p w14:paraId="554E1669"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r w:rsidRPr="000E7904">
              <w:rPr>
                <w:rFonts w:ascii="Arial" w:eastAsia="Times New Roman" w:hAnsi="Arial" w:cs="Arial"/>
                <w:b/>
                <w:bCs/>
                <w:color w:val="000000"/>
                <w:sz w:val="20"/>
                <w:szCs w:val="20"/>
                <w:lang w:eastAsia="es-PE"/>
              </w:rPr>
              <w:t> </w:t>
            </w:r>
          </w:p>
        </w:tc>
        <w:tc>
          <w:tcPr>
            <w:tcW w:w="1515" w:type="dxa"/>
            <w:tcBorders>
              <w:top w:val="nil"/>
              <w:left w:val="nil"/>
              <w:bottom w:val="single" w:sz="4" w:space="0" w:color="auto"/>
              <w:right w:val="nil"/>
            </w:tcBorders>
            <w:shd w:val="clear" w:color="000000" w:fill="FFFFFF"/>
            <w:vAlign w:val="center"/>
            <w:hideMark/>
          </w:tcPr>
          <w:p w14:paraId="2FBEAD9C"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r w:rsidRPr="000E7904">
              <w:rPr>
                <w:rFonts w:ascii="Arial" w:eastAsia="Times New Roman" w:hAnsi="Arial" w:cs="Arial"/>
                <w:b/>
                <w:bCs/>
                <w:color w:val="000000"/>
                <w:sz w:val="20"/>
                <w:szCs w:val="20"/>
                <w:lang w:eastAsia="es-PE"/>
              </w:rPr>
              <w:t>Línea de base</w:t>
            </w:r>
          </w:p>
        </w:tc>
        <w:tc>
          <w:tcPr>
            <w:tcW w:w="196" w:type="dxa"/>
            <w:tcBorders>
              <w:top w:val="nil"/>
              <w:left w:val="nil"/>
              <w:bottom w:val="single" w:sz="4" w:space="0" w:color="auto"/>
              <w:right w:val="nil"/>
            </w:tcBorders>
            <w:shd w:val="clear" w:color="000000" w:fill="FFFFFF"/>
            <w:noWrap/>
            <w:vAlign w:val="center"/>
            <w:hideMark/>
          </w:tcPr>
          <w:p w14:paraId="41170FFD"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p>
        </w:tc>
        <w:tc>
          <w:tcPr>
            <w:tcW w:w="1252" w:type="dxa"/>
            <w:tcBorders>
              <w:top w:val="nil"/>
              <w:left w:val="nil"/>
              <w:bottom w:val="single" w:sz="4" w:space="0" w:color="auto"/>
              <w:right w:val="nil"/>
            </w:tcBorders>
            <w:shd w:val="clear" w:color="000000" w:fill="FFFFFF"/>
            <w:vAlign w:val="center"/>
            <w:hideMark/>
          </w:tcPr>
          <w:p w14:paraId="2CCD4057" w14:textId="77777777" w:rsidR="000C0E2C" w:rsidRPr="000E7904" w:rsidRDefault="000C0E2C" w:rsidP="000C0E2C">
            <w:pPr>
              <w:spacing w:after="0" w:line="240" w:lineRule="auto"/>
              <w:jc w:val="center"/>
              <w:rPr>
                <w:rFonts w:ascii="Arial" w:eastAsia="Times New Roman" w:hAnsi="Arial" w:cs="Arial"/>
                <w:b/>
                <w:bCs/>
                <w:color w:val="000000"/>
                <w:sz w:val="20"/>
                <w:szCs w:val="20"/>
                <w:lang w:eastAsia="es-PE"/>
              </w:rPr>
            </w:pPr>
            <w:r w:rsidRPr="000E7904">
              <w:rPr>
                <w:rFonts w:ascii="Arial" w:eastAsia="Times New Roman" w:hAnsi="Arial" w:cs="Arial"/>
                <w:b/>
                <w:bCs/>
                <w:color w:val="000000"/>
                <w:sz w:val="20"/>
                <w:szCs w:val="20"/>
                <w:lang w:eastAsia="es-PE"/>
              </w:rPr>
              <w:t>Medios de verificación</w:t>
            </w:r>
          </w:p>
        </w:tc>
      </w:tr>
      <w:tr w:rsidR="000C0E2C" w:rsidRPr="000E7904" w14:paraId="15230E4B" w14:textId="77777777" w:rsidTr="005F387C">
        <w:trPr>
          <w:trHeight w:val="623"/>
          <w:jc w:val="center"/>
        </w:trPr>
        <w:tc>
          <w:tcPr>
            <w:tcW w:w="1418" w:type="dxa"/>
            <w:vMerge w:val="restart"/>
            <w:tcBorders>
              <w:top w:val="nil"/>
              <w:left w:val="nil"/>
              <w:bottom w:val="single" w:sz="4" w:space="0" w:color="000000"/>
              <w:right w:val="nil"/>
            </w:tcBorders>
            <w:shd w:val="clear" w:color="000000" w:fill="FFFFFF"/>
            <w:vAlign w:val="center"/>
            <w:hideMark/>
          </w:tcPr>
          <w:p w14:paraId="40D53BA1"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xml:space="preserve">12. Ingresos del productor pecuario </w:t>
            </w:r>
            <w:proofErr w:type="spellStart"/>
            <w:r w:rsidRPr="000E7904">
              <w:rPr>
                <w:rFonts w:ascii="Arial" w:eastAsia="Times New Roman" w:hAnsi="Arial" w:cs="Arial"/>
                <w:color w:val="000000"/>
                <w:sz w:val="20"/>
                <w:szCs w:val="20"/>
                <w:lang w:eastAsia="es-PE"/>
              </w:rPr>
              <w:t>alpaquero</w:t>
            </w:r>
            <w:proofErr w:type="spellEnd"/>
          </w:p>
        </w:tc>
        <w:tc>
          <w:tcPr>
            <w:tcW w:w="2268" w:type="dxa"/>
            <w:tcBorders>
              <w:top w:val="nil"/>
              <w:left w:val="nil"/>
              <w:bottom w:val="nil"/>
              <w:right w:val="nil"/>
            </w:tcBorders>
            <w:shd w:val="clear" w:color="000000" w:fill="FFFFFF"/>
            <w:noWrap/>
            <w:vAlign w:val="center"/>
            <w:hideMark/>
          </w:tcPr>
          <w:p w14:paraId="4F5D674E"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12.1 Ingresos anuales máximos</w:t>
            </w:r>
          </w:p>
        </w:tc>
        <w:tc>
          <w:tcPr>
            <w:tcW w:w="2170" w:type="dxa"/>
            <w:gridSpan w:val="2"/>
            <w:vMerge w:val="restart"/>
            <w:tcBorders>
              <w:top w:val="single" w:sz="4" w:space="0" w:color="auto"/>
              <w:left w:val="nil"/>
              <w:right w:val="nil"/>
            </w:tcBorders>
            <w:shd w:val="clear" w:color="000000" w:fill="FFFFFF"/>
            <w:noWrap/>
            <w:vAlign w:val="center"/>
            <w:hideMark/>
          </w:tcPr>
          <w:p w14:paraId="4D50F0AE" w14:textId="77777777" w:rsidR="000C0E2C" w:rsidRPr="000E7904" w:rsidRDefault="000C0E2C" w:rsidP="000C0E2C">
            <w:pPr>
              <w:spacing w:after="0" w:line="240" w:lineRule="auto"/>
              <w:rPr>
                <w:rFonts w:ascii="Arial" w:eastAsia="Times New Roman" w:hAnsi="Arial" w:cs="Arial"/>
                <w:color w:val="000000"/>
                <w:sz w:val="20"/>
                <w:szCs w:val="20"/>
                <w:lang w:eastAsia="es-PE"/>
              </w:rPr>
            </w:pPr>
          </w:p>
          <w:p w14:paraId="352E18C8"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xml:space="preserve">Ingresos anuales de la actividad pecuaria </w:t>
            </w:r>
            <w:proofErr w:type="spellStart"/>
            <w:r w:rsidRPr="000E7904">
              <w:rPr>
                <w:rFonts w:ascii="Arial" w:eastAsia="Times New Roman" w:hAnsi="Arial" w:cs="Arial"/>
                <w:color w:val="000000"/>
                <w:sz w:val="20"/>
                <w:szCs w:val="20"/>
                <w:lang w:eastAsia="es-PE"/>
              </w:rPr>
              <w:t>alpaquera</w:t>
            </w:r>
            <w:proofErr w:type="spellEnd"/>
            <w:r w:rsidRPr="000E7904">
              <w:rPr>
                <w:rFonts w:ascii="Arial" w:eastAsia="Times New Roman" w:hAnsi="Arial" w:cs="Arial"/>
                <w:color w:val="000000"/>
                <w:sz w:val="20"/>
                <w:szCs w:val="20"/>
                <w:lang w:eastAsia="es-PE"/>
              </w:rPr>
              <w:t xml:space="preserve"> en Nuevos Soles</w:t>
            </w:r>
          </w:p>
          <w:p w14:paraId="447974C4"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w:t>
            </w:r>
          </w:p>
          <w:p w14:paraId="02816151"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w:t>
            </w:r>
          </w:p>
          <w:p w14:paraId="387F194C" w14:textId="77777777" w:rsidR="000C0E2C" w:rsidRPr="000E7904" w:rsidRDefault="000C0E2C" w:rsidP="000C0E2C">
            <w:pPr>
              <w:spacing w:after="0" w:line="240" w:lineRule="auto"/>
              <w:jc w:val="right"/>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w:t>
            </w:r>
          </w:p>
        </w:tc>
        <w:tc>
          <w:tcPr>
            <w:tcW w:w="1515" w:type="dxa"/>
            <w:tcBorders>
              <w:top w:val="nil"/>
              <w:left w:val="nil"/>
              <w:bottom w:val="nil"/>
              <w:right w:val="nil"/>
            </w:tcBorders>
            <w:shd w:val="clear" w:color="000000" w:fill="FFFFFF"/>
            <w:noWrap/>
            <w:vAlign w:val="center"/>
            <w:hideMark/>
          </w:tcPr>
          <w:p w14:paraId="7EFA4D47" w14:textId="77777777" w:rsidR="000C0E2C" w:rsidRPr="000E7904" w:rsidRDefault="000C0E2C" w:rsidP="000C0E2C">
            <w:pPr>
              <w:spacing w:after="0" w:line="240" w:lineRule="auto"/>
              <w:jc w:val="right"/>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S/. 9,200</w:t>
            </w:r>
          </w:p>
        </w:tc>
        <w:tc>
          <w:tcPr>
            <w:tcW w:w="196" w:type="dxa"/>
            <w:tcBorders>
              <w:top w:val="nil"/>
              <w:left w:val="nil"/>
              <w:bottom w:val="nil"/>
              <w:right w:val="nil"/>
            </w:tcBorders>
            <w:shd w:val="clear" w:color="000000" w:fill="FFFFFF"/>
            <w:noWrap/>
            <w:vAlign w:val="center"/>
            <w:hideMark/>
          </w:tcPr>
          <w:p w14:paraId="63739760"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w:t>
            </w:r>
          </w:p>
        </w:tc>
        <w:tc>
          <w:tcPr>
            <w:tcW w:w="1252" w:type="dxa"/>
            <w:vMerge w:val="restart"/>
            <w:tcBorders>
              <w:top w:val="nil"/>
              <w:left w:val="nil"/>
              <w:bottom w:val="single" w:sz="4" w:space="0" w:color="000000"/>
              <w:right w:val="nil"/>
            </w:tcBorders>
            <w:shd w:val="clear" w:color="000000" w:fill="FFFFFF"/>
            <w:textDirection w:val="btLr"/>
            <w:vAlign w:val="center"/>
            <w:hideMark/>
          </w:tcPr>
          <w:p w14:paraId="64831E02" w14:textId="77777777" w:rsidR="000C0E2C" w:rsidRPr="000E7904" w:rsidRDefault="000C0E2C" w:rsidP="000C0E2C">
            <w:pPr>
              <w:spacing w:after="0" w:line="240" w:lineRule="auto"/>
              <w:jc w:val="center"/>
              <w:rPr>
                <w:rFonts w:ascii="Arial" w:eastAsia="Times New Roman" w:hAnsi="Arial" w:cs="Arial"/>
                <w:color w:val="000000"/>
                <w:sz w:val="24"/>
                <w:szCs w:val="24"/>
                <w:lang w:eastAsia="es-PE"/>
              </w:rPr>
            </w:pPr>
            <w:r w:rsidRPr="000E7904">
              <w:rPr>
                <w:rFonts w:ascii="Arial" w:eastAsia="Times New Roman" w:hAnsi="Arial" w:cs="Arial"/>
                <w:color w:val="000000"/>
                <w:sz w:val="24"/>
                <w:szCs w:val="24"/>
                <w:lang w:eastAsia="es-PE"/>
              </w:rPr>
              <w:t>Encuestas a productores</w:t>
            </w:r>
          </w:p>
        </w:tc>
      </w:tr>
      <w:tr w:rsidR="000C0E2C" w:rsidRPr="000E7904" w14:paraId="29E5CDBC" w14:textId="77777777" w:rsidTr="005F387C">
        <w:trPr>
          <w:trHeight w:val="450"/>
          <w:jc w:val="center"/>
        </w:trPr>
        <w:tc>
          <w:tcPr>
            <w:tcW w:w="1418" w:type="dxa"/>
            <w:vMerge/>
            <w:tcBorders>
              <w:top w:val="nil"/>
              <w:left w:val="nil"/>
              <w:bottom w:val="single" w:sz="4" w:space="0" w:color="000000"/>
              <w:right w:val="nil"/>
            </w:tcBorders>
            <w:vAlign w:val="center"/>
            <w:hideMark/>
          </w:tcPr>
          <w:p w14:paraId="7CE8055F" w14:textId="77777777" w:rsidR="000C0E2C" w:rsidRPr="000E7904" w:rsidRDefault="000C0E2C" w:rsidP="000C0E2C">
            <w:pPr>
              <w:spacing w:after="0" w:line="240" w:lineRule="auto"/>
              <w:rPr>
                <w:rFonts w:ascii="Arial" w:eastAsia="Times New Roman" w:hAnsi="Arial" w:cs="Arial"/>
                <w:color w:val="000000"/>
                <w:sz w:val="20"/>
                <w:szCs w:val="20"/>
                <w:lang w:eastAsia="es-PE"/>
              </w:rPr>
            </w:pPr>
          </w:p>
        </w:tc>
        <w:tc>
          <w:tcPr>
            <w:tcW w:w="2268" w:type="dxa"/>
            <w:tcBorders>
              <w:top w:val="nil"/>
              <w:left w:val="nil"/>
              <w:bottom w:val="nil"/>
              <w:right w:val="nil"/>
            </w:tcBorders>
            <w:shd w:val="clear" w:color="000000" w:fill="FFFFFF"/>
            <w:noWrap/>
            <w:vAlign w:val="center"/>
            <w:hideMark/>
          </w:tcPr>
          <w:p w14:paraId="6C22FB34"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12.1 Ingresos anuales promedio</w:t>
            </w:r>
          </w:p>
        </w:tc>
        <w:tc>
          <w:tcPr>
            <w:tcW w:w="2170" w:type="dxa"/>
            <w:gridSpan w:val="2"/>
            <w:vMerge/>
            <w:tcBorders>
              <w:left w:val="nil"/>
              <w:right w:val="nil"/>
            </w:tcBorders>
            <w:shd w:val="clear" w:color="000000" w:fill="FFFFFF"/>
            <w:noWrap/>
            <w:vAlign w:val="center"/>
            <w:hideMark/>
          </w:tcPr>
          <w:p w14:paraId="150BF719" w14:textId="77777777" w:rsidR="000C0E2C" w:rsidRPr="000E7904" w:rsidRDefault="000C0E2C" w:rsidP="000C0E2C">
            <w:pPr>
              <w:spacing w:after="0" w:line="240" w:lineRule="auto"/>
              <w:jc w:val="right"/>
              <w:rPr>
                <w:rFonts w:ascii="Arial" w:eastAsia="Times New Roman" w:hAnsi="Arial" w:cs="Arial"/>
                <w:color w:val="000000"/>
                <w:sz w:val="20"/>
                <w:szCs w:val="20"/>
                <w:lang w:eastAsia="es-PE"/>
              </w:rPr>
            </w:pPr>
          </w:p>
        </w:tc>
        <w:tc>
          <w:tcPr>
            <w:tcW w:w="1515" w:type="dxa"/>
            <w:tcBorders>
              <w:top w:val="nil"/>
              <w:left w:val="nil"/>
              <w:bottom w:val="nil"/>
              <w:right w:val="nil"/>
            </w:tcBorders>
            <w:shd w:val="clear" w:color="000000" w:fill="FFFFFF"/>
            <w:noWrap/>
            <w:vAlign w:val="center"/>
            <w:hideMark/>
          </w:tcPr>
          <w:p w14:paraId="071341A4" w14:textId="77777777" w:rsidR="000C0E2C" w:rsidRPr="000E7904" w:rsidRDefault="000C0E2C" w:rsidP="000C0E2C">
            <w:pPr>
              <w:spacing w:after="0" w:line="240" w:lineRule="auto"/>
              <w:jc w:val="right"/>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S/. 4,300</w:t>
            </w:r>
          </w:p>
        </w:tc>
        <w:tc>
          <w:tcPr>
            <w:tcW w:w="196" w:type="dxa"/>
            <w:tcBorders>
              <w:top w:val="nil"/>
              <w:left w:val="nil"/>
              <w:bottom w:val="nil"/>
              <w:right w:val="nil"/>
            </w:tcBorders>
            <w:shd w:val="clear" w:color="000000" w:fill="FFFFFF"/>
            <w:noWrap/>
            <w:vAlign w:val="center"/>
            <w:hideMark/>
          </w:tcPr>
          <w:p w14:paraId="08C9F5F7"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w:t>
            </w:r>
          </w:p>
        </w:tc>
        <w:tc>
          <w:tcPr>
            <w:tcW w:w="1252" w:type="dxa"/>
            <w:vMerge/>
            <w:tcBorders>
              <w:top w:val="nil"/>
              <w:left w:val="nil"/>
              <w:bottom w:val="single" w:sz="4" w:space="0" w:color="000000"/>
              <w:right w:val="nil"/>
            </w:tcBorders>
            <w:vAlign w:val="center"/>
            <w:hideMark/>
          </w:tcPr>
          <w:p w14:paraId="46EDBFD9" w14:textId="77777777" w:rsidR="000C0E2C" w:rsidRPr="000E7904" w:rsidRDefault="000C0E2C" w:rsidP="000C0E2C">
            <w:pPr>
              <w:spacing w:after="0" w:line="240" w:lineRule="auto"/>
              <w:rPr>
                <w:rFonts w:ascii="Arial" w:eastAsia="Times New Roman" w:hAnsi="Arial" w:cs="Arial"/>
                <w:color w:val="000000"/>
                <w:sz w:val="24"/>
                <w:szCs w:val="24"/>
                <w:lang w:eastAsia="es-PE"/>
              </w:rPr>
            </w:pPr>
          </w:p>
        </w:tc>
      </w:tr>
      <w:tr w:rsidR="000C0E2C" w:rsidRPr="000E7904" w14:paraId="54AA93DF" w14:textId="77777777" w:rsidTr="005F387C">
        <w:trPr>
          <w:trHeight w:val="660"/>
          <w:jc w:val="center"/>
        </w:trPr>
        <w:tc>
          <w:tcPr>
            <w:tcW w:w="1418" w:type="dxa"/>
            <w:vMerge/>
            <w:tcBorders>
              <w:top w:val="nil"/>
              <w:left w:val="nil"/>
              <w:bottom w:val="single" w:sz="4" w:space="0" w:color="000000"/>
              <w:right w:val="nil"/>
            </w:tcBorders>
            <w:vAlign w:val="center"/>
            <w:hideMark/>
          </w:tcPr>
          <w:p w14:paraId="70128055" w14:textId="77777777" w:rsidR="000C0E2C" w:rsidRPr="000E7904" w:rsidRDefault="000C0E2C" w:rsidP="000C0E2C">
            <w:pPr>
              <w:spacing w:after="0" w:line="240" w:lineRule="auto"/>
              <w:rPr>
                <w:rFonts w:ascii="Arial" w:eastAsia="Times New Roman" w:hAnsi="Arial" w:cs="Arial"/>
                <w:color w:val="000000"/>
                <w:sz w:val="20"/>
                <w:szCs w:val="20"/>
                <w:lang w:eastAsia="es-PE"/>
              </w:rPr>
            </w:pPr>
          </w:p>
        </w:tc>
        <w:tc>
          <w:tcPr>
            <w:tcW w:w="2268" w:type="dxa"/>
            <w:tcBorders>
              <w:top w:val="nil"/>
              <w:left w:val="nil"/>
              <w:bottom w:val="single" w:sz="4" w:space="0" w:color="auto"/>
              <w:right w:val="nil"/>
            </w:tcBorders>
            <w:shd w:val="clear" w:color="000000" w:fill="FFFFFF"/>
            <w:noWrap/>
            <w:vAlign w:val="center"/>
            <w:hideMark/>
          </w:tcPr>
          <w:p w14:paraId="10D23152"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12.1 Ingresos anuales mínimos</w:t>
            </w:r>
          </w:p>
        </w:tc>
        <w:tc>
          <w:tcPr>
            <w:tcW w:w="2170" w:type="dxa"/>
            <w:gridSpan w:val="2"/>
            <w:vMerge/>
            <w:tcBorders>
              <w:left w:val="nil"/>
              <w:bottom w:val="single" w:sz="4" w:space="0" w:color="auto"/>
              <w:right w:val="nil"/>
            </w:tcBorders>
            <w:shd w:val="clear" w:color="000000" w:fill="FFFFFF"/>
            <w:noWrap/>
            <w:vAlign w:val="center"/>
            <w:hideMark/>
          </w:tcPr>
          <w:p w14:paraId="6ABAD4C1" w14:textId="77777777" w:rsidR="000C0E2C" w:rsidRPr="000E7904" w:rsidRDefault="000C0E2C" w:rsidP="000C0E2C">
            <w:pPr>
              <w:spacing w:after="0" w:line="240" w:lineRule="auto"/>
              <w:jc w:val="right"/>
              <w:rPr>
                <w:rFonts w:ascii="Arial" w:eastAsia="Times New Roman" w:hAnsi="Arial" w:cs="Arial"/>
                <w:color w:val="000000"/>
                <w:sz w:val="20"/>
                <w:szCs w:val="20"/>
                <w:lang w:eastAsia="es-PE"/>
              </w:rPr>
            </w:pPr>
          </w:p>
        </w:tc>
        <w:tc>
          <w:tcPr>
            <w:tcW w:w="1515" w:type="dxa"/>
            <w:tcBorders>
              <w:top w:val="nil"/>
              <w:left w:val="nil"/>
              <w:bottom w:val="single" w:sz="4" w:space="0" w:color="auto"/>
              <w:right w:val="nil"/>
            </w:tcBorders>
            <w:shd w:val="clear" w:color="000000" w:fill="FFFFFF"/>
            <w:noWrap/>
            <w:vAlign w:val="center"/>
            <w:hideMark/>
          </w:tcPr>
          <w:p w14:paraId="1C80D246" w14:textId="77777777" w:rsidR="000C0E2C" w:rsidRPr="000E7904" w:rsidRDefault="000C0E2C" w:rsidP="000C0E2C">
            <w:pPr>
              <w:spacing w:after="0" w:line="240" w:lineRule="auto"/>
              <w:jc w:val="right"/>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S/. 2,100</w:t>
            </w:r>
          </w:p>
        </w:tc>
        <w:tc>
          <w:tcPr>
            <w:tcW w:w="196" w:type="dxa"/>
            <w:tcBorders>
              <w:top w:val="nil"/>
              <w:left w:val="nil"/>
              <w:bottom w:val="single" w:sz="4" w:space="0" w:color="auto"/>
              <w:right w:val="nil"/>
            </w:tcBorders>
            <w:shd w:val="clear" w:color="000000" w:fill="FFFFFF"/>
            <w:noWrap/>
            <w:vAlign w:val="center"/>
            <w:hideMark/>
          </w:tcPr>
          <w:p w14:paraId="150F78F6" w14:textId="77777777" w:rsidR="000C0E2C" w:rsidRPr="000E7904" w:rsidRDefault="000C0E2C" w:rsidP="000C0E2C">
            <w:pPr>
              <w:spacing w:after="0" w:line="240" w:lineRule="auto"/>
              <w:rPr>
                <w:rFonts w:ascii="Arial" w:eastAsia="Times New Roman" w:hAnsi="Arial" w:cs="Arial"/>
                <w:color w:val="000000"/>
                <w:sz w:val="20"/>
                <w:szCs w:val="20"/>
                <w:lang w:eastAsia="es-PE"/>
              </w:rPr>
            </w:pPr>
            <w:r w:rsidRPr="000E7904">
              <w:rPr>
                <w:rFonts w:ascii="Arial" w:eastAsia="Times New Roman" w:hAnsi="Arial" w:cs="Arial"/>
                <w:color w:val="000000"/>
                <w:sz w:val="20"/>
                <w:szCs w:val="20"/>
                <w:lang w:eastAsia="es-PE"/>
              </w:rPr>
              <w:t> </w:t>
            </w:r>
          </w:p>
        </w:tc>
        <w:tc>
          <w:tcPr>
            <w:tcW w:w="1252" w:type="dxa"/>
            <w:vMerge/>
            <w:tcBorders>
              <w:top w:val="nil"/>
              <w:left w:val="nil"/>
              <w:bottom w:val="single" w:sz="4" w:space="0" w:color="000000"/>
              <w:right w:val="nil"/>
            </w:tcBorders>
            <w:vAlign w:val="center"/>
            <w:hideMark/>
          </w:tcPr>
          <w:p w14:paraId="0DA02B52" w14:textId="77777777" w:rsidR="000C0E2C" w:rsidRPr="000E7904" w:rsidRDefault="000C0E2C" w:rsidP="000C0E2C">
            <w:pPr>
              <w:spacing w:after="0" w:line="240" w:lineRule="auto"/>
              <w:rPr>
                <w:rFonts w:ascii="Arial" w:eastAsia="Times New Roman" w:hAnsi="Arial" w:cs="Arial"/>
                <w:color w:val="000000"/>
                <w:sz w:val="24"/>
                <w:szCs w:val="24"/>
                <w:lang w:eastAsia="es-PE"/>
              </w:rPr>
            </w:pPr>
          </w:p>
        </w:tc>
      </w:tr>
    </w:tbl>
    <w:p w14:paraId="2EF7BCDC" w14:textId="63C95613" w:rsidR="000C0E2C" w:rsidRDefault="007E7F99" w:rsidP="00C975CB">
      <w:pPr>
        <w:spacing w:after="0" w:line="360" w:lineRule="auto"/>
        <w:rPr>
          <w:rFonts w:ascii="Arial" w:hAnsi="Arial" w:cs="Arial"/>
          <w:b/>
        </w:rPr>
      </w:pPr>
      <w:r w:rsidRPr="00AF6D7F">
        <w:rPr>
          <w:rFonts w:ascii="Arial" w:hAnsi="Arial" w:cs="Arial"/>
          <w:sz w:val="18"/>
        </w:rPr>
        <w:t xml:space="preserve">Fuente: </w:t>
      </w:r>
      <w:r>
        <w:rPr>
          <w:rFonts w:ascii="Arial" w:hAnsi="Arial" w:cs="Arial"/>
          <w:sz w:val="18"/>
        </w:rPr>
        <w:t>Encuesta a productores agropecuarios Distrito de Totora-Oropesa 2015, CBC.</w:t>
      </w:r>
    </w:p>
    <w:p w14:paraId="71151E82" w14:textId="77777777" w:rsidR="00552930" w:rsidRDefault="00552930" w:rsidP="00C975CB">
      <w:pPr>
        <w:spacing w:after="0" w:line="360" w:lineRule="auto"/>
        <w:rPr>
          <w:rFonts w:ascii="Arial" w:hAnsi="Arial" w:cs="Arial"/>
          <w:b/>
        </w:rPr>
      </w:pPr>
    </w:p>
    <w:p w14:paraId="52405238" w14:textId="77777777" w:rsidR="00552930" w:rsidRDefault="00552930" w:rsidP="00C975CB">
      <w:pPr>
        <w:spacing w:after="0" w:line="360" w:lineRule="auto"/>
        <w:rPr>
          <w:rFonts w:ascii="Arial" w:hAnsi="Arial" w:cs="Arial"/>
          <w:b/>
        </w:rPr>
      </w:pPr>
    </w:p>
    <w:p w14:paraId="089F04E4" w14:textId="77777777" w:rsidR="00552930" w:rsidRDefault="00552930" w:rsidP="00C975CB">
      <w:pPr>
        <w:spacing w:after="0" w:line="360" w:lineRule="auto"/>
        <w:rPr>
          <w:rFonts w:ascii="Arial" w:hAnsi="Arial" w:cs="Arial"/>
          <w:b/>
        </w:rPr>
      </w:pPr>
    </w:p>
    <w:p w14:paraId="578B4A6F" w14:textId="77777777" w:rsidR="00552930" w:rsidRDefault="00552930" w:rsidP="00C975CB">
      <w:pPr>
        <w:spacing w:after="0" w:line="360" w:lineRule="auto"/>
        <w:rPr>
          <w:rFonts w:ascii="Arial" w:hAnsi="Arial" w:cs="Arial"/>
          <w:b/>
        </w:rPr>
      </w:pPr>
    </w:p>
    <w:p w14:paraId="15B37997" w14:textId="77777777" w:rsidR="00552930" w:rsidRDefault="00552930" w:rsidP="00C975CB">
      <w:pPr>
        <w:spacing w:after="0" w:line="360" w:lineRule="auto"/>
        <w:rPr>
          <w:rFonts w:ascii="Arial" w:hAnsi="Arial" w:cs="Arial"/>
          <w:b/>
        </w:rPr>
      </w:pPr>
    </w:p>
    <w:p w14:paraId="214C5399" w14:textId="77777777" w:rsidR="00552930" w:rsidRDefault="00552930" w:rsidP="00C975CB">
      <w:pPr>
        <w:spacing w:after="0" w:line="360" w:lineRule="auto"/>
        <w:rPr>
          <w:rFonts w:ascii="Arial" w:hAnsi="Arial" w:cs="Arial"/>
          <w:b/>
        </w:rPr>
      </w:pPr>
    </w:p>
    <w:p w14:paraId="082FE1D6" w14:textId="77777777" w:rsidR="00552930" w:rsidRDefault="00552930" w:rsidP="00C975CB">
      <w:pPr>
        <w:spacing w:after="0" w:line="360" w:lineRule="auto"/>
        <w:rPr>
          <w:rFonts w:ascii="Arial" w:hAnsi="Arial" w:cs="Arial"/>
          <w:b/>
        </w:rPr>
      </w:pPr>
    </w:p>
    <w:p w14:paraId="2FF78CA2" w14:textId="77777777" w:rsidR="00552930" w:rsidRDefault="00552930" w:rsidP="00C975CB">
      <w:pPr>
        <w:spacing w:after="0" w:line="360" w:lineRule="auto"/>
        <w:rPr>
          <w:rFonts w:ascii="Arial" w:hAnsi="Arial" w:cs="Arial"/>
          <w:b/>
        </w:rPr>
      </w:pPr>
    </w:p>
    <w:p w14:paraId="46DAFE0A" w14:textId="77777777" w:rsidR="00552930" w:rsidRDefault="00552930" w:rsidP="00C975CB">
      <w:pPr>
        <w:spacing w:after="0" w:line="360" w:lineRule="auto"/>
        <w:rPr>
          <w:rFonts w:ascii="Arial" w:hAnsi="Arial" w:cs="Arial"/>
          <w:b/>
        </w:rPr>
      </w:pPr>
    </w:p>
    <w:p w14:paraId="5A50A1A5" w14:textId="77777777" w:rsidR="00552930" w:rsidRDefault="00552930" w:rsidP="00C975CB">
      <w:pPr>
        <w:spacing w:after="0" w:line="360" w:lineRule="auto"/>
        <w:rPr>
          <w:rFonts w:ascii="Arial" w:hAnsi="Arial" w:cs="Arial"/>
          <w:b/>
        </w:rPr>
      </w:pPr>
    </w:p>
    <w:p w14:paraId="625612E0" w14:textId="77777777" w:rsidR="00552930" w:rsidRDefault="00552930" w:rsidP="00C975CB">
      <w:pPr>
        <w:spacing w:after="0" w:line="360" w:lineRule="auto"/>
        <w:rPr>
          <w:rFonts w:ascii="Arial" w:hAnsi="Arial" w:cs="Arial"/>
          <w:b/>
        </w:rPr>
      </w:pPr>
    </w:p>
    <w:p w14:paraId="1B1F16B6" w14:textId="77777777" w:rsidR="00552930" w:rsidRDefault="00552930" w:rsidP="00C975CB">
      <w:pPr>
        <w:spacing w:after="0" w:line="360" w:lineRule="auto"/>
        <w:rPr>
          <w:rFonts w:ascii="Arial" w:hAnsi="Arial" w:cs="Arial"/>
          <w:b/>
        </w:rPr>
      </w:pPr>
    </w:p>
    <w:p w14:paraId="12B6F6D9" w14:textId="77777777" w:rsidR="00552930" w:rsidRDefault="00552930" w:rsidP="00C975CB">
      <w:pPr>
        <w:spacing w:after="0" w:line="360" w:lineRule="auto"/>
        <w:rPr>
          <w:rFonts w:ascii="Arial" w:hAnsi="Arial" w:cs="Arial"/>
          <w:b/>
        </w:rPr>
      </w:pPr>
    </w:p>
    <w:p w14:paraId="10289530" w14:textId="77777777" w:rsidR="00552930" w:rsidRDefault="00552930" w:rsidP="00C975CB">
      <w:pPr>
        <w:spacing w:after="0" w:line="360" w:lineRule="auto"/>
        <w:rPr>
          <w:rFonts w:ascii="Arial" w:hAnsi="Arial" w:cs="Arial"/>
          <w:b/>
        </w:rPr>
      </w:pPr>
    </w:p>
    <w:p w14:paraId="7FF0084F" w14:textId="77777777" w:rsidR="00552930" w:rsidRDefault="00552930" w:rsidP="00C975CB">
      <w:pPr>
        <w:spacing w:after="0" w:line="360" w:lineRule="auto"/>
        <w:rPr>
          <w:rFonts w:ascii="Arial" w:hAnsi="Arial" w:cs="Arial"/>
          <w:b/>
        </w:rPr>
      </w:pPr>
    </w:p>
    <w:p w14:paraId="367BAF8B" w14:textId="77777777" w:rsidR="00552930" w:rsidRDefault="00552930" w:rsidP="00C975CB">
      <w:pPr>
        <w:spacing w:after="0" w:line="360" w:lineRule="auto"/>
        <w:rPr>
          <w:rFonts w:ascii="Arial" w:hAnsi="Arial" w:cs="Arial"/>
          <w:b/>
        </w:rPr>
      </w:pPr>
    </w:p>
    <w:p w14:paraId="420A3040" w14:textId="77777777" w:rsidR="00552930" w:rsidRDefault="00552930" w:rsidP="00C975CB">
      <w:pPr>
        <w:spacing w:after="0" w:line="360" w:lineRule="auto"/>
        <w:rPr>
          <w:rFonts w:ascii="Arial" w:hAnsi="Arial" w:cs="Arial"/>
          <w:b/>
        </w:rPr>
      </w:pPr>
    </w:p>
    <w:p w14:paraId="1BE9EF67" w14:textId="77777777" w:rsidR="000C0E2C" w:rsidRDefault="000C0E2C" w:rsidP="00C975CB">
      <w:pPr>
        <w:spacing w:after="0" w:line="360" w:lineRule="auto"/>
        <w:rPr>
          <w:rFonts w:ascii="Arial" w:hAnsi="Arial" w:cs="Arial"/>
          <w:b/>
        </w:rPr>
      </w:pPr>
    </w:p>
    <w:p w14:paraId="78920853" w14:textId="77777777" w:rsidR="000C0E2C" w:rsidRDefault="000C0E2C" w:rsidP="00C975CB">
      <w:pPr>
        <w:spacing w:after="0" w:line="360" w:lineRule="auto"/>
        <w:rPr>
          <w:rFonts w:ascii="Arial" w:hAnsi="Arial" w:cs="Arial"/>
          <w:b/>
        </w:rPr>
      </w:pPr>
    </w:p>
    <w:p w14:paraId="1556440D" w14:textId="77777777" w:rsidR="0047791B" w:rsidRDefault="0047791B" w:rsidP="00C975CB">
      <w:pPr>
        <w:spacing w:after="0" w:line="360" w:lineRule="auto"/>
        <w:rPr>
          <w:rFonts w:ascii="Arial" w:hAnsi="Arial" w:cs="Arial"/>
          <w:b/>
        </w:rPr>
      </w:pPr>
    </w:p>
    <w:p w14:paraId="297D6FC8" w14:textId="77777777" w:rsidR="0047791B" w:rsidRDefault="0047791B" w:rsidP="00C975CB">
      <w:pPr>
        <w:spacing w:after="0" w:line="360" w:lineRule="auto"/>
        <w:rPr>
          <w:rFonts w:ascii="Arial" w:hAnsi="Arial" w:cs="Arial"/>
          <w:b/>
        </w:rPr>
      </w:pPr>
    </w:p>
    <w:p w14:paraId="4C3602F4" w14:textId="77777777" w:rsidR="0047791B" w:rsidRDefault="0047791B" w:rsidP="00C975CB">
      <w:pPr>
        <w:spacing w:after="0" w:line="360" w:lineRule="auto"/>
        <w:rPr>
          <w:rFonts w:ascii="Arial" w:hAnsi="Arial" w:cs="Arial"/>
          <w:b/>
        </w:rPr>
      </w:pPr>
    </w:p>
    <w:p w14:paraId="4F1C266D" w14:textId="77777777" w:rsidR="005F387C" w:rsidRDefault="005F387C" w:rsidP="00C975CB">
      <w:pPr>
        <w:spacing w:after="0" w:line="360" w:lineRule="auto"/>
        <w:rPr>
          <w:rFonts w:ascii="Arial" w:hAnsi="Arial" w:cs="Arial"/>
          <w:b/>
        </w:rPr>
      </w:pPr>
    </w:p>
    <w:p w14:paraId="05FB10FF" w14:textId="77777777" w:rsidR="0047791B" w:rsidRDefault="0047791B" w:rsidP="00C975CB">
      <w:pPr>
        <w:spacing w:after="0" w:line="360" w:lineRule="auto"/>
        <w:rPr>
          <w:rFonts w:ascii="Arial" w:hAnsi="Arial" w:cs="Arial"/>
          <w:b/>
        </w:rPr>
      </w:pPr>
    </w:p>
    <w:p w14:paraId="0BC7C19C" w14:textId="77777777" w:rsidR="0047791B" w:rsidRDefault="0047791B" w:rsidP="00C975CB">
      <w:pPr>
        <w:spacing w:after="0" w:line="360" w:lineRule="auto"/>
        <w:rPr>
          <w:rFonts w:ascii="Arial" w:hAnsi="Arial" w:cs="Arial"/>
          <w:b/>
        </w:rPr>
      </w:pPr>
    </w:p>
    <w:tbl>
      <w:tblPr>
        <w:tblW w:w="0" w:type="auto"/>
        <w:tblBorders>
          <w:bottom w:val="single" w:sz="12" w:space="0" w:color="auto"/>
        </w:tblBorders>
        <w:tblLook w:val="04A0" w:firstRow="1" w:lastRow="0" w:firstColumn="1" w:lastColumn="0" w:noHBand="0" w:noVBand="1"/>
      </w:tblPr>
      <w:tblGrid>
        <w:gridCol w:w="8504"/>
      </w:tblGrid>
      <w:tr w:rsidR="00341D12" w:rsidRPr="00F61FE7" w14:paraId="0A3173B7" w14:textId="77777777" w:rsidTr="00F61FE7">
        <w:tc>
          <w:tcPr>
            <w:tcW w:w="8504" w:type="dxa"/>
            <w:shd w:val="clear" w:color="auto" w:fill="auto"/>
          </w:tcPr>
          <w:p w14:paraId="095B2F47" w14:textId="77777777" w:rsidR="00341D12" w:rsidRPr="003F60F4" w:rsidRDefault="00341D12" w:rsidP="002D0B5E">
            <w:pPr>
              <w:pStyle w:val="Ttulo1"/>
              <w:rPr>
                <w:rFonts w:ascii="Arial" w:hAnsi="Arial" w:cs="Arial"/>
                <w:lang w:val="es-MX"/>
              </w:rPr>
            </w:pPr>
            <w:bookmarkStart w:id="7" w:name="_VII._Propuestas_de"/>
            <w:bookmarkEnd w:id="7"/>
            <w:r w:rsidRPr="003F60F4">
              <w:rPr>
                <w:rFonts w:ascii="Arial" w:hAnsi="Arial" w:cs="Arial"/>
                <w:lang w:val="es-MX"/>
              </w:rPr>
              <w:lastRenderedPageBreak/>
              <w:t>V</w:t>
            </w:r>
            <w:r w:rsidR="00216150" w:rsidRPr="003F60F4">
              <w:rPr>
                <w:rFonts w:ascii="Arial" w:hAnsi="Arial" w:cs="Arial"/>
                <w:lang w:val="es-MX"/>
              </w:rPr>
              <w:t>II</w:t>
            </w:r>
            <w:r w:rsidR="009443CC" w:rsidRPr="003F60F4">
              <w:rPr>
                <w:rFonts w:ascii="Arial" w:hAnsi="Arial" w:cs="Arial"/>
                <w:lang w:val="es-MX"/>
              </w:rPr>
              <w:t xml:space="preserve">. </w:t>
            </w:r>
            <w:r w:rsidR="002D0B5E">
              <w:rPr>
                <w:rFonts w:ascii="Arial" w:hAnsi="Arial" w:cs="Arial"/>
                <w:lang w:val="es-MX"/>
              </w:rPr>
              <w:t>Propuesta</w:t>
            </w:r>
            <w:r w:rsidR="0093597C">
              <w:rPr>
                <w:rFonts w:ascii="Arial" w:hAnsi="Arial" w:cs="Arial"/>
                <w:lang w:val="es-MX"/>
              </w:rPr>
              <w:t>s</w:t>
            </w:r>
            <w:r w:rsidR="002D0B5E">
              <w:rPr>
                <w:rFonts w:ascii="Arial" w:hAnsi="Arial" w:cs="Arial"/>
                <w:lang w:val="es-MX"/>
              </w:rPr>
              <w:t xml:space="preserve"> de acciones públicas</w:t>
            </w:r>
          </w:p>
        </w:tc>
      </w:tr>
    </w:tbl>
    <w:p w14:paraId="2630DA72" w14:textId="77777777" w:rsidR="003E4024" w:rsidRDefault="003E4024" w:rsidP="005949D1">
      <w:pPr>
        <w:spacing w:after="0" w:line="360" w:lineRule="auto"/>
        <w:rPr>
          <w:rFonts w:ascii="Arial" w:hAnsi="Arial" w:cs="Arial"/>
          <w:b/>
        </w:rPr>
      </w:pPr>
    </w:p>
    <w:p w14:paraId="3B390C46" w14:textId="77777777" w:rsidR="002D0B5E" w:rsidRDefault="002D0B5E" w:rsidP="00E41EB1">
      <w:pPr>
        <w:spacing w:after="0" w:line="360" w:lineRule="auto"/>
        <w:jc w:val="both"/>
        <w:rPr>
          <w:rFonts w:ascii="Arial" w:hAnsi="Arial" w:cs="Arial"/>
          <w:b/>
        </w:rPr>
      </w:pPr>
      <w:r>
        <w:rPr>
          <w:rFonts w:ascii="Arial" w:hAnsi="Arial" w:cs="Arial"/>
          <w:b/>
        </w:rPr>
        <w:t>7.1 Árbol de problemas</w:t>
      </w:r>
    </w:p>
    <w:p w14:paraId="1698B080" w14:textId="77777777" w:rsidR="00B662FF" w:rsidRDefault="00107327" w:rsidP="00E41EB1">
      <w:pPr>
        <w:spacing w:after="0" w:line="360" w:lineRule="auto"/>
        <w:jc w:val="both"/>
        <w:rPr>
          <w:rFonts w:ascii="Arial" w:hAnsi="Arial" w:cs="Arial"/>
        </w:rPr>
      </w:pPr>
      <w:r>
        <w:rPr>
          <w:rFonts w:ascii="Arial" w:hAnsi="Arial" w:cs="Arial"/>
        </w:rPr>
        <w:t>En el diseño de programas y proyectos de desarrollo existen varios instrumentos para identificar, analizar e interpretar los problemas que afectan a una población en una determinada realidad o espacio territorial</w:t>
      </w:r>
      <w:r w:rsidR="00224884">
        <w:rPr>
          <w:rFonts w:ascii="Arial" w:hAnsi="Arial" w:cs="Arial"/>
        </w:rPr>
        <w:t>. Entre los instrumento disponibles, se encuentra el árbol de problemas</w:t>
      </w:r>
      <w:r w:rsidR="00305A26">
        <w:rPr>
          <w:rFonts w:ascii="Arial" w:hAnsi="Arial" w:cs="Arial"/>
        </w:rPr>
        <w:t xml:space="preserve">; este instrumento, permite priorizar los problemas de desarrollo a enfrentar y superar con la ejecución de un proyecto social o de desarrollo. </w:t>
      </w:r>
    </w:p>
    <w:p w14:paraId="7AB7D485" w14:textId="77777777" w:rsidR="00305A26" w:rsidRDefault="00305A26" w:rsidP="00E41EB1">
      <w:pPr>
        <w:spacing w:after="0" w:line="360" w:lineRule="auto"/>
        <w:jc w:val="both"/>
        <w:rPr>
          <w:rFonts w:ascii="Arial" w:hAnsi="Arial" w:cs="Arial"/>
        </w:rPr>
      </w:pPr>
    </w:p>
    <w:p w14:paraId="7960F118" w14:textId="126E2BA9" w:rsidR="00305A26" w:rsidRDefault="00305A26" w:rsidP="00E41EB1">
      <w:pPr>
        <w:spacing w:after="0" w:line="360" w:lineRule="auto"/>
        <w:jc w:val="both"/>
        <w:rPr>
          <w:rFonts w:ascii="Arial" w:hAnsi="Arial" w:cs="Arial"/>
        </w:rPr>
      </w:pPr>
      <w:r>
        <w:rPr>
          <w:rFonts w:ascii="Arial" w:hAnsi="Arial" w:cs="Arial"/>
        </w:rPr>
        <w:t>El árbol de problemas permite conocer de manera participativa la magnitud y el alcance de las limitaciones o dificultades que enfrenta un determinado grupo social y que no le permite mejores niveles de bienestar. Empleando el árbol de problemas, se ha buscado identificar los principales limitantes que causar</w:t>
      </w:r>
      <w:r w:rsidR="009B00B5">
        <w:rPr>
          <w:rFonts w:ascii="Arial" w:hAnsi="Arial" w:cs="Arial"/>
        </w:rPr>
        <w:t xml:space="preserve">ían o generarían menores niveles de ingresos de la actividad pecuaria </w:t>
      </w:r>
      <w:proofErr w:type="spellStart"/>
      <w:r w:rsidR="009B00B5">
        <w:rPr>
          <w:rFonts w:ascii="Arial" w:hAnsi="Arial" w:cs="Arial"/>
        </w:rPr>
        <w:t>alpaquera</w:t>
      </w:r>
      <w:proofErr w:type="spellEnd"/>
      <w:r w:rsidR="009B00B5">
        <w:rPr>
          <w:rFonts w:ascii="Arial" w:hAnsi="Arial" w:cs="Arial"/>
        </w:rPr>
        <w:t xml:space="preserve"> en el Distrito de </w:t>
      </w:r>
      <w:r w:rsidR="001125DF">
        <w:rPr>
          <w:rFonts w:ascii="Arial" w:hAnsi="Arial" w:cs="Arial"/>
        </w:rPr>
        <w:t>Totora-</w:t>
      </w:r>
      <w:r w:rsidR="009B00B5">
        <w:rPr>
          <w:rFonts w:ascii="Arial" w:hAnsi="Arial" w:cs="Arial"/>
        </w:rPr>
        <w:t xml:space="preserve">Oropesa, Provincia de </w:t>
      </w:r>
      <w:proofErr w:type="spellStart"/>
      <w:r w:rsidR="009B00B5">
        <w:rPr>
          <w:rFonts w:ascii="Arial" w:hAnsi="Arial" w:cs="Arial"/>
        </w:rPr>
        <w:t>Antabamba</w:t>
      </w:r>
      <w:proofErr w:type="spellEnd"/>
      <w:r w:rsidR="009B00B5">
        <w:rPr>
          <w:rFonts w:ascii="Arial" w:hAnsi="Arial" w:cs="Arial"/>
        </w:rPr>
        <w:t xml:space="preserve">, Región Apurímac. </w:t>
      </w:r>
    </w:p>
    <w:p w14:paraId="170E0C73" w14:textId="77777777" w:rsidR="009B00B5" w:rsidRDefault="009B00B5" w:rsidP="00E41EB1">
      <w:pPr>
        <w:spacing w:after="0" w:line="360" w:lineRule="auto"/>
        <w:jc w:val="both"/>
        <w:rPr>
          <w:rFonts w:ascii="Arial" w:hAnsi="Arial" w:cs="Arial"/>
        </w:rPr>
      </w:pPr>
    </w:p>
    <w:p w14:paraId="11004C75" w14:textId="2BEC635E" w:rsidR="00F94253" w:rsidRDefault="009B00B5" w:rsidP="00E41EB1">
      <w:pPr>
        <w:spacing w:after="0" w:line="360" w:lineRule="auto"/>
        <w:jc w:val="both"/>
        <w:rPr>
          <w:rFonts w:ascii="Arial" w:hAnsi="Arial" w:cs="Arial"/>
        </w:rPr>
      </w:pPr>
      <w:r>
        <w:rPr>
          <w:rFonts w:ascii="Arial" w:hAnsi="Arial" w:cs="Arial"/>
        </w:rPr>
        <w:t xml:space="preserve">Se han identificado cuatro niveles de relaciones causales, causas y sub-causas, problema central y efectos. El problema principal identificado es la presencia de menores o bajos ingresos de los productores que realizan actividades pecuarias </w:t>
      </w:r>
      <w:proofErr w:type="spellStart"/>
      <w:r>
        <w:rPr>
          <w:rFonts w:ascii="Arial" w:hAnsi="Arial" w:cs="Arial"/>
        </w:rPr>
        <w:t>alpaqueras</w:t>
      </w:r>
      <w:proofErr w:type="spellEnd"/>
      <w:r>
        <w:rPr>
          <w:rFonts w:ascii="Arial" w:hAnsi="Arial" w:cs="Arial"/>
        </w:rPr>
        <w:t xml:space="preserve"> en el Distrito de Oropesa. Este problema estaría siendo generado por cinco causas principales:</w:t>
      </w:r>
    </w:p>
    <w:p w14:paraId="5381CC37" w14:textId="22BEDECC" w:rsidR="00F94253" w:rsidRDefault="009B00B5" w:rsidP="00C05406">
      <w:pPr>
        <w:numPr>
          <w:ilvl w:val="0"/>
          <w:numId w:val="13"/>
        </w:numPr>
        <w:spacing w:after="0" w:line="360" w:lineRule="auto"/>
        <w:jc w:val="both"/>
        <w:rPr>
          <w:rFonts w:ascii="Arial" w:hAnsi="Arial" w:cs="Arial"/>
        </w:rPr>
      </w:pPr>
      <w:r>
        <w:rPr>
          <w:rFonts w:ascii="Arial" w:hAnsi="Arial" w:cs="Arial"/>
        </w:rPr>
        <w:t xml:space="preserve">El elevado riesgo e incertidumbre de la actividad pecuaria </w:t>
      </w:r>
      <w:proofErr w:type="spellStart"/>
      <w:r>
        <w:rPr>
          <w:rFonts w:ascii="Arial" w:hAnsi="Arial" w:cs="Arial"/>
        </w:rPr>
        <w:t>alpaquera</w:t>
      </w:r>
      <w:proofErr w:type="spellEnd"/>
      <w:r>
        <w:rPr>
          <w:rFonts w:ascii="Arial" w:hAnsi="Arial" w:cs="Arial"/>
        </w:rPr>
        <w:t>, causado a su vez, por la elevada vari</w:t>
      </w:r>
      <w:r w:rsidR="007611AF">
        <w:rPr>
          <w:rFonts w:ascii="Arial" w:hAnsi="Arial" w:cs="Arial"/>
        </w:rPr>
        <w:t>abilidad climática (cambio climático</w:t>
      </w:r>
      <w:r>
        <w:rPr>
          <w:rFonts w:ascii="Arial" w:hAnsi="Arial" w:cs="Arial"/>
        </w:rPr>
        <w:t xml:space="preserve">), actividades mineras crecientes en el distrito y el </w:t>
      </w:r>
      <w:r w:rsidR="007611AF">
        <w:rPr>
          <w:rFonts w:ascii="Arial" w:hAnsi="Arial" w:cs="Arial"/>
        </w:rPr>
        <w:t>abigeato</w:t>
      </w:r>
      <w:r>
        <w:rPr>
          <w:rFonts w:ascii="Arial" w:hAnsi="Arial" w:cs="Arial"/>
        </w:rPr>
        <w:t xml:space="preserve"> que implican pérdidas del ganado </w:t>
      </w:r>
      <w:proofErr w:type="spellStart"/>
      <w:r>
        <w:rPr>
          <w:rFonts w:ascii="Arial" w:hAnsi="Arial" w:cs="Arial"/>
        </w:rPr>
        <w:t>alpaquero</w:t>
      </w:r>
      <w:proofErr w:type="spellEnd"/>
      <w:r>
        <w:rPr>
          <w:rFonts w:ascii="Arial" w:hAnsi="Arial" w:cs="Arial"/>
        </w:rPr>
        <w:t>.</w:t>
      </w:r>
    </w:p>
    <w:p w14:paraId="35843E29" w14:textId="77777777" w:rsidR="002E5270" w:rsidRDefault="00F94253" w:rsidP="00C05406">
      <w:pPr>
        <w:numPr>
          <w:ilvl w:val="0"/>
          <w:numId w:val="13"/>
        </w:numPr>
        <w:spacing w:after="0" w:line="360" w:lineRule="auto"/>
        <w:jc w:val="both"/>
        <w:rPr>
          <w:rFonts w:ascii="Arial" w:hAnsi="Arial" w:cs="Arial"/>
        </w:rPr>
      </w:pPr>
      <w:r>
        <w:rPr>
          <w:rFonts w:ascii="Arial" w:hAnsi="Arial" w:cs="Arial"/>
        </w:rPr>
        <w:t>Deficientes prácticas pecuarias</w:t>
      </w:r>
      <w:r w:rsidR="002E5270">
        <w:rPr>
          <w:rFonts w:ascii="Arial" w:hAnsi="Arial" w:cs="Arial"/>
        </w:rPr>
        <w:t>, las cuales son generadas a su vez por deficientes prácticas de alimentación y sanidad animal; baja calidad de la fibra de alpaca y elevada mortalidad de crías de alpaca.</w:t>
      </w:r>
    </w:p>
    <w:p w14:paraId="2D517F1E" w14:textId="77777777" w:rsidR="00E01272" w:rsidRDefault="002E5270" w:rsidP="00C05406">
      <w:pPr>
        <w:numPr>
          <w:ilvl w:val="0"/>
          <w:numId w:val="13"/>
        </w:numPr>
        <w:spacing w:after="0" w:line="360" w:lineRule="auto"/>
        <w:jc w:val="both"/>
        <w:rPr>
          <w:rFonts w:ascii="Arial" w:hAnsi="Arial" w:cs="Arial"/>
        </w:rPr>
      </w:pPr>
      <w:r>
        <w:rPr>
          <w:rFonts w:ascii="Arial" w:hAnsi="Arial" w:cs="Arial"/>
        </w:rPr>
        <w:t xml:space="preserve">Deficiente gestión ambiental de la actividad pecuaria </w:t>
      </w:r>
      <w:proofErr w:type="spellStart"/>
      <w:r>
        <w:rPr>
          <w:rFonts w:ascii="Arial" w:hAnsi="Arial" w:cs="Arial"/>
        </w:rPr>
        <w:t>alpaquera</w:t>
      </w:r>
      <w:proofErr w:type="spellEnd"/>
      <w:r>
        <w:rPr>
          <w:rFonts w:ascii="Arial" w:hAnsi="Arial" w:cs="Arial"/>
        </w:rPr>
        <w:t>, la cual es generada a su vez por la sobre-carga animal en áreas de pastoreo</w:t>
      </w:r>
      <w:r w:rsidR="00E01272">
        <w:rPr>
          <w:rFonts w:ascii="Arial" w:hAnsi="Arial" w:cs="Arial"/>
        </w:rPr>
        <w:t>; deficientes prácticas de conservación de suelos y pasturas y deficientes prácticas de conservación de fuentes de agua (pérdida de caudales de agua)</w:t>
      </w:r>
      <w:r>
        <w:rPr>
          <w:rFonts w:ascii="Arial" w:hAnsi="Arial" w:cs="Arial"/>
        </w:rPr>
        <w:t>.</w:t>
      </w:r>
    </w:p>
    <w:p w14:paraId="2A865BAB" w14:textId="77777777" w:rsidR="002E5270" w:rsidRDefault="00E01272" w:rsidP="00C05406">
      <w:pPr>
        <w:numPr>
          <w:ilvl w:val="0"/>
          <w:numId w:val="13"/>
        </w:numPr>
        <w:spacing w:after="0" w:line="360" w:lineRule="auto"/>
        <w:jc w:val="both"/>
        <w:rPr>
          <w:rFonts w:ascii="Arial" w:hAnsi="Arial" w:cs="Arial"/>
        </w:rPr>
      </w:pPr>
      <w:r>
        <w:rPr>
          <w:rFonts w:ascii="Arial" w:hAnsi="Arial" w:cs="Arial"/>
        </w:rPr>
        <w:t>Limitada tecnología pecuaria, la cual es generada por el escaso equipamiento y limitado acceso a infraestructura productiva para la actividad pecuaria; escaso acceso a sistema de riego tecnificado; y, deficiente capacitación, asistencia</w:t>
      </w:r>
      <w:r w:rsidR="002E5270" w:rsidRPr="00E01272">
        <w:rPr>
          <w:rFonts w:ascii="Arial" w:hAnsi="Arial" w:cs="Arial"/>
        </w:rPr>
        <w:t xml:space="preserve"> </w:t>
      </w:r>
      <w:r>
        <w:rPr>
          <w:rFonts w:ascii="Arial" w:hAnsi="Arial" w:cs="Arial"/>
        </w:rPr>
        <w:t>técnica y asesoría empresarial.</w:t>
      </w:r>
    </w:p>
    <w:p w14:paraId="7F778AAE" w14:textId="77777777" w:rsidR="00EE4370" w:rsidRPr="00646299" w:rsidRDefault="00EA2F3B" w:rsidP="00C05406">
      <w:pPr>
        <w:numPr>
          <w:ilvl w:val="0"/>
          <w:numId w:val="13"/>
        </w:numPr>
        <w:spacing w:after="0" w:line="360" w:lineRule="auto"/>
        <w:jc w:val="both"/>
        <w:rPr>
          <w:rFonts w:ascii="Arial" w:hAnsi="Arial" w:cs="Arial"/>
          <w:b/>
        </w:rPr>
      </w:pPr>
      <w:r w:rsidRPr="00646299">
        <w:rPr>
          <w:rFonts w:ascii="Arial" w:hAnsi="Arial" w:cs="Arial"/>
        </w:rPr>
        <w:lastRenderedPageBreak/>
        <w:t xml:space="preserve">Debilidad institucional para la actividad pecuaria, la cual es generada a su vez por la débil </w:t>
      </w:r>
      <w:proofErr w:type="spellStart"/>
      <w:r w:rsidRPr="00646299">
        <w:rPr>
          <w:rFonts w:ascii="Arial" w:hAnsi="Arial" w:cs="Arial"/>
        </w:rPr>
        <w:t>Asociatividad</w:t>
      </w:r>
      <w:proofErr w:type="spellEnd"/>
      <w:r w:rsidRPr="00646299">
        <w:rPr>
          <w:rFonts w:ascii="Arial" w:hAnsi="Arial" w:cs="Arial"/>
        </w:rPr>
        <w:t xml:space="preserve"> de los productores </w:t>
      </w:r>
      <w:proofErr w:type="spellStart"/>
      <w:r w:rsidRPr="00646299">
        <w:rPr>
          <w:rFonts w:ascii="Arial" w:hAnsi="Arial" w:cs="Arial"/>
        </w:rPr>
        <w:t>alpaqueros</w:t>
      </w:r>
      <w:proofErr w:type="spellEnd"/>
      <w:r w:rsidRPr="00646299">
        <w:rPr>
          <w:rFonts w:ascii="Arial" w:hAnsi="Arial" w:cs="Arial"/>
        </w:rPr>
        <w:t>; débil articulación con los mercados</w:t>
      </w:r>
      <w:r w:rsidR="002C7A73" w:rsidRPr="00646299">
        <w:rPr>
          <w:rFonts w:ascii="Arial" w:hAnsi="Arial" w:cs="Arial"/>
        </w:rPr>
        <w:t xml:space="preserve"> de fibra de alpaca; y, la escaza asignación presupuestal de la Municipalidad Distrital de Totora-Oropesa para la promoci</w:t>
      </w:r>
      <w:r w:rsidR="00646299">
        <w:rPr>
          <w:rFonts w:ascii="Arial" w:hAnsi="Arial" w:cs="Arial"/>
        </w:rPr>
        <w:t>ón de las actividades pec</w:t>
      </w:r>
      <w:r w:rsidR="002C7A73" w:rsidRPr="00646299">
        <w:rPr>
          <w:rFonts w:ascii="Arial" w:hAnsi="Arial" w:cs="Arial"/>
        </w:rPr>
        <w:t>u</w:t>
      </w:r>
      <w:r w:rsidR="00646299">
        <w:rPr>
          <w:rFonts w:ascii="Arial" w:hAnsi="Arial" w:cs="Arial"/>
        </w:rPr>
        <w:t>a</w:t>
      </w:r>
      <w:r w:rsidR="002C7A73" w:rsidRPr="00646299">
        <w:rPr>
          <w:rFonts w:ascii="Arial" w:hAnsi="Arial" w:cs="Arial"/>
        </w:rPr>
        <w:t>rias en el distrito.</w:t>
      </w:r>
    </w:p>
    <w:p w14:paraId="28103411" w14:textId="77777777" w:rsidR="00646299" w:rsidRPr="00646299" w:rsidRDefault="00646299" w:rsidP="00646299">
      <w:pPr>
        <w:spacing w:after="0" w:line="360" w:lineRule="auto"/>
        <w:ind w:left="720"/>
        <w:jc w:val="both"/>
        <w:rPr>
          <w:rFonts w:ascii="Arial" w:hAnsi="Arial" w:cs="Arial"/>
          <w:b/>
        </w:rPr>
      </w:pPr>
    </w:p>
    <w:tbl>
      <w:tblPr>
        <w:tblW w:w="0" w:type="auto"/>
        <w:jc w:val="center"/>
        <w:tblLook w:val="04A0" w:firstRow="1" w:lastRow="0" w:firstColumn="1" w:lastColumn="0" w:noHBand="0" w:noVBand="1"/>
      </w:tblPr>
      <w:tblGrid>
        <w:gridCol w:w="7763"/>
      </w:tblGrid>
      <w:tr w:rsidR="00646299" w:rsidRPr="00AF6D7F" w14:paraId="6D232CF0" w14:textId="77777777" w:rsidTr="00265800">
        <w:trPr>
          <w:jc w:val="center"/>
        </w:trPr>
        <w:tc>
          <w:tcPr>
            <w:tcW w:w="7763" w:type="dxa"/>
            <w:shd w:val="clear" w:color="auto" w:fill="auto"/>
          </w:tcPr>
          <w:p w14:paraId="10AA3796" w14:textId="77777777" w:rsidR="00646299" w:rsidRPr="00AF6D7F" w:rsidRDefault="00812DD0" w:rsidP="00646299">
            <w:pPr>
              <w:spacing w:after="0" w:line="240" w:lineRule="auto"/>
              <w:jc w:val="center"/>
              <w:rPr>
                <w:rFonts w:ascii="Arial" w:hAnsi="Arial" w:cs="Arial"/>
                <w:b/>
              </w:rPr>
            </w:pPr>
            <w:r>
              <w:rPr>
                <w:rFonts w:ascii="Arial" w:hAnsi="Arial" w:cs="Arial"/>
                <w:b/>
              </w:rPr>
              <w:t>Gráfico 31</w:t>
            </w:r>
            <w:r w:rsidR="00646299" w:rsidRPr="00AF6D7F">
              <w:rPr>
                <w:rFonts w:ascii="Arial" w:hAnsi="Arial" w:cs="Arial"/>
                <w:b/>
              </w:rPr>
              <w:t xml:space="preserve">: </w:t>
            </w:r>
            <w:r w:rsidR="00646299">
              <w:rPr>
                <w:rFonts w:ascii="Arial" w:hAnsi="Arial" w:cs="Arial"/>
                <w:b/>
              </w:rPr>
              <w:t xml:space="preserve">Árbol de problemas de la actividad pecuaria </w:t>
            </w:r>
            <w:proofErr w:type="spellStart"/>
            <w:r w:rsidR="00646299">
              <w:rPr>
                <w:rFonts w:ascii="Arial" w:hAnsi="Arial" w:cs="Arial"/>
                <w:b/>
              </w:rPr>
              <w:t>alpaquera</w:t>
            </w:r>
            <w:proofErr w:type="spellEnd"/>
            <w:r w:rsidR="00646299">
              <w:rPr>
                <w:rFonts w:ascii="Arial" w:hAnsi="Arial" w:cs="Arial"/>
                <w:b/>
              </w:rPr>
              <w:t xml:space="preserve"> en el Distrito de Totor</w:t>
            </w:r>
            <w:r w:rsidR="00646299" w:rsidRPr="00AF6D7F">
              <w:rPr>
                <w:rFonts w:ascii="Arial" w:hAnsi="Arial" w:cs="Arial"/>
                <w:b/>
              </w:rPr>
              <w:t xml:space="preserve">a-Oropesa, Provincia de </w:t>
            </w:r>
            <w:proofErr w:type="spellStart"/>
            <w:r w:rsidR="00646299" w:rsidRPr="00AF6D7F">
              <w:rPr>
                <w:rFonts w:ascii="Arial" w:hAnsi="Arial" w:cs="Arial"/>
                <w:b/>
              </w:rPr>
              <w:t>Antabamba</w:t>
            </w:r>
            <w:proofErr w:type="spellEnd"/>
            <w:r w:rsidR="00646299" w:rsidRPr="00AF6D7F">
              <w:rPr>
                <w:rFonts w:ascii="Arial" w:hAnsi="Arial" w:cs="Arial"/>
                <w:b/>
              </w:rPr>
              <w:t>, Región Apurímac.</w:t>
            </w:r>
          </w:p>
        </w:tc>
      </w:tr>
      <w:tr w:rsidR="00646299" w:rsidRPr="00AF6D7F" w14:paraId="394ABBE0" w14:textId="77777777" w:rsidTr="00265800">
        <w:trPr>
          <w:jc w:val="center"/>
        </w:trPr>
        <w:tc>
          <w:tcPr>
            <w:tcW w:w="7763" w:type="dxa"/>
            <w:shd w:val="clear" w:color="auto" w:fill="auto"/>
          </w:tcPr>
          <w:p w14:paraId="797FDCE8" w14:textId="46289DFE" w:rsidR="00646299" w:rsidRPr="00AF6D7F" w:rsidRDefault="003D03C1" w:rsidP="00265800">
            <w:pPr>
              <w:spacing w:after="0" w:line="240" w:lineRule="auto"/>
              <w:jc w:val="center"/>
              <w:rPr>
                <w:rFonts w:ascii="Arial" w:hAnsi="Arial" w:cs="Arial"/>
              </w:rPr>
            </w:pPr>
            <w:r w:rsidRPr="00EE4370">
              <w:rPr>
                <w:noProof/>
                <w:lang w:eastAsia="es-PE"/>
              </w:rPr>
              <w:drawing>
                <wp:inline distT="0" distB="0" distL="0" distR="0" wp14:anchorId="5E7D172D" wp14:editId="3D87812E">
                  <wp:extent cx="4649638" cy="473131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56871" cy="4738674"/>
                          </a:xfrm>
                          <a:prstGeom prst="rect">
                            <a:avLst/>
                          </a:prstGeom>
                          <a:noFill/>
                          <a:ln>
                            <a:noFill/>
                          </a:ln>
                        </pic:spPr>
                      </pic:pic>
                    </a:graphicData>
                  </a:graphic>
                </wp:inline>
              </w:drawing>
            </w:r>
          </w:p>
        </w:tc>
      </w:tr>
      <w:tr w:rsidR="00646299" w:rsidRPr="00AF6D7F" w14:paraId="784D96BB" w14:textId="77777777" w:rsidTr="00265800">
        <w:trPr>
          <w:jc w:val="center"/>
        </w:trPr>
        <w:tc>
          <w:tcPr>
            <w:tcW w:w="7763" w:type="dxa"/>
            <w:shd w:val="clear" w:color="auto" w:fill="auto"/>
          </w:tcPr>
          <w:p w14:paraId="03164324" w14:textId="7956D40E" w:rsidR="00646299" w:rsidRDefault="00C21F66" w:rsidP="00C21F66">
            <w:pPr>
              <w:spacing w:after="0" w:line="240" w:lineRule="auto"/>
              <w:jc w:val="both"/>
              <w:rPr>
                <w:rFonts w:ascii="Arial" w:hAnsi="Arial" w:cs="Arial"/>
                <w:sz w:val="18"/>
              </w:rPr>
            </w:pPr>
            <w:r>
              <w:rPr>
                <w:rFonts w:ascii="Arial" w:hAnsi="Arial" w:cs="Arial"/>
                <w:sz w:val="18"/>
              </w:rPr>
              <w:t xml:space="preserve">Nota: Árbol de problemas validado en taller participativo en el </w:t>
            </w:r>
            <w:r w:rsidR="00741A75">
              <w:rPr>
                <w:rFonts w:ascii="Arial" w:hAnsi="Arial" w:cs="Arial"/>
                <w:sz w:val="18"/>
              </w:rPr>
              <w:t>Distrito</w:t>
            </w:r>
            <w:r>
              <w:rPr>
                <w:rFonts w:ascii="Arial" w:hAnsi="Arial" w:cs="Arial"/>
                <w:sz w:val="18"/>
              </w:rPr>
              <w:t xml:space="preserve"> de Totora-Oropesa el 14 de septiembre de 2015.</w:t>
            </w:r>
          </w:p>
          <w:p w14:paraId="081A697D" w14:textId="77777777" w:rsidR="00C21F66" w:rsidRPr="00AF6D7F" w:rsidRDefault="00C21F66" w:rsidP="00C21F66">
            <w:pPr>
              <w:spacing w:after="0" w:line="240" w:lineRule="auto"/>
              <w:jc w:val="both"/>
              <w:rPr>
                <w:rFonts w:ascii="Arial" w:hAnsi="Arial" w:cs="Arial"/>
              </w:rPr>
            </w:pPr>
            <w:r>
              <w:rPr>
                <w:rFonts w:ascii="Arial" w:hAnsi="Arial" w:cs="Arial"/>
                <w:sz w:val="18"/>
              </w:rPr>
              <w:t>Elaboración: Propia</w:t>
            </w:r>
          </w:p>
        </w:tc>
      </w:tr>
    </w:tbl>
    <w:p w14:paraId="539C8F37" w14:textId="77777777" w:rsidR="00646299" w:rsidRPr="00646299" w:rsidRDefault="00646299" w:rsidP="00646299">
      <w:pPr>
        <w:spacing w:after="0" w:line="360" w:lineRule="auto"/>
        <w:jc w:val="both"/>
        <w:rPr>
          <w:rFonts w:ascii="Arial" w:hAnsi="Arial" w:cs="Arial"/>
          <w:b/>
        </w:rPr>
      </w:pPr>
    </w:p>
    <w:p w14:paraId="382F154F" w14:textId="77777777" w:rsidR="00646299" w:rsidRPr="00646299" w:rsidRDefault="00646299" w:rsidP="00646299">
      <w:pPr>
        <w:spacing w:after="0" w:line="360" w:lineRule="auto"/>
        <w:ind w:left="720"/>
        <w:jc w:val="both"/>
        <w:rPr>
          <w:rFonts w:ascii="Arial" w:hAnsi="Arial" w:cs="Arial"/>
          <w:b/>
        </w:rPr>
      </w:pPr>
    </w:p>
    <w:p w14:paraId="015159DC" w14:textId="77777777" w:rsidR="00EE4370" w:rsidRDefault="00EE4370" w:rsidP="002D0B5E">
      <w:pPr>
        <w:spacing w:after="0" w:line="360" w:lineRule="auto"/>
        <w:rPr>
          <w:rFonts w:ascii="Arial" w:hAnsi="Arial" w:cs="Arial"/>
          <w:b/>
        </w:rPr>
      </w:pPr>
    </w:p>
    <w:p w14:paraId="28F0FE74" w14:textId="18FC091C" w:rsidR="002D0B5E" w:rsidRDefault="002D0B5E" w:rsidP="002D0B5E">
      <w:pPr>
        <w:spacing w:after="0" w:line="360" w:lineRule="auto"/>
        <w:rPr>
          <w:rFonts w:ascii="Arial" w:hAnsi="Arial" w:cs="Arial"/>
          <w:b/>
        </w:rPr>
      </w:pPr>
    </w:p>
    <w:p w14:paraId="405E5E17" w14:textId="77777777" w:rsidR="00EE4370" w:rsidRDefault="00EE4370" w:rsidP="002D0B5E">
      <w:pPr>
        <w:spacing w:after="0" w:line="360" w:lineRule="auto"/>
        <w:rPr>
          <w:rFonts w:ascii="Arial" w:hAnsi="Arial" w:cs="Arial"/>
          <w:b/>
        </w:rPr>
      </w:pPr>
    </w:p>
    <w:p w14:paraId="7F4C754D" w14:textId="77777777" w:rsidR="00EE4370" w:rsidRDefault="00EE4370" w:rsidP="002D0B5E">
      <w:pPr>
        <w:spacing w:after="0" w:line="360" w:lineRule="auto"/>
        <w:rPr>
          <w:rFonts w:ascii="Arial" w:hAnsi="Arial" w:cs="Arial"/>
          <w:b/>
        </w:rPr>
      </w:pPr>
    </w:p>
    <w:p w14:paraId="333D0482" w14:textId="77777777" w:rsidR="00EE4370" w:rsidRDefault="00EE4370" w:rsidP="002D0B5E">
      <w:pPr>
        <w:spacing w:after="0" w:line="360" w:lineRule="auto"/>
        <w:rPr>
          <w:rFonts w:ascii="Arial" w:hAnsi="Arial" w:cs="Arial"/>
          <w:b/>
        </w:rPr>
      </w:pPr>
    </w:p>
    <w:p w14:paraId="46E2BAAE" w14:textId="77777777" w:rsidR="00EE4370" w:rsidRDefault="00EE4370" w:rsidP="002D0B5E">
      <w:pPr>
        <w:spacing w:after="0" w:line="360" w:lineRule="auto"/>
        <w:rPr>
          <w:rFonts w:ascii="Arial" w:hAnsi="Arial" w:cs="Arial"/>
          <w:b/>
        </w:rPr>
      </w:pPr>
    </w:p>
    <w:p w14:paraId="085EDCBC" w14:textId="77777777" w:rsidR="002D0B5E" w:rsidRDefault="002D0B5E" w:rsidP="002D0B5E">
      <w:pPr>
        <w:spacing w:after="0" w:line="360" w:lineRule="auto"/>
        <w:rPr>
          <w:rFonts w:ascii="Arial" w:hAnsi="Arial" w:cs="Arial"/>
          <w:b/>
        </w:rPr>
      </w:pPr>
      <w:r>
        <w:rPr>
          <w:rFonts w:ascii="Arial" w:hAnsi="Arial" w:cs="Arial"/>
          <w:b/>
        </w:rPr>
        <w:lastRenderedPageBreak/>
        <w:t>7.2 Marco Lógico</w:t>
      </w:r>
    </w:p>
    <w:p w14:paraId="3A46E027" w14:textId="77777777" w:rsidR="00265800" w:rsidRDefault="00265800" w:rsidP="009024F4">
      <w:pPr>
        <w:spacing w:after="0" w:line="360" w:lineRule="auto"/>
        <w:jc w:val="both"/>
        <w:rPr>
          <w:rFonts w:ascii="Arial" w:hAnsi="Arial" w:cs="Arial"/>
        </w:rPr>
      </w:pPr>
      <w:r>
        <w:rPr>
          <w:rFonts w:ascii="Arial" w:hAnsi="Arial" w:cs="Arial"/>
        </w:rPr>
        <w:t>Con base en la identificación del problema principal, causas y efectos; es posible emplear un instrumento de planificación que permita orientar las intervenciones públicas que busquen solucionar el problema identificado. Dicho instrumento de planificación es denominado Marco Lógico (ML). El ML se articular perfectamente con el árbol de problemas, puesto que el problema identificado se constituye en el propósito de las intervenciones públicas; las causas principales se constituyen en los resultados específicos a lograr, las sub-causas se constituyen en las acciones específicas de las intervenciones; finalmente, los efectos del problema se constituyen en el fin último de las intervenciones.</w:t>
      </w:r>
      <w:r w:rsidR="009024F4">
        <w:rPr>
          <w:rFonts w:ascii="Arial" w:hAnsi="Arial" w:cs="Arial"/>
        </w:rPr>
        <w:t xml:space="preserve"> </w:t>
      </w:r>
      <w:r>
        <w:rPr>
          <w:rFonts w:ascii="Arial" w:hAnsi="Arial" w:cs="Arial"/>
        </w:rPr>
        <w:t>El ML ha sido construido de acuerdo con los siguientes pasos</w:t>
      </w:r>
    </w:p>
    <w:p w14:paraId="4C12196D" w14:textId="77777777" w:rsidR="009024F4" w:rsidRDefault="009024F4" w:rsidP="009024F4">
      <w:pPr>
        <w:spacing w:after="0" w:line="360" w:lineRule="auto"/>
        <w:jc w:val="both"/>
        <w:rPr>
          <w:rFonts w:ascii="Arial" w:hAnsi="Arial" w:cs="Arial"/>
        </w:rPr>
      </w:pPr>
    </w:p>
    <w:p w14:paraId="6D663B98" w14:textId="77777777" w:rsidR="00265800" w:rsidRDefault="00265800" w:rsidP="00C05406">
      <w:pPr>
        <w:numPr>
          <w:ilvl w:val="0"/>
          <w:numId w:val="14"/>
        </w:numPr>
        <w:spacing w:after="0" w:line="360" w:lineRule="auto"/>
        <w:rPr>
          <w:rFonts w:ascii="Arial" w:hAnsi="Arial" w:cs="Arial"/>
        </w:rPr>
      </w:pPr>
      <w:r>
        <w:rPr>
          <w:rFonts w:ascii="Arial" w:hAnsi="Arial" w:cs="Arial"/>
        </w:rPr>
        <w:t>Formulación de la jerarquía de objetivos: fin u objetivo de desarrollo, propósito u objetivo general, resultados u objetivos específicos y un conjunto de acciones para cada resultado definido.</w:t>
      </w:r>
    </w:p>
    <w:p w14:paraId="06091DA0" w14:textId="77777777" w:rsidR="00265800" w:rsidRDefault="00265800" w:rsidP="00C05406">
      <w:pPr>
        <w:numPr>
          <w:ilvl w:val="0"/>
          <w:numId w:val="14"/>
        </w:numPr>
        <w:spacing w:after="0" w:line="360" w:lineRule="auto"/>
        <w:rPr>
          <w:rFonts w:ascii="Arial" w:hAnsi="Arial" w:cs="Arial"/>
        </w:rPr>
      </w:pPr>
      <w:r>
        <w:rPr>
          <w:rFonts w:ascii="Arial" w:hAnsi="Arial" w:cs="Arial"/>
        </w:rPr>
        <w:t>Formulación de supuestos, bajo los cuales se podrán alcanzar los propósitos, resultados y acciones.</w:t>
      </w:r>
    </w:p>
    <w:p w14:paraId="26C229B7" w14:textId="77777777" w:rsidR="009024F4" w:rsidRDefault="00265800" w:rsidP="00C05406">
      <w:pPr>
        <w:numPr>
          <w:ilvl w:val="0"/>
          <w:numId w:val="14"/>
        </w:numPr>
        <w:spacing w:after="0" w:line="360" w:lineRule="auto"/>
        <w:rPr>
          <w:rFonts w:ascii="Arial" w:hAnsi="Arial" w:cs="Arial"/>
        </w:rPr>
      </w:pPr>
      <w:r>
        <w:rPr>
          <w:rFonts w:ascii="Arial" w:hAnsi="Arial" w:cs="Arial"/>
        </w:rPr>
        <w:t xml:space="preserve">Formulación de indicadores, los </w:t>
      </w:r>
      <w:r w:rsidR="009024F4">
        <w:rPr>
          <w:rFonts w:ascii="Arial" w:hAnsi="Arial" w:cs="Arial"/>
        </w:rPr>
        <w:t>cuales cuantificarán el desempeño de los propósitos, resultados y acciones.</w:t>
      </w:r>
    </w:p>
    <w:p w14:paraId="01C719DE" w14:textId="77777777" w:rsidR="009024F4" w:rsidRDefault="009024F4" w:rsidP="00C05406">
      <w:pPr>
        <w:numPr>
          <w:ilvl w:val="0"/>
          <w:numId w:val="14"/>
        </w:numPr>
        <w:spacing w:after="0" w:line="360" w:lineRule="auto"/>
        <w:rPr>
          <w:rFonts w:ascii="Arial" w:hAnsi="Arial" w:cs="Arial"/>
        </w:rPr>
      </w:pPr>
      <w:r>
        <w:rPr>
          <w:rFonts w:ascii="Arial" w:hAnsi="Arial" w:cs="Arial"/>
        </w:rPr>
        <w:t>Formulación de metas, las cuales verificarán el nivel de logro de los propósitos, resultados y acciones.</w:t>
      </w:r>
    </w:p>
    <w:p w14:paraId="4E37F898" w14:textId="77777777" w:rsidR="009024F4" w:rsidRDefault="009024F4" w:rsidP="00C05406">
      <w:pPr>
        <w:numPr>
          <w:ilvl w:val="0"/>
          <w:numId w:val="14"/>
        </w:numPr>
        <w:spacing w:after="0" w:line="360" w:lineRule="auto"/>
        <w:rPr>
          <w:rFonts w:ascii="Arial" w:hAnsi="Arial" w:cs="Arial"/>
        </w:rPr>
      </w:pPr>
      <w:r>
        <w:rPr>
          <w:rFonts w:ascii="Arial" w:hAnsi="Arial" w:cs="Arial"/>
        </w:rPr>
        <w:t>Formulación de fuentes de verificación, las mismas que son identificadas por cada indicador definido.</w:t>
      </w:r>
    </w:p>
    <w:p w14:paraId="5448B9BC" w14:textId="77777777" w:rsidR="009024F4" w:rsidRDefault="009024F4" w:rsidP="009024F4">
      <w:pPr>
        <w:spacing w:after="0" w:line="360" w:lineRule="auto"/>
        <w:jc w:val="both"/>
        <w:rPr>
          <w:rFonts w:ascii="Arial" w:hAnsi="Arial" w:cs="Arial"/>
        </w:rPr>
      </w:pPr>
    </w:p>
    <w:p w14:paraId="050A3BF7" w14:textId="77777777" w:rsidR="009024F4" w:rsidRDefault="009024F4" w:rsidP="009024F4">
      <w:pPr>
        <w:spacing w:after="0" w:line="360" w:lineRule="auto"/>
        <w:jc w:val="both"/>
        <w:rPr>
          <w:rFonts w:ascii="Arial" w:hAnsi="Arial" w:cs="Arial"/>
        </w:rPr>
      </w:pPr>
      <w:r>
        <w:rPr>
          <w:rFonts w:ascii="Arial" w:hAnsi="Arial" w:cs="Arial"/>
        </w:rPr>
        <w:t>La ML formulada en el gráfico siguiente cuenta con lógica horizontal, toda vez que, se ha identificado una lógica de cambio o relación causal entre el fin, propósito, y resultados; el ML propuesto va de lo general a lo particular y permite el cumplimiento o avance de los logros propuestos. De similar modo, cuenta con lógica horizontal puesto que la jerarquía de objetivos, indicadores, metas, fuentes y supuestos comprobarían cambios propuestos y permiten medir el cumplimiento o avance de los cambios.</w:t>
      </w:r>
    </w:p>
    <w:p w14:paraId="74AB1DF6" w14:textId="77777777" w:rsidR="004E6571" w:rsidRDefault="004E6571" w:rsidP="009024F4">
      <w:pPr>
        <w:spacing w:after="0" w:line="360" w:lineRule="auto"/>
        <w:jc w:val="both"/>
        <w:rPr>
          <w:rFonts w:ascii="Arial" w:hAnsi="Arial" w:cs="Arial"/>
        </w:rPr>
      </w:pPr>
    </w:p>
    <w:p w14:paraId="63A95F26" w14:textId="77777777" w:rsidR="00265800" w:rsidRDefault="004E6571" w:rsidP="004E6571">
      <w:pPr>
        <w:spacing w:after="0" w:line="360" w:lineRule="auto"/>
        <w:jc w:val="both"/>
        <w:rPr>
          <w:rFonts w:ascii="Arial" w:eastAsia="Times New Roman" w:hAnsi="Arial" w:cs="Arial"/>
          <w:color w:val="000000"/>
          <w:szCs w:val="18"/>
          <w:lang w:eastAsia="es-PE"/>
        </w:rPr>
      </w:pPr>
      <w:r>
        <w:rPr>
          <w:rFonts w:ascii="Arial" w:hAnsi="Arial" w:cs="Arial"/>
        </w:rPr>
        <w:t>En el ML, como fin ulterior de las acciones e intervenciones se busca c</w:t>
      </w:r>
      <w:r w:rsidR="009024F4" w:rsidRPr="004C3B92">
        <w:rPr>
          <w:rFonts w:ascii="Arial" w:eastAsia="Times New Roman" w:hAnsi="Arial" w:cs="Arial"/>
          <w:color w:val="000000"/>
          <w:szCs w:val="18"/>
          <w:lang w:eastAsia="es-PE"/>
        </w:rPr>
        <w:t>ontribuir a la mejora en el bienestar de la población del Distrito de Totora-Oropesa</w:t>
      </w:r>
      <w:r>
        <w:rPr>
          <w:rFonts w:ascii="Arial" w:eastAsia="Times New Roman" w:hAnsi="Arial" w:cs="Arial"/>
          <w:color w:val="000000"/>
          <w:szCs w:val="18"/>
          <w:lang w:eastAsia="es-PE"/>
        </w:rPr>
        <w:t>. Se considera como el propósito u objetivo general de las intervenciones que l</w:t>
      </w:r>
      <w:r w:rsidR="009024F4" w:rsidRPr="004C3B92">
        <w:rPr>
          <w:rFonts w:ascii="Arial" w:eastAsia="Times New Roman" w:hAnsi="Arial" w:cs="Arial"/>
          <w:color w:val="000000"/>
          <w:szCs w:val="18"/>
          <w:lang w:eastAsia="es-PE"/>
        </w:rPr>
        <w:t xml:space="preserve">os productores pecuarios </w:t>
      </w:r>
      <w:proofErr w:type="spellStart"/>
      <w:r w:rsidR="009024F4" w:rsidRPr="004C3B92">
        <w:rPr>
          <w:rFonts w:ascii="Arial" w:eastAsia="Times New Roman" w:hAnsi="Arial" w:cs="Arial"/>
          <w:color w:val="000000"/>
          <w:szCs w:val="18"/>
          <w:lang w:eastAsia="es-PE"/>
        </w:rPr>
        <w:t>alpaqueros</w:t>
      </w:r>
      <w:proofErr w:type="spellEnd"/>
      <w:r w:rsidR="009024F4" w:rsidRPr="004C3B92">
        <w:rPr>
          <w:rFonts w:ascii="Arial" w:eastAsia="Times New Roman" w:hAnsi="Arial" w:cs="Arial"/>
          <w:color w:val="000000"/>
          <w:szCs w:val="18"/>
          <w:lang w:eastAsia="es-PE"/>
        </w:rPr>
        <w:t xml:space="preserve"> han mejorado sus ingresos familiares en el distrito de Totora-Oropesa</w:t>
      </w:r>
      <w:r>
        <w:rPr>
          <w:rFonts w:ascii="Arial" w:eastAsia="Times New Roman" w:hAnsi="Arial" w:cs="Arial"/>
          <w:color w:val="000000"/>
          <w:szCs w:val="18"/>
          <w:lang w:eastAsia="es-PE"/>
        </w:rPr>
        <w:t>.</w:t>
      </w:r>
    </w:p>
    <w:p w14:paraId="73B42D83" w14:textId="77777777" w:rsidR="004E6571" w:rsidRDefault="004E6571" w:rsidP="004E6571">
      <w:pPr>
        <w:spacing w:after="0" w:line="360" w:lineRule="auto"/>
        <w:jc w:val="both"/>
        <w:rPr>
          <w:rFonts w:ascii="Arial" w:eastAsia="Times New Roman" w:hAnsi="Arial" w:cs="Arial"/>
          <w:color w:val="000000"/>
          <w:szCs w:val="18"/>
          <w:lang w:eastAsia="es-PE"/>
        </w:rPr>
      </w:pPr>
    </w:p>
    <w:p w14:paraId="4C51DB2F" w14:textId="77777777" w:rsidR="00BF5BF9" w:rsidRDefault="00BF5BF9" w:rsidP="004E6571">
      <w:pPr>
        <w:spacing w:after="0" w:line="360" w:lineRule="auto"/>
        <w:jc w:val="both"/>
        <w:rPr>
          <w:rFonts w:ascii="Arial" w:eastAsia="Times New Roman" w:hAnsi="Arial" w:cs="Arial"/>
          <w:color w:val="000000"/>
          <w:szCs w:val="18"/>
          <w:lang w:eastAsia="es-PE"/>
        </w:rPr>
      </w:pPr>
    </w:p>
    <w:p w14:paraId="6242EC54" w14:textId="77777777" w:rsidR="004E6571" w:rsidRDefault="004E6571" w:rsidP="004E6571">
      <w:pPr>
        <w:spacing w:after="0" w:line="360" w:lineRule="auto"/>
        <w:jc w:val="both"/>
        <w:rPr>
          <w:rFonts w:ascii="Arial" w:eastAsia="Times New Roman" w:hAnsi="Arial" w:cs="Arial"/>
          <w:color w:val="000000"/>
          <w:szCs w:val="18"/>
          <w:lang w:eastAsia="es-PE"/>
        </w:rPr>
      </w:pPr>
      <w:r>
        <w:rPr>
          <w:rFonts w:ascii="Arial" w:eastAsia="Times New Roman" w:hAnsi="Arial" w:cs="Arial"/>
          <w:color w:val="000000"/>
          <w:szCs w:val="18"/>
          <w:lang w:eastAsia="es-PE"/>
        </w:rPr>
        <w:lastRenderedPageBreak/>
        <w:t>Se han planteado cinco resultados</w:t>
      </w:r>
      <w:r w:rsidR="00612B17">
        <w:rPr>
          <w:rFonts w:ascii="Arial" w:eastAsia="Times New Roman" w:hAnsi="Arial" w:cs="Arial"/>
          <w:color w:val="000000"/>
          <w:szCs w:val="18"/>
          <w:lang w:eastAsia="es-PE"/>
        </w:rPr>
        <w:t xml:space="preserve"> o productos; así como sus respectivos indicadores de medición</w:t>
      </w:r>
      <w:r>
        <w:rPr>
          <w:rFonts w:ascii="Arial" w:eastAsia="Times New Roman" w:hAnsi="Arial" w:cs="Arial"/>
          <w:color w:val="000000"/>
          <w:szCs w:val="18"/>
          <w:lang w:eastAsia="es-PE"/>
        </w:rPr>
        <w:t xml:space="preserve">: </w:t>
      </w:r>
    </w:p>
    <w:p w14:paraId="3C714887" w14:textId="77777777" w:rsidR="004E6571" w:rsidRDefault="004E6571" w:rsidP="004C3B92">
      <w:pPr>
        <w:spacing w:after="0" w:line="360" w:lineRule="auto"/>
        <w:rPr>
          <w:rFonts w:ascii="Arial" w:eastAsia="Times New Roman" w:hAnsi="Arial" w:cs="Arial"/>
          <w:b/>
          <w:bCs/>
          <w:color w:val="000000"/>
          <w:szCs w:val="18"/>
          <w:lang w:eastAsia="es-PE"/>
        </w:rPr>
      </w:pPr>
    </w:p>
    <w:p w14:paraId="60F8401A" w14:textId="77777777" w:rsidR="00265800" w:rsidRPr="004C3B92" w:rsidRDefault="009024F4" w:rsidP="00C05406">
      <w:pPr>
        <w:numPr>
          <w:ilvl w:val="0"/>
          <w:numId w:val="15"/>
        </w:numPr>
        <w:spacing w:after="0" w:line="360" w:lineRule="auto"/>
        <w:jc w:val="both"/>
        <w:rPr>
          <w:rFonts w:ascii="Arial" w:hAnsi="Arial" w:cs="Arial"/>
          <w:sz w:val="28"/>
        </w:rPr>
      </w:pPr>
      <w:r w:rsidRPr="004C3B92">
        <w:rPr>
          <w:rFonts w:ascii="Arial" w:eastAsia="Times New Roman" w:hAnsi="Arial" w:cs="Arial"/>
          <w:b/>
          <w:bCs/>
          <w:color w:val="000000"/>
          <w:szCs w:val="18"/>
          <w:lang w:eastAsia="es-PE"/>
        </w:rPr>
        <w:t>Resultado 1:</w:t>
      </w:r>
      <w:r w:rsidR="004E6571">
        <w:rPr>
          <w:rFonts w:ascii="Arial" w:eastAsia="Times New Roman" w:hAnsi="Arial" w:cs="Arial"/>
          <w:b/>
          <w:bCs/>
          <w:color w:val="000000"/>
          <w:szCs w:val="18"/>
          <w:lang w:eastAsia="es-PE"/>
        </w:rPr>
        <w:t xml:space="preserve"> </w:t>
      </w:r>
      <w:r w:rsidRPr="004C3B92">
        <w:rPr>
          <w:rFonts w:ascii="Arial" w:eastAsia="Times New Roman" w:hAnsi="Arial" w:cs="Arial"/>
          <w:color w:val="000000"/>
          <w:szCs w:val="18"/>
          <w:lang w:eastAsia="es-PE"/>
        </w:rPr>
        <w:t xml:space="preserve">Los productores pecuarios </w:t>
      </w:r>
      <w:proofErr w:type="spellStart"/>
      <w:r w:rsidRPr="004C3B92">
        <w:rPr>
          <w:rFonts w:ascii="Arial" w:eastAsia="Times New Roman" w:hAnsi="Arial" w:cs="Arial"/>
          <w:color w:val="000000"/>
          <w:szCs w:val="18"/>
          <w:lang w:eastAsia="es-PE"/>
        </w:rPr>
        <w:t>alpaqueros</w:t>
      </w:r>
      <w:proofErr w:type="spellEnd"/>
      <w:r w:rsidRPr="004C3B92">
        <w:rPr>
          <w:rFonts w:ascii="Arial" w:eastAsia="Times New Roman" w:hAnsi="Arial" w:cs="Arial"/>
          <w:color w:val="000000"/>
          <w:szCs w:val="18"/>
          <w:lang w:eastAsia="es-PE"/>
        </w:rPr>
        <w:t xml:space="preserve"> han mejorado la gestión del riesgo e incertidumbre de la actividad pecuaria </w:t>
      </w:r>
      <w:proofErr w:type="spellStart"/>
      <w:r w:rsidRPr="004C3B92">
        <w:rPr>
          <w:rFonts w:ascii="Arial" w:eastAsia="Times New Roman" w:hAnsi="Arial" w:cs="Arial"/>
          <w:color w:val="000000"/>
          <w:szCs w:val="18"/>
          <w:lang w:eastAsia="es-PE"/>
        </w:rPr>
        <w:t>alpaquera</w:t>
      </w:r>
      <w:proofErr w:type="spellEnd"/>
      <w:r w:rsidR="004E6571">
        <w:rPr>
          <w:rFonts w:ascii="Arial" w:eastAsia="Times New Roman" w:hAnsi="Arial" w:cs="Arial"/>
          <w:color w:val="000000"/>
          <w:szCs w:val="18"/>
          <w:lang w:eastAsia="es-PE"/>
        </w:rPr>
        <w:t>.</w:t>
      </w:r>
      <w:r w:rsidR="00612B17">
        <w:rPr>
          <w:rFonts w:ascii="Arial" w:eastAsia="Times New Roman" w:hAnsi="Arial" w:cs="Arial"/>
          <w:color w:val="000000"/>
          <w:szCs w:val="18"/>
          <w:lang w:eastAsia="es-PE"/>
        </w:rPr>
        <w:t xml:space="preserve"> Medido como </w:t>
      </w:r>
      <w:r w:rsidR="00F82646">
        <w:rPr>
          <w:rFonts w:ascii="Arial" w:eastAsia="Times New Roman" w:hAnsi="Arial" w:cs="Arial"/>
          <w:color w:val="000000"/>
          <w:szCs w:val="18"/>
          <w:lang w:eastAsia="es-PE"/>
        </w:rPr>
        <w:t>el valor monetario de las pérdidas de animales por causas de eventos climáticos extremos, reducción de las áreas de pastoreo y/o el abigeato.</w:t>
      </w:r>
    </w:p>
    <w:p w14:paraId="2EC01637" w14:textId="77777777" w:rsidR="00265800" w:rsidRPr="004C3B92" w:rsidRDefault="009024F4" w:rsidP="00C05406">
      <w:pPr>
        <w:numPr>
          <w:ilvl w:val="0"/>
          <w:numId w:val="15"/>
        </w:numPr>
        <w:spacing w:after="0" w:line="360" w:lineRule="auto"/>
        <w:jc w:val="both"/>
        <w:rPr>
          <w:rFonts w:ascii="Arial" w:hAnsi="Arial" w:cs="Arial"/>
          <w:sz w:val="28"/>
        </w:rPr>
      </w:pPr>
      <w:r w:rsidRPr="004C3B92">
        <w:rPr>
          <w:rFonts w:ascii="Arial" w:eastAsia="Times New Roman" w:hAnsi="Arial" w:cs="Arial"/>
          <w:b/>
          <w:bCs/>
          <w:color w:val="000000"/>
          <w:szCs w:val="18"/>
          <w:lang w:eastAsia="es-PE"/>
        </w:rPr>
        <w:t xml:space="preserve">Resultado 2: </w:t>
      </w:r>
      <w:r w:rsidRPr="004C3B92">
        <w:rPr>
          <w:rFonts w:ascii="Arial" w:eastAsia="Times New Roman" w:hAnsi="Arial" w:cs="Arial"/>
          <w:bCs/>
          <w:color w:val="000000"/>
          <w:szCs w:val="18"/>
          <w:lang w:eastAsia="es-PE"/>
        </w:rPr>
        <w:t xml:space="preserve">Los productores pecuarios </w:t>
      </w:r>
      <w:proofErr w:type="spellStart"/>
      <w:r w:rsidRPr="004C3B92">
        <w:rPr>
          <w:rFonts w:ascii="Arial" w:eastAsia="Times New Roman" w:hAnsi="Arial" w:cs="Arial"/>
          <w:bCs/>
          <w:color w:val="000000"/>
          <w:szCs w:val="18"/>
          <w:lang w:eastAsia="es-PE"/>
        </w:rPr>
        <w:t>alpaqueros</w:t>
      </w:r>
      <w:proofErr w:type="spellEnd"/>
      <w:r w:rsidRPr="004C3B92">
        <w:rPr>
          <w:rFonts w:ascii="Arial" w:eastAsia="Times New Roman" w:hAnsi="Arial" w:cs="Arial"/>
          <w:bCs/>
          <w:color w:val="000000"/>
          <w:szCs w:val="18"/>
          <w:lang w:eastAsia="es-PE"/>
        </w:rPr>
        <w:t xml:space="preserve"> han mejorado las </w:t>
      </w:r>
      <w:r w:rsidRPr="004C3B92">
        <w:rPr>
          <w:rFonts w:ascii="Arial" w:eastAsia="Times New Roman" w:hAnsi="Arial" w:cs="Arial"/>
          <w:color w:val="000000"/>
          <w:szCs w:val="18"/>
          <w:lang w:eastAsia="es-PE"/>
        </w:rPr>
        <w:t>prácticas pecuarias</w:t>
      </w:r>
      <w:r w:rsidR="004E6571">
        <w:rPr>
          <w:rFonts w:ascii="Arial" w:eastAsia="Times New Roman" w:hAnsi="Arial" w:cs="Arial"/>
          <w:color w:val="000000"/>
          <w:szCs w:val="18"/>
          <w:lang w:eastAsia="es-PE"/>
        </w:rPr>
        <w:t>.</w:t>
      </w:r>
      <w:r w:rsidR="00F82646">
        <w:rPr>
          <w:rFonts w:ascii="Arial" w:eastAsia="Times New Roman" w:hAnsi="Arial" w:cs="Arial"/>
          <w:color w:val="000000"/>
          <w:szCs w:val="18"/>
          <w:lang w:eastAsia="es-PE"/>
        </w:rPr>
        <w:t xml:space="preserve"> Medido como el volumen de fibra de alpaca producido y la calidad de fibra producida.</w:t>
      </w:r>
    </w:p>
    <w:p w14:paraId="1A20FD9F" w14:textId="77777777" w:rsidR="00265800" w:rsidRPr="004E6571" w:rsidRDefault="009024F4" w:rsidP="00C05406">
      <w:pPr>
        <w:numPr>
          <w:ilvl w:val="0"/>
          <w:numId w:val="15"/>
        </w:numPr>
        <w:spacing w:after="0" w:line="360" w:lineRule="auto"/>
        <w:jc w:val="both"/>
        <w:rPr>
          <w:rFonts w:ascii="Arial" w:eastAsia="Times New Roman" w:hAnsi="Arial" w:cs="Arial"/>
          <w:color w:val="000000"/>
          <w:szCs w:val="18"/>
          <w:lang w:eastAsia="es-PE"/>
        </w:rPr>
      </w:pPr>
      <w:r w:rsidRPr="004C3B92">
        <w:rPr>
          <w:rFonts w:ascii="Arial" w:eastAsia="Times New Roman" w:hAnsi="Arial" w:cs="Arial"/>
          <w:b/>
          <w:bCs/>
          <w:color w:val="000000"/>
          <w:szCs w:val="18"/>
          <w:lang w:eastAsia="es-PE"/>
        </w:rPr>
        <w:t xml:space="preserve">Resultado 3: </w:t>
      </w:r>
      <w:r w:rsidRPr="004C3B92">
        <w:rPr>
          <w:rFonts w:ascii="Arial" w:eastAsia="Times New Roman" w:hAnsi="Arial" w:cs="Arial"/>
          <w:bCs/>
          <w:color w:val="000000"/>
          <w:szCs w:val="18"/>
          <w:lang w:eastAsia="es-PE"/>
        </w:rPr>
        <w:t xml:space="preserve">Los productores pecuarios </w:t>
      </w:r>
      <w:proofErr w:type="spellStart"/>
      <w:r w:rsidRPr="004C3B92">
        <w:rPr>
          <w:rFonts w:ascii="Arial" w:eastAsia="Times New Roman" w:hAnsi="Arial" w:cs="Arial"/>
          <w:bCs/>
          <w:color w:val="000000"/>
          <w:szCs w:val="18"/>
          <w:lang w:eastAsia="es-PE"/>
        </w:rPr>
        <w:t>alp</w:t>
      </w:r>
      <w:r w:rsidR="004E6571">
        <w:rPr>
          <w:rFonts w:ascii="Arial" w:eastAsia="Times New Roman" w:hAnsi="Arial" w:cs="Arial"/>
          <w:bCs/>
          <w:color w:val="000000"/>
          <w:szCs w:val="18"/>
          <w:lang w:eastAsia="es-PE"/>
        </w:rPr>
        <w:t>aqueros</w:t>
      </w:r>
      <w:proofErr w:type="spellEnd"/>
      <w:r w:rsidR="004E6571">
        <w:rPr>
          <w:rFonts w:ascii="Arial" w:eastAsia="Times New Roman" w:hAnsi="Arial" w:cs="Arial"/>
          <w:bCs/>
          <w:color w:val="000000"/>
          <w:szCs w:val="18"/>
          <w:lang w:eastAsia="es-PE"/>
        </w:rPr>
        <w:t xml:space="preserve"> han mejorado la gestión a</w:t>
      </w:r>
      <w:r w:rsidRPr="004E6571">
        <w:rPr>
          <w:rFonts w:ascii="Arial" w:eastAsia="Times New Roman" w:hAnsi="Arial" w:cs="Arial"/>
          <w:color w:val="000000"/>
          <w:szCs w:val="18"/>
          <w:lang w:eastAsia="es-PE"/>
        </w:rPr>
        <w:t>mbiental de la actividad</w:t>
      </w:r>
      <w:r w:rsidR="004E6571" w:rsidRPr="004E6571">
        <w:rPr>
          <w:rFonts w:ascii="Arial" w:eastAsia="Times New Roman" w:hAnsi="Arial" w:cs="Arial"/>
          <w:color w:val="000000"/>
          <w:szCs w:val="18"/>
          <w:lang w:eastAsia="es-PE"/>
        </w:rPr>
        <w:t>.</w:t>
      </w:r>
      <w:r w:rsidR="00F82646">
        <w:rPr>
          <w:rFonts w:ascii="Arial" w:eastAsia="Times New Roman" w:hAnsi="Arial" w:cs="Arial"/>
          <w:color w:val="000000"/>
          <w:szCs w:val="18"/>
          <w:lang w:eastAsia="es-PE"/>
        </w:rPr>
        <w:t xml:space="preserve"> Medido como la calidad de pastizales y el número de meses de escasez de forraje.</w:t>
      </w:r>
    </w:p>
    <w:p w14:paraId="7EAE74BB" w14:textId="77777777" w:rsidR="00265800" w:rsidRPr="004C3B92" w:rsidRDefault="009024F4" w:rsidP="00C05406">
      <w:pPr>
        <w:numPr>
          <w:ilvl w:val="0"/>
          <w:numId w:val="15"/>
        </w:numPr>
        <w:spacing w:after="0" w:line="360" w:lineRule="auto"/>
        <w:jc w:val="both"/>
        <w:rPr>
          <w:rFonts w:ascii="Arial" w:hAnsi="Arial" w:cs="Arial"/>
          <w:sz w:val="28"/>
        </w:rPr>
      </w:pPr>
      <w:r w:rsidRPr="004C3B92">
        <w:rPr>
          <w:rFonts w:ascii="Arial" w:eastAsia="Times New Roman" w:hAnsi="Arial" w:cs="Arial"/>
          <w:b/>
          <w:bCs/>
          <w:color w:val="000000"/>
          <w:szCs w:val="18"/>
          <w:lang w:eastAsia="es-PE"/>
        </w:rPr>
        <w:t>Resultado 4:</w:t>
      </w:r>
      <w:r w:rsidR="004E6571">
        <w:rPr>
          <w:rFonts w:ascii="Arial" w:eastAsia="Times New Roman" w:hAnsi="Arial" w:cs="Arial"/>
          <w:b/>
          <w:bCs/>
          <w:color w:val="000000"/>
          <w:szCs w:val="18"/>
          <w:lang w:eastAsia="es-PE"/>
        </w:rPr>
        <w:t xml:space="preserve"> </w:t>
      </w:r>
      <w:r w:rsidRPr="004C3B92">
        <w:rPr>
          <w:rFonts w:ascii="Arial" w:eastAsia="Times New Roman" w:hAnsi="Arial" w:cs="Arial"/>
          <w:color w:val="000000"/>
          <w:szCs w:val="18"/>
          <w:lang w:eastAsia="es-PE"/>
        </w:rPr>
        <w:t xml:space="preserve">Los productores pecuarios </w:t>
      </w:r>
      <w:proofErr w:type="spellStart"/>
      <w:r w:rsidRPr="004C3B92">
        <w:rPr>
          <w:rFonts w:ascii="Arial" w:eastAsia="Times New Roman" w:hAnsi="Arial" w:cs="Arial"/>
          <w:color w:val="000000"/>
          <w:szCs w:val="18"/>
          <w:lang w:eastAsia="es-PE"/>
        </w:rPr>
        <w:t>alpaqueros</w:t>
      </w:r>
      <w:proofErr w:type="spellEnd"/>
      <w:r w:rsidRPr="004C3B92">
        <w:rPr>
          <w:rFonts w:ascii="Arial" w:eastAsia="Times New Roman" w:hAnsi="Arial" w:cs="Arial"/>
          <w:color w:val="000000"/>
          <w:szCs w:val="18"/>
          <w:lang w:eastAsia="es-PE"/>
        </w:rPr>
        <w:t xml:space="preserve"> han incrementado el acceso y uso de la tecnología productiva</w:t>
      </w:r>
      <w:r w:rsidR="004E6571">
        <w:rPr>
          <w:rFonts w:ascii="Arial" w:eastAsia="Times New Roman" w:hAnsi="Arial" w:cs="Arial"/>
          <w:color w:val="000000"/>
          <w:szCs w:val="18"/>
          <w:lang w:eastAsia="es-PE"/>
        </w:rPr>
        <w:t>.</w:t>
      </w:r>
      <w:r w:rsidR="00F82646">
        <w:rPr>
          <w:rFonts w:ascii="Arial" w:eastAsia="Times New Roman" w:hAnsi="Arial" w:cs="Arial"/>
          <w:color w:val="000000"/>
          <w:szCs w:val="18"/>
          <w:lang w:eastAsia="es-PE"/>
        </w:rPr>
        <w:t xml:space="preserve"> Medido como el número de unidades </w:t>
      </w:r>
      <w:proofErr w:type="spellStart"/>
      <w:r w:rsidR="00F82646">
        <w:rPr>
          <w:rFonts w:ascii="Arial" w:eastAsia="Times New Roman" w:hAnsi="Arial" w:cs="Arial"/>
          <w:color w:val="000000"/>
          <w:szCs w:val="18"/>
          <w:lang w:eastAsia="es-PE"/>
        </w:rPr>
        <w:t>alpaqueras</w:t>
      </w:r>
      <w:proofErr w:type="spellEnd"/>
      <w:r w:rsidR="00F82646">
        <w:rPr>
          <w:rFonts w:ascii="Arial" w:eastAsia="Times New Roman" w:hAnsi="Arial" w:cs="Arial"/>
          <w:color w:val="000000"/>
          <w:szCs w:val="18"/>
          <w:lang w:eastAsia="es-PE"/>
        </w:rPr>
        <w:t>.</w:t>
      </w:r>
    </w:p>
    <w:p w14:paraId="05C11E14" w14:textId="3611F30D" w:rsidR="00265800" w:rsidRPr="004C3B92" w:rsidRDefault="009024F4" w:rsidP="00C05406">
      <w:pPr>
        <w:numPr>
          <w:ilvl w:val="0"/>
          <w:numId w:val="15"/>
        </w:numPr>
        <w:spacing w:after="0" w:line="360" w:lineRule="auto"/>
        <w:jc w:val="both"/>
        <w:rPr>
          <w:rFonts w:ascii="Arial" w:hAnsi="Arial" w:cs="Arial"/>
          <w:sz w:val="28"/>
        </w:rPr>
      </w:pPr>
      <w:r w:rsidRPr="004C3B92">
        <w:rPr>
          <w:rFonts w:ascii="Arial" w:eastAsia="Times New Roman" w:hAnsi="Arial" w:cs="Arial"/>
          <w:b/>
          <w:bCs/>
          <w:color w:val="000000"/>
          <w:szCs w:val="18"/>
          <w:lang w:eastAsia="es-PE"/>
        </w:rPr>
        <w:t>Resultado 5:</w:t>
      </w:r>
      <w:r w:rsidR="004E6571">
        <w:rPr>
          <w:rFonts w:ascii="Arial" w:eastAsia="Times New Roman" w:hAnsi="Arial" w:cs="Arial"/>
          <w:b/>
          <w:bCs/>
          <w:color w:val="000000"/>
          <w:szCs w:val="18"/>
          <w:lang w:eastAsia="es-PE"/>
        </w:rPr>
        <w:t xml:space="preserve"> </w:t>
      </w:r>
      <w:r w:rsidR="00612B17">
        <w:rPr>
          <w:rFonts w:ascii="Arial" w:eastAsia="Times New Roman" w:hAnsi="Arial" w:cs="Arial"/>
          <w:color w:val="000000"/>
          <w:szCs w:val="18"/>
          <w:lang w:eastAsia="es-PE"/>
        </w:rPr>
        <w:t xml:space="preserve">Ha </w:t>
      </w:r>
      <w:r w:rsidR="00741A75">
        <w:rPr>
          <w:rFonts w:ascii="Arial" w:eastAsia="Times New Roman" w:hAnsi="Arial" w:cs="Arial"/>
          <w:color w:val="000000"/>
          <w:szCs w:val="18"/>
          <w:lang w:eastAsia="es-PE"/>
        </w:rPr>
        <w:t>mejorado</w:t>
      </w:r>
      <w:r w:rsidR="00612B17">
        <w:rPr>
          <w:rFonts w:ascii="Arial" w:eastAsia="Times New Roman" w:hAnsi="Arial" w:cs="Arial"/>
          <w:color w:val="000000"/>
          <w:szCs w:val="18"/>
          <w:lang w:eastAsia="es-PE"/>
        </w:rPr>
        <w:t xml:space="preserve"> </w:t>
      </w:r>
      <w:r w:rsidRPr="004C3B92">
        <w:rPr>
          <w:rFonts w:ascii="Arial" w:eastAsia="Times New Roman" w:hAnsi="Arial" w:cs="Arial"/>
          <w:color w:val="000000"/>
          <w:szCs w:val="18"/>
          <w:lang w:eastAsia="es-PE"/>
        </w:rPr>
        <w:t xml:space="preserve">el contexto institucional para la actividad pecuaria </w:t>
      </w:r>
      <w:proofErr w:type="spellStart"/>
      <w:r w:rsidRPr="004C3B92">
        <w:rPr>
          <w:rFonts w:ascii="Arial" w:eastAsia="Times New Roman" w:hAnsi="Arial" w:cs="Arial"/>
          <w:color w:val="000000"/>
          <w:szCs w:val="18"/>
          <w:lang w:eastAsia="es-PE"/>
        </w:rPr>
        <w:t>alpaquera</w:t>
      </w:r>
      <w:proofErr w:type="spellEnd"/>
      <w:r w:rsidR="004E6571">
        <w:rPr>
          <w:rFonts w:ascii="Arial" w:eastAsia="Times New Roman" w:hAnsi="Arial" w:cs="Arial"/>
          <w:color w:val="000000"/>
          <w:szCs w:val="18"/>
          <w:lang w:eastAsia="es-PE"/>
        </w:rPr>
        <w:t>.</w:t>
      </w:r>
      <w:r w:rsidR="00F82646">
        <w:rPr>
          <w:rFonts w:ascii="Arial" w:eastAsia="Times New Roman" w:hAnsi="Arial" w:cs="Arial"/>
          <w:color w:val="000000"/>
          <w:szCs w:val="18"/>
          <w:lang w:eastAsia="es-PE"/>
        </w:rPr>
        <w:t xml:space="preserve"> Medido como el volumen de fibra de alpaca comercializada por los productores pecuarios.</w:t>
      </w:r>
    </w:p>
    <w:p w14:paraId="5CAB875B" w14:textId="77777777" w:rsidR="00265800" w:rsidRDefault="00265800" w:rsidP="004C3B92">
      <w:pPr>
        <w:spacing w:after="0" w:line="360" w:lineRule="auto"/>
        <w:rPr>
          <w:rFonts w:ascii="Arial" w:hAnsi="Arial" w:cs="Arial"/>
          <w:sz w:val="28"/>
        </w:rPr>
      </w:pPr>
    </w:p>
    <w:p w14:paraId="66C1C94A" w14:textId="555A4BA1" w:rsidR="00CB5012" w:rsidRDefault="00CB5012" w:rsidP="004C3B92">
      <w:pPr>
        <w:spacing w:after="0" w:line="360" w:lineRule="auto"/>
        <w:rPr>
          <w:rFonts w:ascii="Arial" w:hAnsi="Arial" w:cs="Arial"/>
        </w:rPr>
      </w:pPr>
      <w:r>
        <w:rPr>
          <w:rFonts w:ascii="Arial" w:hAnsi="Arial" w:cs="Arial"/>
        </w:rPr>
        <w:t>Los resultados o productos se han planteado en una línea de tiempo con fines de brindar lineamientos de priorización en la intervención</w:t>
      </w:r>
      <w:r w:rsidR="007256F6">
        <w:rPr>
          <w:rFonts w:ascii="Arial" w:hAnsi="Arial" w:cs="Arial"/>
        </w:rPr>
        <w:t>:</w:t>
      </w:r>
    </w:p>
    <w:p w14:paraId="20BEDE13" w14:textId="4F4A4553" w:rsidR="007256F6" w:rsidRPr="00CB5012" w:rsidRDefault="007256F6" w:rsidP="004C3B92">
      <w:pPr>
        <w:spacing w:after="0" w:line="360" w:lineRule="auto"/>
        <w:rPr>
          <w:rFonts w:ascii="Arial" w:hAnsi="Arial" w:cs="Arial"/>
        </w:rPr>
      </w:pPr>
      <w:r>
        <w:rPr>
          <w:rFonts w:ascii="Arial" w:hAnsi="Arial" w:cs="Arial"/>
        </w:rPr>
        <w:object w:dxaOrig="12594" w:dyaOrig="4944" w14:anchorId="4946B7C5">
          <v:shape id="_x0000_i1026" type="#_x0000_t75" style="width:480.75pt;height:224.25pt" o:ole="">
            <v:imagedata r:id="rId57" o:title=""/>
          </v:shape>
          <o:OLEObject Type="Embed" ProgID="Excel.Sheet.12" ShapeID="_x0000_i1026" DrawAspect="Content" ObjectID="_1508318148" r:id="rId58"/>
        </w:object>
      </w:r>
      <w:r w:rsidR="007E7F99" w:rsidRPr="007E7F99">
        <w:rPr>
          <w:rFonts w:ascii="Arial" w:hAnsi="Arial" w:cs="Arial"/>
          <w:sz w:val="18"/>
        </w:rPr>
        <w:t xml:space="preserve"> </w:t>
      </w:r>
      <w:r w:rsidR="007E7F99">
        <w:rPr>
          <w:rFonts w:ascii="Arial" w:hAnsi="Arial" w:cs="Arial"/>
          <w:sz w:val="18"/>
        </w:rPr>
        <w:t>Elaboración: Propia</w:t>
      </w:r>
    </w:p>
    <w:p w14:paraId="3B74A0B3" w14:textId="77777777" w:rsidR="00265800" w:rsidRPr="00CB5012" w:rsidRDefault="00265800" w:rsidP="004C3B92">
      <w:pPr>
        <w:spacing w:after="0" w:line="360" w:lineRule="auto"/>
        <w:rPr>
          <w:rFonts w:ascii="Arial" w:hAnsi="Arial" w:cs="Arial"/>
        </w:rPr>
      </w:pPr>
    </w:p>
    <w:tbl>
      <w:tblPr>
        <w:tblW w:w="8890" w:type="dxa"/>
        <w:jc w:val="center"/>
        <w:tblCellMar>
          <w:left w:w="70" w:type="dxa"/>
          <w:right w:w="70" w:type="dxa"/>
        </w:tblCellMar>
        <w:tblLook w:val="04A0" w:firstRow="1" w:lastRow="0" w:firstColumn="1" w:lastColumn="0" w:noHBand="0" w:noVBand="1"/>
      </w:tblPr>
      <w:tblGrid>
        <w:gridCol w:w="2122"/>
        <w:gridCol w:w="1845"/>
        <w:gridCol w:w="1985"/>
        <w:gridCol w:w="1252"/>
        <w:gridCol w:w="1686"/>
      </w:tblGrid>
      <w:tr w:rsidR="00EE4370" w:rsidRPr="00F82646" w14:paraId="03FCF1CF" w14:textId="77777777" w:rsidTr="00F82646">
        <w:trPr>
          <w:trHeight w:val="375"/>
          <w:jc w:val="center"/>
        </w:trPr>
        <w:tc>
          <w:tcPr>
            <w:tcW w:w="88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731C" w14:textId="6B04FF06" w:rsidR="00EE4370" w:rsidRPr="00F82646" w:rsidRDefault="00CA1D18" w:rsidP="00EE4370">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lastRenderedPageBreak/>
              <w:t>Cuadro 32</w:t>
            </w:r>
            <w:r w:rsidR="00265800" w:rsidRPr="00F82646">
              <w:rPr>
                <w:rFonts w:ascii="Arial" w:eastAsia="Times New Roman" w:hAnsi="Arial" w:cs="Arial"/>
                <w:b/>
                <w:bCs/>
                <w:color w:val="000000"/>
                <w:sz w:val="20"/>
                <w:szCs w:val="20"/>
                <w:lang w:eastAsia="es-PE"/>
              </w:rPr>
              <w:t xml:space="preserve">: </w:t>
            </w:r>
            <w:r w:rsidR="00EE4370" w:rsidRPr="00F82646">
              <w:rPr>
                <w:rFonts w:ascii="Arial" w:eastAsia="Times New Roman" w:hAnsi="Arial" w:cs="Arial"/>
                <w:b/>
                <w:bCs/>
                <w:color w:val="000000"/>
                <w:sz w:val="20"/>
                <w:szCs w:val="20"/>
                <w:lang w:eastAsia="es-PE"/>
              </w:rPr>
              <w:t>Marco lógico</w:t>
            </w:r>
          </w:p>
        </w:tc>
      </w:tr>
      <w:tr w:rsidR="00EE4370" w:rsidRPr="00F82646" w14:paraId="19D59306" w14:textId="77777777" w:rsidTr="00F82646">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9D5569D" w14:textId="77777777" w:rsidR="00EE4370" w:rsidRPr="00F82646" w:rsidRDefault="00EE4370" w:rsidP="00EE4370">
            <w:pPr>
              <w:spacing w:after="0" w:line="240" w:lineRule="auto"/>
              <w:jc w:val="center"/>
              <w:rPr>
                <w:rFonts w:ascii="Arial" w:eastAsia="Times New Roman" w:hAnsi="Arial" w:cs="Arial"/>
                <w:b/>
                <w:bCs/>
                <w:color w:val="000000"/>
                <w:sz w:val="20"/>
                <w:szCs w:val="20"/>
                <w:lang w:eastAsia="es-PE"/>
              </w:rPr>
            </w:pPr>
            <w:r w:rsidRPr="00F82646">
              <w:rPr>
                <w:rFonts w:ascii="Arial" w:eastAsia="Times New Roman" w:hAnsi="Arial" w:cs="Arial"/>
                <w:b/>
                <w:bCs/>
                <w:color w:val="000000"/>
                <w:sz w:val="20"/>
                <w:szCs w:val="20"/>
                <w:lang w:eastAsia="es-PE"/>
              </w:rPr>
              <w:t>Jerarquía de objetivos</w:t>
            </w:r>
          </w:p>
        </w:tc>
        <w:tc>
          <w:tcPr>
            <w:tcW w:w="1845" w:type="dxa"/>
            <w:tcBorders>
              <w:top w:val="nil"/>
              <w:left w:val="nil"/>
              <w:bottom w:val="single" w:sz="4" w:space="0" w:color="auto"/>
              <w:right w:val="single" w:sz="4" w:space="0" w:color="auto"/>
            </w:tcBorders>
            <w:shd w:val="clear" w:color="auto" w:fill="auto"/>
            <w:noWrap/>
            <w:vAlign w:val="center"/>
            <w:hideMark/>
          </w:tcPr>
          <w:p w14:paraId="2868724B" w14:textId="77777777" w:rsidR="00EE4370" w:rsidRPr="00F82646" w:rsidRDefault="00EE4370" w:rsidP="00EE4370">
            <w:pPr>
              <w:spacing w:after="0" w:line="240" w:lineRule="auto"/>
              <w:jc w:val="center"/>
              <w:rPr>
                <w:rFonts w:ascii="Arial" w:eastAsia="Times New Roman" w:hAnsi="Arial" w:cs="Arial"/>
                <w:b/>
                <w:bCs/>
                <w:color w:val="000000"/>
                <w:sz w:val="20"/>
                <w:szCs w:val="20"/>
                <w:lang w:eastAsia="es-PE"/>
              </w:rPr>
            </w:pPr>
            <w:r w:rsidRPr="00F82646">
              <w:rPr>
                <w:rFonts w:ascii="Arial" w:eastAsia="Times New Roman" w:hAnsi="Arial" w:cs="Arial"/>
                <w:b/>
                <w:bCs/>
                <w:color w:val="000000"/>
                <w:sz w:val="20"/>
                <w:szCs w:val="20"/>
                <w:lang w:eastAsia="es-PE"/>
              </w:rPr>
              <w:t>Indicadores</w:t>
            </w:r>
          </w:p>
        </w:tc>
        <w:tc>
          <w:tcPr>
            <w:tcW w:w="1985" w:type="dxa"/>
            <w:tcBorders>
              <w:top w:val="nil"/>
              <w:left w:val="nil"/>
              <w:bottom w:val="single" w:sz="4" w:space="0" w:color="auto"/>
              <w:right w:val="single" w:sz="4" w:space="0" w:color="auto"/>
            </w:tcBorders>
            <w:shd w:val="clear" w:color="auto" w:fill="auto"/>
            <w:noWrap/>
            <w:vAlign w:val="center"/>
            <w:hideMark/>
          </w:tcPr>
          <w:p w14:paraId="49F575FF" w14:textId="77777777" w:rsidR="00EE4370" w:rsidRPr="00F82646" w:rsidRDefault="00EE4370" w:rsidP="00EE4370">
            <w:pPr>
              <w:spacing w:after="0" w:line="240" w:lineRule="auto"/>
              <w:jc w:val="center"/>
              <w:rPr>
                <w:rFonts w:ascii="Arial" w:eastAsia="Times New Roman" w:hAnsi="Arial" w:cs="Arial"/>
                <w:b/>
                <w:bCs/>
                <w:color w:val="000000"/>
                <w:sz w:val="20"/>
                <w:szCs w:val="20"/>
                <w:lang w:eastAsia="es-PE"/>
              </w:rPr>
            </w:pPr>
            <w:r w:rsidRPr="00F82646">
              <w:rPr>
                <w:rFonts w:ascii="Arial" w:eastAsia="Times New Roman" w:hAnsi="Arial" w:cs="Arial"/>
                <w:b/>
                <w:bCs/>
                <w:color w:val="000000"/>
                <w:sz w:val="20"/>
                <w:szCs w:val="20"/>
                <w:lang w:eastAsia="es-PE"/>
              </w:rPr>
              <w:t>Meta</w:t>
            </w:r>
          </w:p>
        </w:tc>
        <w:tc>
          <w:tcPr>
            <w:tcW w:w="1252" w:type="dxa"/>
            <w:tcBorders>
              <w:top w:val="nil"/>
              <w:left w:val="nil"/>
              <w:bottom w:val="single" w:sz="4" w:space="0" w:color="auto"/>
              <w:right w:val="single" w:sz="4" w:space="0" w:color="auto"/>
            </w:tcBorders>
            <w:shd w:val="clear" w:color="auto" w:fill="auto"/>
            <w:noWrap/>
            <w:vAlign w:val="center"/>
            <w:hideMark/>
          </w:tcPr>
          <w:p w14:paraId="68BC8DCD" w14:textId="77777777" w:rsidR="00EE4370" w:rsidRPr="00F82646" w:rsidRDefault="00EE4370" w:rsidP="00EE4370">
            <w:pPr>
              <w:spacing w:after="0" w:line="240" w:lineRule="auto"/>
              <w:jc w:val="center"/>
              <w:rPr>
                <w:rFonts w:ascii="Arial" w:eastAsia="Times New Roman" w:hAnsi="Arial" w:cs="Arial"/>
                <w:b/>
                <w:bCs/>
                <w:color w:val="000000"/>
                <w:sz w:val="20"/>
                <w:szCs w:val="20"/>
                <w:lang w:eastAsia="es-PE"/>
              </w:rPr>
            </w:pPr>
            <w:r w:rsidRPr="00F82646">
              <w:rPr>
                <w:rFonts w:ascii="Arial" w:eastAsia="Times New Roman" w:hAnsi="Arial" w:cs="Arial"/>
                <w:b/>
                <w:bCs/>
                <w:color w:val="000000"/>
                <w:sz w:val="20"/>
                <w:szCs w:val="20"/>
                <w:lang w:eastAsia="es-PE"/>
              </w:rPr>
              <w:t>Fuentes de verificación</w:t>
            </w:r>
          </w:p>
        </w:tc>
        <w:tc>
          <w:tcPr>
            <w:tcW w:w="1686" w:type="dxa"/>
            <w:tcBorders>
              <w:top w:val="nil"/>
              <w:left w:val="nil"/>
              <w:bottom w:val="single" w:sz="4" w:space="0" w:color="auto"/>
              <w:right w:val="single" w:sz="4" w:space="0" w:color="auto"/>
            </w:tcBorders>
            <w:shd w:val="clear" w:color="auto" w:fill="auto"/>
            <w:noWrap/>
            <w:vAlign w:val="center"/>
            <w:hideMark/>
          </w:tcPr>
          <w:p w14:paraId="2498ED55" w14:textId="77777777" w:rsidR="00EE4370" w:rsidRPr="00F82646" w:rsidRDefault="00EE4370" w:rsidP="00EE4370">
            <w:pPr>
              <w:spacing w:after="0" w:line="240" w:lineRule="auto"/>
              <w:jc w:val="center"/>
              <w:rPr>
                <w:rFonts w:ascii="Arial" w:eastAsia="Times New Roman" w:hAnsi="Arial" w:cs="Arial"/>
                <w:b/>
                <w:bCs/>
                <w:color w:val="000000"/>
                <w:sz w:val="20"/>
                <w:szCs w:val="20"/>
                <w:lang w:eastAsia="es-PE"/>
              </w:rPr>
            </w:pPr>
            <w:r w:rsidRPr="00F82646">
              <w:rPr>
                <w:rFonts w:ascii="Arial" w:eastAsia="Times New Roman" w:hAnsi="Arial" w:cs="Arial"/>
                <w:b/>
                <w:bCs/>
                <w:color w:val="000000"/>
                <w:sz w:val="20"/>
                <w:szCs w:val="20"/>
                <w:lang w:eastAsia="es-PE"/>
              </w:rPr>
              <w:t>Supuestos</w:t>
            </w:r>
          </w:p>
        </w:tc>
      </w:tr>
      <w:tr w:rsidR="00EE4370" w:rsidRPr="00F82646" w14:paraId="1703360F" w14:textId="77777777" w:rsidTr="00F82646">
        <w:trPr>
          <w:trHeight w:val="94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76090C"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Fin:</w:t>
            </w:r>
            <w:r w:rsidRPr="00F82646">
              <w:rPr>
                <w:rFonts w:ascii="Arial" w:eastAsia="Times New Roman" w:hAnsi="Arial" w:cs="Arial"/>
                <w:color w:val="000000"/>
                <w:sz w:val="20"/>
                <w:szCs w:val="20"/>
                <w:lang w:eastAsia="es-PE"/>
              </w:rPr>
              <w:br/>
              <w:t>Contribuir a la mejora en el bienestar de la población del Distrito de Totora-Oropesa</w:t>
            </w:r>
          </w:p>
        </w:tc>
        <w:tc>
          <w:tcPr>
            <w:tcW w:w="1845" w:type="dxa"/>
            <w:tcBorders>
              <w:top w:val="nil"/>
              <w:left w:val="nil"/>
              <w:bottom w:val="single" w:sz="4" w:space="0" w:color="auto"/>
              <w:right w:val="single" w:sz="4" w:space="0" w:color="auto"/>
            </w:tcBorders>
            <w:shd w:val="clear" w:color="auto" w:fill="auto"/>
            <w:noWrap/>
            <w:vAlign w:val="center"/>
            <w:hideMark/>
          </w:tcPr>
          <w:p w14:paraId="1845F039"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1D6C89"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w:t>
            </w:r>
          </w:p>
        </w:tc>
        <w:tc>
          <w:tcPr>
            <w:tcW w:w="1252" w:type="dxa"/>
            <w:tcBorders>
              <w:top w:val="nil"/>
              <w:left w:val="nil"/>
              <w:bottom w:val="single" w:sz="4" w:space="0" w:color="auto"/>
              <w:right w:val="single" w:sz="4" w:space="0" w:color="auto"/>
            </w:tcBorders>
            <w:shd w:val="clear" w:color="auto" w:fill="auto"/>
            <w:noWrap/>
            <w:vAlign w:val="center"/>
            <w:hideMark/>
          </w:tcPr>
          <w:p w14:paraId="59D99597"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w:t>
            </w:r>
          </w:p>
        </w:tc>
        <w:tc>
          <w:tcPr>
            <w:tcW w:w="1686" w:type="dxa"/>
            <w:tcBorders>
              <w:top w:val="nil"/>
              <w:left w:val="nil"/>
              <w:bottom w:val="single" w:sz="4" w:space="0" w:color="auto"/>
              <w:right w:val="single" w:sz="4" w:space="0" w:color="auto"/>
            </w:tcBorders>
            <w:shd w:val="clear" w:color="auto" w:fill="auto"/>
            <w:noWrap/>
            <w:vAlign w:val="center"/>
            <w:hideMark/>
          </w:tcPr>
          <w:p w14:paraId="0B4CA92F"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w:t>
            </w:r>
          </w:p>
        </w:tc>
      </w:tr>
      <w:tr w:rsidR="00EE4370" w:rsidRPr="00F82646" w14:paraId="7CCA89FA" w14:textId="77777777" w:rsidTr="00F82646">
        <w:trPr>
          <w:trHeight w:val="12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13DA9F3" w14:textId="77777777" w:rsidR="00EE4370" w:rsidRPr="00F82646" w:rsidRDefault="00EE4370" w:rsidP="006F69D6">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Propósito:</w:t>
            </w:r>
            <w:r w:rsidRPr="00F82646">
              <w:rPr>
                <w:rFonts w:ascii="Arial" w:eastAsia="Times New Roman" w:hAnsi="Arial" w:cs="Arial"/>
                <w:color w:val="000000"/>
                <w:sz w:val="20"/>
                <w:szCs w:val="20"/>
                <w:lang w:eastAsia="es-PE"/>
              </w:rPr>
              <w:br/>
            </w:r>
            <w:r w:rsidR="006F69D6" w:rsidRPr="00F82646">
              <w:rPr>
                <w:rFonts w:ascii="Arial" w:eastAsia="Times New Roman" w:hAnsi="Arial" w:cs="Arial"/>
                <w:color w:val="000000"/>
                <w:sz w:val="20"/>
                <w:szCs w:val="20"/>
                <w:lang w:eastAsia="es-PE"/>
              </w:rPr>
              <w:t xml:space="preserve">Los productores pecuarios </w:t>
            </w:r>
            <w:proofErr w:type="spellStart"/>
            <w:r w:rsidR="006F69D6" w:rsidRPr="00F82646">
              <w:rPr>
                <w:rFonts w:ascii="Arial" w:eastAsia="Times New Roman" w:hAnsi="Arial" w:cs="Arial"/>
                <w:color w:val="000000"/>
                <w:sz w:val="20"/>
                <w:szCs w:val="20"/>
                <w:lang w:eastAsia="es-PE"/>
              </w:rPr>
              <w:t>alpaqueros</w:t>
            </w:r>
            <w:proofErr w:type="spellEnd"/>
            <w:r w:rsidR="006F69D6" w:rsidRPr="00F82646">
              <w:rPr>
                <w:rFonts w:ascii="Arial" w:eastAsia="Times New Roman" w:hAnsi="Arial" w:cs="Arial"/>
                <w:color w:val="000000"/>
                <w:sz w:val="20"/>
                <w:szCs w:val="20"/>
                <w:lang w:eastAsia="es-PE"/>
              </w:rPr>
              <w:t xml:space="preserve"> han mejorado sus </w:t>
            </w:r>
            <w:r w:rsidRPr="00F82646">
              <w:rPr>
                <w:rFonts w:ascii="Arial" w:eastAsia="Times New Roman" w:hAnsi="Arial" w:cs="Arial"/>
                <w:color w:val="000000"/>
                <w:sz w:val="20"/>
                <w:szCs w:val="20"/>
                <w:lang w:eastAsia="es-PE"/>
              </w:rPr>
              <w:t xml:space="preserve"> ingresos familiares </w:t>
            </w:r>
            <w:r w:rsidR="006F69D6" w:rsidRPr="00F82646">
              <w:rPr>
                <w:rFonts w:ascii="Arial" w:eastAsia="Times New Roman" w:hAnsi="Arial" w:cs="Arial"/>
                <w:color w:val="000000"/>
                <w:sz w:val="20"/>
                <w:szCs w:val="20"/>
                <w:lang w:eastAsia="es-PE"/>
              </w:rPr>
              <w:t xml:space="preserve">en </w:t>
            </w:r>
            <w:r w:rsidRPr="00F82646">
              <w:rPr>
                <w:rFonts w:ascii="Arial" w:eastAsia="Times New Roman" w:hAnsi="Arial" w:cs="Arial"/>
                <w:color w:val="000000"/>
                <w:sz w:val="20"/>
                <w:szCs w:val="20"/>
                <w:lang w:eastAsia="es-PE"/>
              </w:rPr>
              <w:t>el distrito de Totora-Oropesa</w:t>
            </w:r>
          </w:p>
        </w:tc>
        <w:tc>
          <w:tcPr>
            <w:tcW w:w="1845" w:type="dxa"/>
            <w:tcBorders>
              <w:top w:val="nil"/>
              <w:left w:val="nil"/>
              <w:bottom w:val="single" w:sz="4" w:space="0" w:color="auto"/>
              <w:right w:val="single" w:sz="4" w:space="0" w:color="auto"/>
            </w:tcBorders>
            <w:shd w:val="clear" w:color="auto" w:fill="auto"/>
            <w:vAlign w:val="center"/>
            <w:hideMark/>
          </w:tcPr>
          <w:p w14:paraId="65ADBA93"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Ingreso familiar anual de los productores pecuarios </w:t>
            </w:r>
            <w:proofErr w:type="spellStart"/>
            <w:r w:rsidRPr="00F82646">
              <w:rPr>
                <w:rFonts w:ascii="Arial" w:eastAsia="Times New Roman" w:hAnsi="Arial" w:cs="Arial"/>
                <w:color w:val="000000"/>
                <w:sz w:val="20"/>
                <w:szCs w:val="20"/>
                <w:lang w:eastAsia="es-PE"/>
              </w:rPr>
              <w:t>alpaqueros</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54DB7770" w14:textId="4289847E" w:rsidR="00EE4370" w:rsidRPr="00F82646" w:rsidRDefault="00EE4370" w:rsidP="00741178">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Incr</w:t>
            </w:r>
            <w:r w:rsidR="006F69D6" w:rsidRPr="00F82646">
              <w:rPr>
                <w:rFonts w:ascii="Arial" w:eastAsia="Times New Roman" w:hAnsi="Arial" w:cs="Arial"/>
                <w:color w:val="000000"/>
                <w:sz w:val="20"/>
                <w:szCs w:val="20"/>
                <w:lang w:eastAsia="es-PE"/>
              </w:rPr>
              <w:t xml:space="preserve">emento en </w:t>
            </w:r>
            <w:r w:rsidR="00F127CC">
              <w:rPr>
                <w:rFonts w:ascii="Arial" w:eastAsia="Times New Roman" w:hAnsi="Arial" w:cs="Arial"/>
                <w:color w:val="000000"/>
                <w:sz w:val="20"/>
                <w:szCs w:val="20"/>
                <w:lang w:eastAsia="es-PE"/>
              </w:rPr>
              <w:t>3</w:t>
            </w:r>
            <w:r w:rsidR="006F69D6" w:rsidRPr="00F82646">
              <w:rPr>
                <w:rFonts w:ascii="Arial" w:eastAsia="Times New Roman" w:hAnsi="Arial" w:cs="Arial"/>
                <w:color w:val="000000"/>
                <w:sz w:val="20"/>
                <w:szCs w:val="20"/>
                <w:lang w:eastAsia="es-PE"/>
              </w:rPr>
              <w:t xml:space="preserve">0% </w:t>
            </w:r>
            <w:r w:rsidR="008D17C4" w:rsidRPr="00F82646">
              <w:rPr>
                <w:rFonts w:ascii="Arial" w:eastAsia="Times New Roman" w:hAnsi="Arial" w:cs="Arial"/>
                <w:color w:val="000000"/>
                <w:sz w:val="20"/>
                <w:szCs w:val="20"/>
                <w:lang w:eastAsia="es-PE"/>
              </w:rPr>
              <w:t xml:space="preserve">del ingreso anual promedio de los productores </w:t>
            </w:r>
            <w:proofErr w:type="spellStart"/>
            <w:r w:rsidR="008D17C4" w:rsidRPr="00F82646">
              <w:rPr>
                <w:rFonts w:ascii="Arial" w:eastAsia="Times New Roman" w:hAnsi="Arial" w:cs="Arial"/>
                <w:color w:val="000000"/>
                <w:sz w:val="20"/>
                <w:szCs w:val="20"/>
                <w:lang w:eastAsia="es-PE"/>
              </w:rPr>
              <w:t>alpaqueros</w:t>
            </w:r>
            <w:proofErr w:type="spellEnd"/>
            <w:r w:rsidR="008D17C4" w:rsidRPr="00F82646">
              <w:rPr>
                <w:rFonts w:ascii="Arial" w:eastAsia="Times New Roman" w:hAnsi="Arial" w:cs="Arial"/>
                <w:color w:val="000000"/>
                <w:sz w:val="20"/>
                <w:szCs w:val="20"/>
                <w:lang w:eastAsia="es-PE"/>
              </w:rPr>
              <w:t xml:space="preserve"> </w:t>
            </w:r>
          </w:p>
        </w:tc>
        <w:tc>
          <w:tcPr>
            <w:tcW w:w="1252" w:type="dxa"/>
            <w:tcBorders>
              <w:top w:val="nil"/>
              <w:left w:val="nil"/>
              <w:bottom w:val="single" w:sz="4" w:space="0" w:color="auto"/>
              <w:right w:val="single" w:sz="4" w:space="0" w:color="auto"/>
            </w:tcBorders>
            <w:shd w:val="clear" w:color="auto" w:fill="auto"/>
            <w:noWrap/>
            <w:vAlign w:val="center"/>
            <w:hideMark/>
          </w:tcPr>
          <w:p w14:paraId="0281DBF5"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Encuestas a productores</w:t>
            </w:r>
          </w:p>
        </w:tc>
        <w:tc>
          <w:tcPr>
            <w:tcW w:w="1686" w:type="dxa"/>
            <w:vMerge w:val="restart"/>
            <w:tcBorders>
              <w:top w:val="nil"/>
              <w:left w:val="nil"/>
              <w:right w:val="single" w:sz="4" w:space="0" w:color="auto"/>
            </w:tcBorders>
            <w:shd w:val="clear" w:color="auto" w:fill="auto"/>
            <w:vAlign w:val="center"/>
            <w:hideMark/>
          </w:tcPr>
          <w:p w14:paraId="4ADFF86E" w14:textId="77777777" w:rsidR="00EE4370" w:rsidRPr="00F82646" w:rsidRDefault="00EE4370" w:rsidP="00EE4370">
            <w:pPr>
              <w:spacing w:after="0" w:line="240" w:lineRule="auto"/>
              <w:jc w:val="center"/>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w:t>
            </w:r>
          </w:p>
          <w:p w14:paraId="0D4A772C" w14:textId="77777777" w:rsidR="00EE4370" w:rsidRPr="00F82646" w:rsidRDefault="00EE4370" w:rsidP="00EE4370">
            <w:pPr>
              <w:spacing w:after="0" w:line="240" w:lineRule="auto"/>
              <w:jc w:val="center"/>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Las condiciones </w:t>
            </w:r>
            <w:proofErr w:type="spellStart"/>
            <w:r w:rsidRPr="00F82646">
              <w:rPr>
                <w:rFonts w:ascii="Arial" w:eastAsia="Times New Roman" w:hAnsi="Arial" w:cs="Arial"/>
                <w:color w:val="000000"/>
                <w:sz w:val="20"/>
                <w:szCs w:val="20"/>
                <w:lang w:eastAsia="es-PE"/>
              </w:rPr>
              <w:t>socioambientales</w:t>
            </w:r>
            <w:proofErr w:type="spellEnd"/>
            <w:r w:rsidRPr="00F82646">
              <w:rPr>
                <w:rFonts w:ascii="Arial" w:eastAsia="Times New Roman" w:hAnsi="Arial" w:cs="Arial"/>
                <w:color w:val="000000"/>
                <w:sz w:val="20"/>
                <w:szCs w:val="20"/>
                <w:lang w:eastAsia="es-PE"/>
              </w:rPr>
              <w:t xml:space="preserve"> en el distrito de Totora-Oropesa se mantienen constantes</w:t>
            </w:r>
          </w:p>
        </w:tc>
      </w:tr>
      <w:tr w:rsidR="00EE4370" w:rsidRPr="00F82646" w14:paraId="0AD4F66D" w14:textId="77777777" w:rsidTr="00F82646">
        <w:trPr>
          <w:trHeight w:val="126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11C4877" w14:textId="77777777" w:rsidR="00EE4370" w:rsidRPr="00F82646" w:rsidRDefault="00EE4370" w:rsidP="005C7A68">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Resultado 1:</w:t>
            </w:r>
            <w:r w:rsidRPr="00F82646">
              <w:rPr>
                <w:rFonts w:ascii="Arial" w:eastAsia="Times New Roman" w:hAnsi="Arial" w:cs="Arial"/>
                <w:color w:val="000000"/>
                <w:sz w:val="20"/>
                <w:szCs w:val="20"/>
                <w:lang w:eastAsia="es-PE"/>
              </w:rPr>
              <w:br/>
            </w:r>
            <w:r w:rsidR="005C7A68" w:rsidRPr="00F82646">
              <w:rPr>
                <w:rFonts w:ascii="Arial" w:eastAsia="Times New Roman" w:hAnsi="Arial" w:cs="Arial"/>
                <w:color w:val="000000"/>
                <w:sz w:val="20"/>
                <w:szCs w:val="20"/>
                <w:lang w:eastAsia="es-PE"/>
              </w:rPr>
              <w:t xml:space="preserve">Los productores pecuarios </w:t>
            </w:r>
            <w:proofErr w:type="spellStart"/>
            <w:r w:rsidR="005C7A68" w:rsidRPr="00F82646">
              <w:rPr>
                <w:rFonts w:ascii="Arial" w:eastAsia="Times New Roman" w:hAnsi="Arial" w:cs="Arial"/>
                <w:color w:val="000000"/>
                <w:sz w:val="20"/>
                <w:szCs w:val="20"/>
                <w:lang w:eastAsia="es-PE"/>
              </w:rPr>
              <w:t>alpaqueros</w:t>
            </w:r>
            <w:proofErr w:type="spellEnd"/>
            <w:r w:rsidR="005C7A68" w:rsidRPr="00F82646">
              <w:rPr>
                <w:rFonts w:ascii="Arial" w:eastAsia="Times New Roman" w:hAnsi="Arial" w:cs="Arial"/>
                <w:color w:val="000000"/>
                <w:sz w:val="20"/>
                <w:szCs w:val="20"/>
                <w:lang w:eastAsia="es-PE"/>
              </w:rPr>
              <w:t xml:space="preserve"> han mejorado la gestión del </w:t>
            </w:r>
            <w:r w:rsidRPr="00F82646">
              <w:rPr>
                <w:rFonts w:ascii="Arial" w:eastAsia="Times New Roman" w:hAnsi="Arial" w:cs="Arial"/>
                <w:color w:val="000000"/>
                <w:sz w:val="20"/>
                <w:szCs w:val="20"/>
                <w:lang w:eastAsia="es-PE"/>
              </w:rPr>
              <w:t xml:space="preserve">riesgo e incertidumbre de la actividad pecuaria </w:t>
            </w:r>
            <w:proofErr w:type="spellStart"/>
            <w:r w:rsidRPr="00F82646">
              <w:rPr>
                <w:rFonts w:ascii="Arial" w:eastAsia="Times New Roman" w:hAnsi="Arial" w:cs="Arial"/>
                <w:color w:val="000000"/>
                <w:sz w:val="20"/>
                <w:szCs w:val="20"/>
                <w:lang w:eastAsia="es-PE"/>
              </w:rPr>
              <w:t>alpaquera</w:t>
            </w:r>
            <w:proofErr w:type="spellEnd"/>
          </w:p>
        </w:tc>
        <w:tc>
          <w:tcPr>
            <w:tcW w:w="1845" w:type="dxa"/>
            <w:tcBorders>
              <w:top w:val="nil"/>
              <w:left w:val="nil"/>
              <w:bottom w:val="single" w:sz="4" w:space="0" w:color="auto"/>
              <w:right w:val="single" w:sz="4" w:space="0" w:color="auto"/>
            </w:tcBorders>
            <w:shd w:val="clear" w:color="auto" w:fill="auto"/>
            <w:vAlign w:val="center"/>
            <w:hideMark/>
          </w:tcPr>
          <w:p w14:paraId="3514AE76"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Valorización monetaria de las pérdidas de animales en S/. Debido a eventos climáticos extremos, reducción de áreas de pastoreo y/o abigeato.</w:t>
            </w:r>
          </w:p>
        </w:tc>
        <w:tc>
          <w:tcPr>
            <w:tcW w:w="1985" w:type="dxa"/>
            <w:tcBorders>
              <w:top w:val="nil"/>
              <w:left w:val="nil"/>
              <w:bottom w:val="single" w:sz="4" w:space="0" w:color="auto"/>
              <w:right w:val="single" w:sz="4" w:space="0" w:color="auto"/>
            </w:tcBorders>
            <w:shd w:val="clear" w:color="auto" w:fill="auto"/>
            <w:vAlign w:val="center"/>
            <w:hideMark/>
          </w:tcPr>
          <w:p w14:paraId="7575A54E" w14:textId="77777777" w:rsidR="00EE4370" w:rsidRPr="00E50248" w:rsidRDefault="00EE4370" w:rsidP="00EE4370">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Reducción de</w:t>
            </w:r>
            <w:r w:rsidR="008D17C4" w:rsidRPr="00E50248">
              <w:rPr>
                <w:rFonts w:ascii="Arial" w:eastAsia="Times New Roman" w:hAnsi="Arial" w:cs="Arial"/>
                <w:color w:val="000000"/>
                <w:sz w:val="20"/>
                <w:szCs w:val="20"/>
                <w:lang w:eastAsia="es-PE"/>
              </w:rPr>
              <w:t xml:space="preserve"> 30% en las pérdidas </w:t>
            </w:r>
            <w:r w:rsidR="00EF7D24" w:rsidRPr="00E50248">
              <w:rPr>
                <w:rFonts w:ascii="Arial" w:eastAsia="Times New Roman" w:hAnsi="Arial" w:cs="Arial"/>
                <w:color w:val="000000"/>
                <w:sz w:val="20"/>
                <w:szCs w:val="20"/>
                <w:lang w:eastAsia="es-PE"/>
              </w:rPr>
              <w:t xml:space="preserve">anuales </w:t>
            </w:r>
            <w:r w:rsidR="008D17C4" w:rsidRPr="00E50248">
              <w:rPr>
                <w:rFonts w:ascii="Arial" w:eastAsia="Times New Roman" w:hAnsi="Arial" w:cs="Arial"/>
                <w:color w:val="000000"/>
                <w:sz w:val="20"/>
                <w:szCs w:val="20"/>
                <w:lang w:eastAsia="es-PE"/>
              </w:rPr>
              <w:t>de</w:t>
            </w:r>
            <w:r w:rsidR="00EF7D24" w:rsidRPr="00E50248">
              <w:rPr>
                <w:rFonts w:ascii="Arial" w:eastAsia="Times New Roman" w:hAnsi="Arial" w:cs="Arial"/>
                <w:color w:val="000000"/>
                <w:sz w:val="20"/>
                <w:szCs w:val="20"/>
                <w:lang w:eastAsia="es-PE"/>
              </w:rPr>
              <w:t xml:space="preserve"> unidades de</w:t>
            </w:r>
            <w:r w:rsidR="008D17C4" w:rsidRPr="00E50248">
              <w:rPr>
                <w:rFonts w:ascii="Arial" w:eastAsia="Times New Roman" w:hAnsi="Arial" w:cs="Arial"/>
                <w:color w:val="000000"/>
                <w:sz w:val="20"/>
                <w:szCs w:val="20"/>
                <w:lang w:eastAsia="es-PE"/>
              </w:rPr>
              <w:t xml:space="preserve"> alpacas de los productores </w:t>
            </w:r>
          </w:p>
        </w:tc>
        <w:tc>
          <w:tcPr>
            <w:tcW w:w="1252" w:type="dxa"/>
            <w:tcBorders>
              <w:top w:val="nil"/>
              <w:left w:val="nil"/>
              <w:bottom w:val="single" w:sz="4" w:space="0" w:color="auto"/>
              <w:right w:val="single" w:sz="4" w:space="0" w:color="auto"/>
            </w:tcBorders>
            <w:shd w:val="clear" w:color="auto" w:fill="auto"/>
            <w:noWrap/>
            <w:vAlign w:val="center"/>
            <w:hideMark/>
          </w:tcPr>
          <w:p w14:paraId="3D538EC5"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Encuestas a productores</w:t>
            </w:r>
          </w:p>
        </w:tc>
        <w:tc>
          <w:tcPr>
            <w:tcW w:w="1686" w:type="dxa"/>
            <w:vMerge/>
            <w:tcBorders>
              <w:left w:val="nil"/>
              <w:bottom w:val="single" w:sz="4" w:space="0" w:color="auto"/>
              <w:right w:val="single" w:sz="4" w:space="0" w:color="auto"/>
            </w:tcBorders>
            <w:shd w:val="clear" w:color="auto" w:fill="auto"/>
            <w:vAlign w:val="center"/>
            <w:hideMark/>
          </w:tcPr>
          <w:p w14:paraId="4998ED50" w14:textId="77777777" w:rsidR="00EE4370" w:rsidRPr="00F82646" w:rsidRDefault="00EE4370" w:rsidP="00EE4370">
            <w:pPr>
              <w:spacing w:after="0" w:line="240" w:lineRule="auto"/>
              <w:jc w:val="center"/>
              <w:rPr>
                <w:rFonts w:ascii="Arial" w:eastAsia="Times New Roman" w:hAnsi="Arial" w:cs="Arial"/>
                <w:color w:val="000000"/>
                <w:sz w:val="20"/>
                <w:szCs w:val="20"/>
                <w:lang w:eastAsia="es-PE"/>
              </w:rPr>
            </w:pPr>
          </w:p>
        </w:tc>
      </w:tr>
      <w:tr w:rsidR="00EE4370" w:rsidRPr="00F82646" w14:paraId="7E880F00" w14:textId="77777777" w:rsidTr="00F82646">
        <w:trPr>
          <w:trHeight w:val="1200"/>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6FE5757" w14:textId="77777777" w:rsidR="00EE4370" w:rsidRPr="00F82646" w:rsidRDefault="00EE4370" w:rsidP="005C7A68">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 xml:space="preserve">Resultado 2: </w:t>
            </w:r>
            <w:r w:rsidR="005C7A68" w:rsidRPr="00F82646">
              <w:rPr>
                <w:rFonts w:ascii="Arial" w:eastAsia="Times New Roman" w:hAnsi="Arial" w:cs="Arial"/>
                <w:bCs/>
                <w:color w:val="000000"/>
                <w:sz w:val="20"/>
                <w:szCs w:val="20"/>
                <w:lang w:eastAsia="es-PE"/>
              </w:rPr>
              <w:t xml:space="preserve">Los productores pecuarios </w:t>
            </w:r>
            <w:proofErr w:type="spellStart"/>
            <w:r w:rsidR="005C7A68" w:rsidRPr="00F82646">
              <w:rPr>
                <w:rFonts w:ascii="Arial" w:eastAsia="Times New Roman" w:hAnsi="Arial" w:cs="Arial"/>
                <w:bCs/>
                <w:color w:val="000000"/>
                <w:sz w:val="20"/>
                <w:szCs w:val="20"/>
                <w:lang w:eastAsia="es-PE"/>
              </w:rPr>
              <w:t>alpaqueros</w:t>
            </w:r>
            <w:proofErr w:type="spellEnd"/>
            <w:r w:rsidR="005C7A68" w:rsidRPr="00F82646">
              <w:rPr>
                <w:rFonts w:ascii="Arial" w:eastAsia="Times New Roman" w:hAnsi="Arial" w:cs="Arial"/>
                <w:bCs/>
                <w:color w:val="000000"/>
                <w:sz w:val="20"/>
                <w:szCs w:val="20"/>
                <w:lang w:eastAsia="es-PE"/>
              </w:rPr>
              <w:t xml:space="preserve"> han mejorado las </w:t>
            </w:r>
            <w:r w:rsidRPr="00F82646">
              <w:rPr>
                <w:rFonts w:ascii="Arial" w:eastAsia="Times New Roman" w:hAnsi="Arial" w:cs="Arial"/>
                <w:color w:val="000000"/>
                <w:sz w:val="20"/>
                <w:szCs w:val="20"/>
                <w:lang w:eastAsia="es-PE"/>
              </w:rPr>
              <w:t>prácticas pecuarias</w:t>
            </w:r>
          </w:p>
        </w:tc>
        <w:tc>
          <w:tcPr>
            <w:tcW w:w="1845" w:type="dxa"/>
            <w:tcBorders>
              <w:top w:val="nil"/>
              <w:left w:val="nil"/>
              <w:bottom w:val="single" w:sz="4" w:space="0" w:color="auto"/>
              <w:right w:val="single" w:sz="4" w:space="0" w:color="auto"/>
            </w:tcBorders>
            <w:shd w:val="clear" w:color="auto" w:fill="auto"/>
            <w:noWrap/>
            <w:vAlign w:val="center"/>
            <w:hideMark/>
          </w:tcPr>
          <w:p w14:paraId="066970BD"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Volumen de fibra de alpaca producida</w:t>
            </w:r>
          </w:p>
        </w:tc>
        <w:tc>
          <w:tcPr>
            <w:tcW w:w="1985" w:type="dxa"/>
            <w:tcBorders>
              <w:top w:val="nil"/>
              <w:left w:val="nil"/>
              <w:bottom w:val="single" w:sz="4" w:space="0" w:color="auto"/>
              <w:right w:val="single" w:sz="4" w:space="0" w:color="auto"/>
            </w:tcBorders>
            <w:shd w:val="clear" w:color="auto" w:fill="auto"/>
            <w:vAlign w:val="center"/>
            <w:hideMark/>
          </w:tcPr>
          <w:p w14:paraId="1616A4C1" w14:textId="02D70170" w:rsidR="00EE4370" w:rsidRPr="00E50248" w:rsidRDefault="00EE4370" w:rsidP="00FA103D">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Incremento de </w:t>
            </w:r>
            <w:r w:rsidR="00FA103D" w:rsidRPr="00E50248">
              <w:rPr>
                <w:rFonts w:ascii="Arial" w:eastAsia="Times New Roman" w:hAnsi="Arial" w:cs="Arial"/>
                <w:color w:val="000000"/>
                <w:sz w:val="20"/>
                <w:szCs w:val="20"/>
                <w:lang w:eastAsia="es-PE"/>
              </w:rPr>
              <w:t>5</w:t>
            </w:r>
            <w:r w:rsidRPr="00E50248">
              <w:rPr>
                <w:rFonts w:ascii="Arial" w:eastAsia="Times New Roman" w:hAnsi="Arial" w:cs="Arial"/>
                <w:color w:val="000000"/>
                <w:sz w:val="20"/>
                <w:szCs w:val="20"/>
                <w:lang w:eastAsia="es-PE"/>
              </w:rPr>
              <w:t xml:space="preserve">% en el volumen </w:t>
            </w:r>
            <w:r w:rsidR="00EF7D24" w:rsidRPr="00E50248">
              <w:rPr>
                <w:rFonts w:ascii="Arial" w:eastAsia="Times New Roman" w:hAnsi="Arial" w:cs="Arial"/>
                <w:color w:val="000000"/>
                <w:sz w:val="20"/>
                <w:szCs w:val="20"/>
                <w:lang w:eastAsia="es-PE"/>
              </w:rPr>
              <w:t xml:space="preserve">anual </w:t>
            </w:r>
            <w:r w:rsidRPr="00E50248">
              <w:rPr>
                <w:rFonts w:ascii="Arial" w:eastAsia="Times New Roman" w:hAnsi="Arial" w:cs="Arial"/>
                <w:color w:val="000000"/>
                <w:sz w:val="20"/>
                <w:szCs w:val="20"/>
                <w:lang w:eastAsia="es-PE"/>
              </w:rPr>
              <w:t>de fibra de alpaca producida</w:t>
            </w:r>
          </w:p>
        </w:tc>
        <w:tc>
          <w:tcPr>
            <w:tcW w:w="1252" w:type="dxa"/>
            <w:tcBorders>
              <w:top w:val="nil"/>
              <w:left w:val="nil"/>
              <w:bottom w:val="single" w:sz="4" w:space="0" w:color="auto"/>
              <w:right w:val="single" w:sz="4" w:space="0" w:color="auto"/>
            </w:tcBorders>
            <w:shd w:val="clear" w:color="auto" w:fill="auto"/>
            <w:noWrap/>
            <w:vAlign w:val="center"/>
            <w:hideMark/>
          </w:tcPr>
          <w:p w14:paraId="7DBB4C63"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Muestreo </w:t>
            </w:r>
            <w:r w:rsidR="00373133" w:rsidRPr="00F82646">
              <w:rPr>
                <w:rFonts w:ascii="Arial" w:eastAsia="Times New Roman" w:hAnsi="Arial" w:cs="Arial"/>
                <w:color w:val="000000"/>
                <w:sz w:val="20"/>
                <w:szCs w:val="20"/>
                <w:lang w:eastAsia="es-PE"/>
              </w:rPr>
              <w:t xml:space="preserve">de fibra </w:t>
            </w:r>
            <w:r w:rsidRPr="00F82646">
              <w:rPr>
                <w:rFonts w:ascii="Arial" w:eastAsia="Times New Roman" w:hAnsi="Arial" w:cs="Arial"/>
                <w:color w:val="000000"/>
                <w:sz w:val="20"/>
                <w:szCs w:val="20"/>
                <w:lang w:eastAsia="es-PE"/>
              </w:rPr>
              <w:t>a productores</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14:paraId="156E6EB9" w14:textId="77777777" w:rsidR="00373133" w:rsidRPr="00F82646" w:rsidRDefault="00373133" w:rsidP="00EE4370">
            <w:pPr>
              <w:spacing w:after="0" w:line="240" w:lineRule="auto"/>
              <w:jc w:val="center"/>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Se mantiene estable el contexto, político, social de la actividad </w:t>
            </w:r>
            <w:proofErr w:type="spellStart"/>
            <w:r w:rsidRPr="00F82646">
              <w:rPr>
                <w:rFonts w:ascii="Arial" w:eastAsia="Times New Roman" w:hAnsi="Arial" w:cs="Arial"/>
                <w:color w:val="000000"/>
                <w:sz w:val="20"/>
                <w:szCs w:val="20"/>
                <w:lang w:eastAsia="es-PE"/>
              </w:rPr>
              <w:t>alpaquera</w:t>
            </w:r>
            <w:proofErr w:type="spellEnd"/>
            <w:r w:rsidRPr="00F82646">
              <w:rPr>
                <w:rFonts w:ascii="Arial" w:eastAsia="Times New Roman" w:hAnsi="Arial" w:cs="Arial"/>
                <w:color w:val="000000"/>
                <w:sz w:val="20"/>
                <w:szCs w:val="20"/>
                <w:lang w:eastAsia="es-PE"/>
              </w:rPr>
              <w:t xml:space="preserve"> en el Distrito de Totora-Oropesa</w:t>
            </w:r>
          </w:p>
          <w:p w14:paraId="489A7351" w14:textId="77777777" w:rsidR="00373133" w:rsidRPr="00F82646" w:rsidRDefault="00373133" w:rsidP="00EE4370">
            <w:pPr>
              <w:spacing w:after="0" w:line="240" w:lineRule="auto"/>
              <w:jc w:val="center"/>
              <w:rPr>
                <w:rFonts w:ascii="Arial" w:eastAsia="Times New Roman" w:hAnsi="Arial" w:cs="Arial"/>
                <w:color w:val="000000"/>
                <w:sz w:val="20"/>
                <w:szCs w:val="20"/>
                <w:lang w:eastAsia="es-PE"/>
              </w:rPr>
            </w:pPr>
          </w:p>
          <w:p w14:paraId="6846C889" w14:textId="77777777" w:rsidR="00EE4370" w:rsidRPr="00F82646" w:rsidRDefault="00373133" w:rsidP="00373133">
            <w:pPr>
              <w:spacing w:after="0" w:line="240" w:lineRule="auto"/>
              <w:jc w:val="center"/>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Se mantienen las </w:t>
            </w:r>
            <w:r w:rsidR="00EE4370" w:rsidRPr="00F82646">
              <w:rPr>
                <w:rFonts w:ascii="Arial" w:eastAsia="Times New Roman" w:hAnsi="Arial" w:cs="Arial"/>
                <w:color w:val="000000"/>
                <w:sz w:val="20"/>
                <w:szCs w:val="20"/>
                <w:lang w:eastAsia="es-PE"/>
              </w:rPr>
              <w:t>preferencias</w:t>
            </w:r>
            <w:r w:rsidRPr="00F82646">
              <w:rPr>
                <w:rFonts w:ascii="Arial" w:eastAsia="Times New Roman" w:hAnsi="Arial" w:cs="Arial"/>
                <w:color w:val="000000"/>
                <w:sz w:val="20"/>
                <w:szCs w:val="20"/>
                <w:lang w:eastAsia="es-PE"/>
              </w:rPr>
              <w:t xml:space="preserve"> de la demanda p</w:t>
            </w:r>
            <w:r w:rsidR="00EE4370" w:rsidRPr="00F82646">
              <w:rPr>
                <w:rFonts w:ascii="Arial" w:eastAsia="Times New Roman" w:hAnsi="Arial" w:cs="Arial"/>
                <w:color w:val="000000"/>
                <w:sz w:val="20"/>
                <w:szCs w:val="20"/>
                <w:lang w:eastAsia="es-PE"/>
              </w:rPr>
              <w:t>or el uso de la fibra de alpaca.</w:t>
            </w:r>
          </w:p>
        </w:tc>
      </w:tr>
      <w:tr w:rsidR="00EE4370" w:rsidRPr="00F82646" w14:paraId="080E7258" w14:textId="77777777" w:rsidTr="00F82646">
        <w:trPr>
          <w:trHeight w:val="945"/>
          <w:jc w:val="center"/>
        </w:trPr>
        <w:tc>
          <w:tcPr>
            <w:tcW w:w="2122" w:type="dxa"/>
            <w:vMerge/>
            <w:tcBorders>
              <w:top w:val="nil"/>
              <w:left w:val="single" w:sz="4" w:space="0" w:color="auto"/>
              <w:bottom w:val="single" w:sz="4" w:space="0" w:color="auto"/>
              <w:right w:val="single" w:sz="4" w:space="0" w:color="auto"/>
            </w:tcBorders>
            <w:vAlign w:val="center"/>
            <w:hideMark/>
          </w:tcPr>
          <w:p w14:paraId="44B46E08"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c>
          <w:tcPr>
            <w:tcW w:w="1845" w:type="dxa"/>
            <w:tcBorders>
              <w:top w:val="nil"/>
              <w:left w:val="nil"/>
              <w:bottom w:val="single" w:sz="4" w:space="0" w:color="auto"/>
              <w:right w:val="single" w:sz="4" w:space="0" w:color="auto"/>
            </w:tcBorders>
            <w:shd w:val="clear" w:color="auto" w:fill="auto"/>
            <w:noWrap/>
            <w:vAlign w:val="center"/>
            <w:hideMark/>
          </w:tcPr>
          <w:p w14:paraId="58EE0CA2"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Calidad de fibra de alpaca producida</w:t>
            </w:r>
          </w:p>
        </w:tc>
        <w:tc>
          <w:tcPr>
            <w:tcW w:w="1985" w:type="dxa"/>
            <w:tcBorders>
              <w:top w:val="nil"/>
              <w:left w:val="nil"/>
              <w:bottom w:val="single" w:sz="4" w:space="0" w:color="auto"/>
              <w:right w:val="single" w:sz="4" w:space="0" w:color="auto"/>
            </w:tcBorders>
            <w:shd w:val="clear" w:color="auto" w:fill="auto"/>
            <w:vAlign w:val="center"/>
            <w:hideMark/>
          </w:tcPr>
          <w:p w14:paraId="3F6799FD" w14:textId="77777777" w:rsidR="00EE4370" w:rsidRPr="00E50248" w:rsidRDefault="00EE4370" w:rsidP="00EE4370">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Calidad de fibra en micras dentro de los </w:t>
            </w:r>
            <w:proofErr w:type="spellStart"/>
            <w:r w:rsidRPr="00E50248">
              <w:rPr>
                <w:rFonts w:ascii="Arial" w:eastAsia="Times New Roman" w:hAnsi="Arial" w:cs="Arial"/>
                <w:color w:val="000000"/>
                <w:sz w:val="20"/>
                <w:szCs w:val="20"/>
                <w:lang w:eastAsia="es-PE"/>
              </w:rPr>
              <w:t>parámetos</w:t>
            </w:r>
            <w:proofErr w:type="spellEnd"/>
            <w:r w:rsidRPr="00E50248">
              <w:rPr>
                <w:rFonts w:ascii="Arial" w:eastAsia="Times New Roman" w:hAnsi="Arial" w:cs="Arial"/>
                <w:color w:val="000000"/>
                <w:sz w:val="20"/>
                <w:szCs w:val="20"/>
                <w:lang w:eastAsia="es-PE"/>
              </w:rPr>
              <w:t xml:space="preserve"> aceptables dada la norma técnica nacional</w:t>
            </w:r>
          </w:p>
        </w:tc>
        <w:tc>
          <w:tcPr>
            <w:tcW w:w="1252" w:type="dxa"/>
            <w:tcBorders>
              <w:top w:val="nil"/>
              <w:left w:val="nil"/>
              <w:bottom w:val="single" w:sz="4" w:space="0" w:color="auto"/>
              <w:right w:val="single" w:sz="4" w:space="0" w:color="auto"/>
            </w:tcBorders>
            <w:shd w:val="clear" w:color="auto" w:fill="auto"/>
            <w:noWrap/>
            <w:vAlign w:val="center"/>
            <w:hideMark/>
          </w:tcPr>
          <w:p w14:paraId="048B5169"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Muestreo</w:t>
            </w:r>
            <w:r w:rsidR="00373133" w:rsidRPr="00F82646">
              <w:rPr>
                <w:rFonts w:ascii="Arial" w:eastAsia="Times New Roman" w:hAnsi="Arial" w:cs="Arial"/>
                <w:color w:val="000000"/>
                <w:sz w:val="20"/>
                <w:szCs w:val="20"/>
                <w:lang w:eastAsia="es-PE"/>
              </w:rPr>
              <w:t xml:space="preserve"> de fibra</w:t>
            </w:r>
            <w:r w:rsidRPr="00F82646">
              <w:rPr>
                <w:rFonts w:ascii="Arial" w:eastAsia="Times New Roman" w:hAnsi="Arial" w:cs="Arial"/>
                <w:color w:val="000000"/>
                <w:sz w:val="20"/>
                <w:szCs w:val="20"/>
                <w:lang w:eastAsia="es-PE"/>
              </w:rPr>
              <w:t xml:space="preserve"> a productores</w:t>
            </w:r>
          </w:p>
        </w:tc>
        <w:tc>
          <w:tcPr>
            <w:tcW w:w="1686" w:type="dxa"/>
            <w:vMerge/>
            <w:tcBorders>
              <w:top w:val="nil"/>
              <w:left w:val="single" w:sz="4" w:space="0" w:color="auto"/>
              <w:bottom w:val="single" w:sz="4" w:space="0" w:color="000000"/>
              <w:right w:val="single" w:sz="4" w:space="0" w:color="auto"/>
            </w:tcBorders>
            <w:vAlign w:val="center"/>
            <w:hideMark/>
          </w:tcPr>
          <w:p w14:paraId="6FBEDC18"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r>
      <w:tr w:rsidR="00EE4370" w:rsidRPr="00F82646" w14:paraId="040B23FE" w14:textId="77777777" w:rsidTr="00F82646">
        <w:trPr>
          <w:trHeight w:val="915"/>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D45438E" w14:textId="77777777" w:rsidR="005C7A68" w:rsidRPr="00F82646" w:rsidRDefault="00EE4370" w:rsidP="005C7A68">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Resultado 3:</w:t>
            </w:r>
            <w:r w:rsidR="005C7A68" w:rsidRPr="00F82646">
              <w:rPr>
                <w:rFonts w:ascii="Arial" w:eastAsia="Times New Roman" w:hAnsi="Arial" w:cs="Arial"/>
                <w:b/>
                <w:bCs/>
                <w:color w:val="000000"/>
                <w:sz w:val="20"/>
                <w:szCs w:val="20"/>
                <w:lang w:eastAsia="es-PE"/>
              </w:rPr>
              <w:t xml:space="preserve"> </w:t>
            </w:r>
            <w:r w:rsidR="005C7A68" w:rsidRPr="00F82646">
              <w:rPr>
                <w:rFonts w:ascii="Arial" w:eastAsia="Times New Roman" w:hAnsi="Arial" w:cs="Arial"/>
                <w:bCs/>
                <w:color w:val="000000"/>
                <w:sz w:val="20"/>
                <w:szCs w:val="20"/>
                <w:lang w:eastAsia="es-PE"/>
              </w:rPr>
              <w:t xml:space="preserve">Los productores pecuarios </w:t>
            </w:r>
            <w:proofErr w:type="spellStart"/>
            <w:r w:rsidR="005C7A68" w:rsidRPr="00F82646">
              <w:rPr>
                <w:rFonts w:ascii="Arial" w:eastAsia="Times New Roman" w:hAnsi="Arial" w:cs="Arial"/>
                <w:bCs/>
                <w:color w:val="000000"/>
                <w:sz w:val="20"/>
                <w:szCs w:val="20"/>
                <w:lang w:eastAsia="es-PE"/>
              </w:rPr>
              <w:t>alpaqueros</w:t>
            </w:r>
            <w:proofErr w:type="spellEnd"/>
            <w:r w:rsidR="005C7A68" w:rsidRPr="00F82646">
              <w:rPr>
                <w:rFonts w:ascii="Arial" w:eastAsia="Times New Roman" w:hAnsi="Arial" w:cs="Arial"/>
                <w:bCs/>
                <w:color w:val="000000"/>
                <w:sz w:val="20"/>
                <w:szCs w:val="20"/>
                <w:lang w:eastAsia="es-PE"/>
              </w:rPr>
              <w:t xml:space="preserve"> han mejorado la gestión </w:t>
            </w:r>
          </w:p>
          <w:p w14:paraId="553D7128" w14:textId="77777777" w:rsidR="00EE4370" w:rsidRPr="00F82646" w:rsidRDefault="005C7A68" w:rsidP="005C7A68">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Ambiental de la actividad</w:t>
            </w:r>
          </w:p>
        </w:tc>
        <w:tc>
          <w:tcPr>
            <w:tcW w:w="1845" w:type="dxa"/>
            <w:tcBorders>
              <w:top w:val="nil"/>
              <w:left w:val="nil"/>
              <w:bottom w:val="single" w:sz="4" w:space="0" w:color="auto"/>
              <w:right w:val="single" w:sz="4" w:space="0" w:color="auto"/>
            </w:tcBorders>
            <w:shd w:val="clear" w:color="auto" w:fill="auto"/>
            <w:vAlign w:val="center"/>
            <w:hideMark/>
          </w:tcPr>
          <w:p w14:paraId="312AEBD1"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Nivel de calidad de los pastos naturales y cultivados</w:t>
            </w:r>
          </w:p>
        </w:tc>
        <w:tc>
          <w:tcPr>
            <w:tcW w:w="1985" w:type="dxa"/>
            <w:tcBorders>
              <w:top w:val="nil"/>
              <w:left w:val="nil"/>
              <w:bottom w:val="single" w:sz="4" w:space="0" w:color="auto"/>
              <w:right w:val="single" w:sz="4" w:space="0" w:color="auto"/>
            </w:tcBorders>
            <w:shd w:val="clear" w:color="auto" w:fill="auto"/>
            <w:vAlign w:val="center"/>
            <w:hideMark/>
          </w:tcPr>
          <w:p w14:paraId="56A5740F"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Incremento de 10%</w:t>
            </w:r>
            <w:r w:rsidR="009F00D8" w:rsidRPr="00F82646">
              <w:rPr>
                <w:rFonts w:ascii="Arial" w:eastAsia="Times New Roman" w:hAnsi="Arial" w:cs="Arial"/>
                <w:color w:val="000000"/>
                <w:sz w:val="20"/>
                <w:szCs w:val="20"/>
                <w:lang w:eastAsia="es-PE"/>
              </w:rPr>
              <w:t xml:space="preserve"> anual</w:t>
            </w:r>
            <w:r w:rsidRPr="00F82646">
              <w:rPr>
                <w:rFonts w:ascii="Arial" w:eastAsia="Times New Roman" w:hAnsi="Arial" w:cs="Arial"/>
                <w:color w:val="000000"/>
                <w:sz w:val="20"/>
                <w:szCs w:val="20"/>
                <w:lang w:eastAsia="es-PE"/>
              </w:rPr>
              <w:t xml:space="preserve"> en el nivel de calidad de los pastos naturales y cultivados</w:t>
            </w:r>
          </w:p>
        </w:tc>
        <w:tc>
          <w:tcPr>
            <w:tcW w:w="1252" w:type="dxa"/>
            <w:tcBorders>
              <w:top w:val="nil"/>
              <w:left w:val="nil"/>
              <w:bottom w:val="single" w:sz="4" w:space="0" w:color="auto"/>
              <w:right w:val="single" w:sz="4" w:space="0" w:color="auto"/>
            </w:tcBorders>
            <w:shd w:val="clear" w:color="auto" w:fill="auto"/>
            <w:noWrap/>
            <w:vAlign w:val="center"/>
            <w:hideMark/>
          </w:tcPr>
          <w:p w14:paraId="24625A10"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Muestreo </w:t>
            </w:r>
            <w:r w:rsidR="00373133" w:rsidRPr="00F82646">
              <w:rPr>
                <w:rFonts w:ascii="Arial" w:eastAsia="Times New Roman" w:hAnsi="Arial" w:cs="Arial"/>
                <w:color w:val="000000"/>
                <w:sz w:val="20"/>
                <w:szCs w:val="20"/>
                <w:lang w:eastAsia="es-PE"/>
              </w:rPr>
              <w:t xml:space="preserve">de fibra </w:t>
            </w:r>
            <w:r w:rsidRPr="00F82646">
              <w:rPr>
                <w:rFonts w:ascii="Arial" w:eastAsia="Times New Roman" w:hAnsi="Arial" w:cs="Arial"/>
                <w:color w:val="000000"/>
                <w:sz w:val="20"/>
                <w:szCs w:val="20"/>
                <w:lang w:eastAsia="es-PE"/>
              </w:rPr>
              <w:t>a productores</w:t>
            </w:r>
          </w:p>
        </w:tc>
        <w:tc>
          <w:tcPr>
            <w:tcW w:w="1686" w:type="dxa"/>
            <w:vMerge/>
            <w:tcBorders>
              <w:top w:val="nil"/>
              <w:left w:val="single" w:sz="4" w:space="0" w:color="auto"/>
              <w:bottom w:val="single" w:sz="4" w:space="0" w:color="000000"/>
              <w:right w:val="single" w:sz="4" w:space="0" w:color="auto"/>
            </w:tcBorders>
            <w:vAlign w:val="center"/>
            <w:hideMark/>
          </w:tcPr>
          <w:p w14:paraId="6C25DFE4"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r>
      <w:tr w:rsidR="00EE4370" w:rsidRPr="00F82646" w14:paraId="4C02B54F" w14:textId="77777777" w:rsidTr="00F82646">
        <w:trPr>
          <w:trHeight w:val="600"/>
          <w:jc w:val="center"/>
        </w:trPr>
        <w:tc>
          <w:tcPr>
            <w:tcW w:w="2122" w:type="dxa"/>
            <w:vMerge/>
            <w:tcBorders>
              <w:top w:val="nil"/>
              <w:left w:val="single" w:sz="4" w:space="0" w:color="auto"/>
              <w:bottom w:val="single" w:sz="4" w:space="0" w:color="auto"/>
              <w:right w:val="single" w:sz="4" w:space="0" w:color="auto"/>
            </w:tcBorders>
            <w:vAlign w:val="center"/>
            <w:hideMark/>
          </w:tcPr>
          <w:p w14:paraId="3A708BFC"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c>
          <w:tcPr>
            <w:tcW w:w="1845" w:type="dxa"/>
            <w:tcBorders>
              <w:top w:val="nil"/>
              <w:left w:val="nil"/>
              <w:bottom w:val="single" w:sz="4" w:space="0" w:color="auto"/>
              <w:right w:val="single" w:sz="4" w:space="0" w:color="auto"/>
            </w:tcBorders>
            <w:shd w:val="clear" w:color="auto" w:fill="auto"/>
            <w:noWrap/>
            <w:vAlign w:val="center"/>
            <w:hideMark/>
          </w:tcPr>
          <w:p w14:paraId="0AB70BAE"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Número de meses de escasez de forraje</w:t>
            </w:r>
          </w:p>
        </w:tc>
        <w:tc>
          <w:tcPr>
            <w:tcW w:w="1985" w:type="dxa"/>
            <w:tcBorders>
              <w:top w:val="nil"/>
              <w:left w:val="nil"/>
              <w:bottom w:val="single" w:sz="4" w:space="0" w:color="auto"/>
              <w:right w:val="single" w:sz="4" w:space="0" w:color="auto"/>
            </w:tcBorders>
            <w:shd w:val="clear" w:color="auto" w:fill="auto"/>
            <w:vAlign w:val="center"/>
            <w:hideMark/>
          </w:tcPr>
          <w:p w14:paraId="2B47D07A"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Reducción del número de meses por año de escasez de forraje</w:t>
            </w:r>
          </w:p>
        </w:tc>
        <w:tc>
          <w:tcPr>
            <w:tcW w:w="1252" w:type="dxa"/>
            <w:tcBorders>
              <w:top w:val="nil"/>
              <w:left w:val="nil"/>
              <w:bottom w:val="single" w:sz="4" w:space="0" w:color="auto"/>
              <w:right w:val="single" w:sz="4" w:space="0" w:color="auto"/>
            </w:tcBorders>
            <w:shd w:val="clear" w:color="auto" w:fill="auto"/>
            <w:noWrap/>
            <w:vAlign w:val="center"/>
            <w:hideMark/>
          </w:tcPr>
          <w:p w14:paraId="7D15AFFC"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 xml:space="preserve">Muestreo </w:t>
            </w:r>
            <w:r w:rsidR="00373133" w:rsidRPr="00F82646">
              <w:rPr>
                <w:rFonts w:ascii="Arial" w:eastAsia="Times New Roman" w:hAnsi="Arial" w:cs="Arial"/>
                <w:color w:val="000000"/>
                <w:sz w:val="20"/>
                <w:szCs w:val="20"/>
                <w:lang w:eastAsia="es-PE"/>
              </w:rPr>
              <w:t xml:space="preserve">de fibra </w:t>
            </w:r>
            <w:r w:rsidRPr="00F82646">
              <w:rPr>
                <w:rFonts w:ascii="Arial" w:eastAsia="Times New Roman" w:hAnsi="Arial" w:cs="Arial"/>
                <w:color w:val="000000"/>
                <w:sz w:val="20"/>
                <w:szCs w:val="20"/>
                <w:lang w:eastAsia="es-PE"/>
              </w:rPr>
              <w:t>a productores</w:t>
            </w:r>
          </w:p>
        </w:tc>
        <w:tc>
          <w:tcPr>
            <w:tcW w:w="1686" w:type="dxa"/>
            <w:vMerge/>
            <w:tcBorders>
              <w:top w:val="nil"/>
              <w:left w:val="single" w:sz="4" w:space="0" w:color="auto"/>
              <w:bottom w:val="single" w:sz="4" w:space="0" w:color="000000"/>
              <w:right w:val="single" w:sz="4" w:space="0" w:color="auto"/>
            </w:tcBorders>
            <w:vAlign w:val="center"/>
            <w:hideMark/>
          </w:tcPr>
          <w:p w14:paraId="440D4451"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r>
      <w:tr w:rsidR="00EE4370" w:rsidRPr="00F82646" w14:paraId="06D2203B" w14:textId="77777777" w:rsidTr="00F82646">
        <w:trPr>
          <w:trHeight w:val="15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F28865" w14:textId="77777777" w:rsidR="00EE4370" w:rsidRPr="00F82646" w:rsidRDefault="00EE4370" w:rsidP="005C7A68">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Resultado 4:</w:t>
            </w:r>
            <w:r w:rsidRPr="00F82646">
              <w:rPr>
                <w:rFonts w:ascii="Arial" w:eastAsia="Times New Roman" w:hAnsi="Arial" w:cs="Arial"/>
                <w:color w:val="000000"/>
                <w:sz w:val="20"/>
                <w:szCs w:val="20"/>
                <w:lang w:eastAsia="es-PE"/>
              </w:rPr>
              <w:br/>
            </w:r>
            <w:r w:rsidR="005C7A68" w:rsidRPr="00F82646">
              <w:rPr>
                <w:rFonts w:ascii="Arial" w:eastAsia="Times New Roman" w:hAnsi="Arial" w:cs="Arial"/>
                <w:color w:val="000000"/>
                <w:sz w:val="20"/>
                <w:szCs w:val="20"/>
                <w:lang w:eastAsia="es-PE"/>
              </w:rPr>
              <w:t xml:space="preserve">Los productores pecuarios </w:t>
            </w:r>
            <w:proofErr w:type="spellStart"/>
            <w:r w:rsidR="005C7A68" w:rsidRPr="00F82646">
              <w:rPr>
                <w:rFonts w:ascii="Arial" w:eastAsia="Times New Roman" w:hAnsi="Arial" w:cs="Arial"/>
                <w:color w:val="000000"/>
                <w:sz w:val="20"/>
                <w:szCs w:val="20"/>
                <w:lang w:eastAsia="es-PE"/>
              </w:rPr>
              <w:t>alpaqueros</w:t>
            </w:r>
            <w:proofErr w:type="spellEnd"/>
            <w:r w:rsidR="005C7A68" w:rsidRPr="00F82646">
              <w:rPr>
                <w:rFonts w:ascii="Arial" w:eastAsia="Times New Roman" w:hAnsi="Arial" w:cs="Arial"/>
                <w:color w:val="000000"/>
                <w:sz w:val="20"/>
                <w:szCs w:val="20"/>
                <w:lang w:eastAsia="es-PE"/>
              </w:rPr>
              <w:t xml:space="preserve"> han incrementado el acceso y uso de </w:t>
            </w:r>
            <w:r w:rsidRPr="00F82646">
              <w:rPr>
                <w:rFonts w:ascii="Arial" w:eastAsia="Times New Roman" w:hAnsi="Arial" w:cs="Arial"/>
                <w:color w:val="000000"/>
                <w:sz w:val="20"/>
                <w:szCs w:val="20"/>
                <w:lang w:eastAsia="es-PE"/>
              </w:rPr>
              <w:t xml:space="preserve">la tecnología </w:t>
            </w:r>
            <w:r w:rsidR="005C7A68" w:rsidRPr="00F82646">
              <w:rPr>
                <w:rFonts w:ascii="Arial" w:eastAsia="Times New Roman" w:hAnsi="Arial" w:cs="Arial"/>
                <w:color w:val="000000"/>
                <w:sz w:val="20"/>
                <w:szCs w:val="20"/>
                <w:lang w:eastAsia="es-PE"/>
              </w:rPr>
              <w:t>productiva</w:t>
            </w:r>
          </w:p>
        </w:tc>
        <w:tc>
          <w:tcPr>
            <w:tcW w:w="1845" w:type="dxa"/>
            <w:tcBorders>
              <w:top w:val="nil"/>
              <w:left w:val="nil"/>
              <w:bottom w:val="single" w:sz="4" w:space="0" w:color="auto"/>
              <w:right w:val="single" w:sz="4" w:space="0" w:color="auto"/>
            </w:tcBorders>
            <w:shd w:val="clear" w:color="auto" w:fill="auto"/>
            <w:vAlign w:val="center"/>
            <w:hideMark/>
          </w:tcPr>
          <w:p w14:paraId="5967455C" w14:textId="77777777" w:rsidR="00EE4370" w:rsidRPr="00E50248" w:rsidRDefault="00EE4370" w:rsidP="00EE4370">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Número de unidades pecuarias </w:t>
            </w:r>
            <w:proofErr w:type="spellStart"/>
            <w:r w:rsidRPr="00E50248">
              <w:rPr>
                <w:rFonts w:ascii="Arial" w:eastAsia="Times New Roman" w:hAnsi="Arial" w:cs="Arial"/>
                <w:color w:val="000000"/>
                <w:sz w:val="20"/>
                <w:szCs w:val="20"/>
                <w:lang w:eastAsia="es-PE"/>
              </w:rPr>
              <w:t>alpaqueras</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69DCBCE0" w14:textId="4053FD95" w:rsidR="00EE4370" w:rsidRPr="00E50248" w:rsidRDefault="00EE4370" w:rsidP="00EE4370">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I</w:t>
            </w:r>
            <w:r w:rsidR="00FA103D" w:rsidRPr="00E50248">
              <w:rPr>
                <w:rFonts w:ascii="Arial" w:eastAsia="Times New Roman" w:hAnsi="Arial" w:cs="Arial"/>
                <w:color w:val="000000"/>
                <w:sz w:val="20"/>
                <w:szCs w:val="20"/>
                <w:lang w:eastAsia="es-PE"/>
              </w:rPr>
              <w:t xml:space="preserve">ncremento de 5 </w:t>
            </w:r>
            <w:r w:rsidRPr="00E50248">
              <w:rPr>
                <w:rFonts w:ascii="Arial" w:eastAsia="Times New Roman" w:hAnsi="Arial" w:cs="Arial"/>
                <w:color w:val="000000"/>
                <w:sz w:val="20"/>
                <w:szCs w:val="20"/>
                <w:lang w:eastAsia="es-PE"/>
              </w:rPr>
              <w:t xml:space="preserve">% en el número </w:t>
            </w:r>
            <w:r w:rsidR="009F00D8" w:rsidRPr="00E50248">
              <w:rPr>
                <w:rFonts w:ascii="Arial" w:eastAsia="Times New Roman" w:hAnsi="Arial" w:cs="Arial"/>
                <w:color w:val="000000"/>
                <w:sz w:val="20"/>
                <w:szCs w:val="20"/>
                <w:lang w:eastAsia="es-PE"/>
              </w:rPr>
              <w:t xml:space="preserve">anual </w:t>
            </w:r>
            <w:r w:rsidRPr="00E50248">
              <w:rPr>
                <w:rFonts w:ascii="Arial" w:eastAsia="Times New Roman" w:hAnsi="Arial" w:cs="Arial"/>
                <w:color w:val="000000"/>
                <w:sz w:val="20"/>
                <w:szCs w:val="20"/>
                <w:lang w:eastAsia="es-PE"/>
              </w:rPr>
              <w:t xml:space="preserve">de unidades pecuarias </w:t>
            </w:r>
            <w:proofErr w:type="spellStart"/>
            <w:r w:rsidRPr="00E50248">
              <w:rPr>
                <w:rFonts w:ascii="Arial" w:eastAsia="Times New Roman" w:hAnsi="Arial" w:cs="Arial"/>
                <w:color w:val="000000"/>
                <w:sz w:val="20"/>
                <w:szCs w:val="20"/>
                <w:lang w:eastAsia="es-PE"/>
              </w:rPr>
              <w:t>alpaqueras</w:t>
            </w:r>
            <w:proofErr w:type="spellEnd"/>
          </w:p>
        </w:tc>
        <w:tc>
          <w:tcPr>
            <w:tcW w:w="1252" w:type="dxa"/>
            <w:tcBorders>
              <w:top w:val="nil"/>
              <w:left w:val="nil"/>
              <w:bottom w:val="single" w:sz="4" w:space="0" w:color="auto"/>
              <w:right w:val="single" w:sz="4" w:space="0" w:color="auto"/>
            </w:tcBorders>
            <w:shd w:val="clear" w:color="auto" w:fill="auto"/>
            <w:noWrap/>
            <w:vAlign w:val="center"/>
            <w:hideMark/>
          </w:tcPr>
          <w:p w14:paraId="5446D123"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Encuestas a productores</w:t>
            </w:r>
          </w:p>
        </w:tc>
        <w:tc>
          <w:tcPr>
            <w:tcW w:w="1686" w:type="dxa"/>
            <w:vMerge/>
            <w:tcBorders>
              <w:top w:val="nil"/>
              <w:left w:val="single" w:sz="4" w:space="0" w:color="auto"/>
              <w:bottom w:val="single" w:sz="4" w:space="0" w:color="000000"/>
              <w:right w:val="single" w:sz="4" w:space="0" w:color="auto"/>
            </w:tcBorders>
            <w:vAlign w:val="center"/>
            <w:hideMark/>
          </w:tcPr>
          <w:p w14:paraId="3BD21DE8"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r>
      <w:tr w:rsidR="00EE4370" w:rsidRPr="00F82646" w14:paraId="6381382C" w14:textId="77777777" w:rsidTr="00F82646">
        <w:trPr>
          <w:trHeight w:val="139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62B2DD5"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b/>
                <w:bCs/>
                <w:color w:val="000000"/>
                <w:sz w:val="20"/>
                <w:szCs w:val="20"/>
                <w:lang w:eastAsia="es-PE"/>
              </w:rPr>
              <w:t>Resultado 5:</w:t>
            </w:r>
            <w:r w:rsidRPr="00F82646">
              <w:rPr>
                <w:rFonts w:ascii="Arial" w:eastAsia="Times New Roman" w:hAnsi="Arial" w:cs="Arial"/>
                <w:color w:val="000000"/>
                <w:sz w:val="20"/>
                <w:szCs w:val="20"/>
                <w:lang w:eastAsia="es-PE"/>
              </w:rPr>
              <w:br/>
              <w:t xml:space="preserve">Mejorar el contexto institucional para la actividad pecuaria </w:t>
            </w:r>
            <w:proofErr w:type="spellStart"/>
            <w:r w:rsidRPr="00F82646">
              <w:rPr>
                <w:rFonts w:ascii="Arial" w:eastAsia="Times New Roman" w:hAnsi="Arial" w:cs="Arial"/>
                <w:color w:val="000000"/>
                <w:sz w:val="20"/>
                <w:szCs w:val="20"/>
                <w:lang w:eastAsia="es-PE"/>
              </w:rPr>
              <w:t>alpaquera</w:t>
            </w:r>
            <w:proofErr w:type="spellEnd"/>
          </w:p>
        </w:tc>
        <w:tc>
          <w:tcPr>
            <w:tcW w:w="1845" w:type="dxa"/>
            <w:tcBorders>
              <w:top w:val="nil"/>
              <w:left w:val="nil"/>
              <w:bottom w:val="single" w:sz="4" w:space="0" w:color="auto"/>
              <w:right w:val="single" w:sz="4" w:space="0" w:color="auto"/>
            </w:tcBorders>
            <w:shd w:val="clear" w:color="auto" w:fill="auto"/>
            <w:vAlign w:val="center"/>
            <w:hideMark/>
          </w:tcPr>
          <w:p w14:paraId="018A1947" w14:textId="77777777" w:rsidR="00EE4370" w:rsidRPr="00E50248" w:rsidRDefault="00EE4370" w:rsidP="00EE4370">
            <w:pPr>
              <w:spacing w:after="0" w:line="240" w:lineRule="auto"/>
              <w:rPr>
                <w:rFonts w:ascii="Arial" w:eastAsia="Times New Roman" w:hAnsi="Arial" w:cs="Arial"/>
                <w:color w:val="000000"/>
                <w:sz w:val="20"/>
                <w:szCs w:val="20"/>
                <w:lang w:eastAsia="es-PE"/>
              </w:rPr>
            </w:pPr>
            <w:proofErr w:type="spellStart"/>
            <w:r w:rsidRPr="00E50248">
              <w:rPr>
                <w:rFonts w:ascii="Arial" w:eastAsia="Times New Roman" w:hAnsi="Arial" w:cs="Arial"/>
                <w:color w:val="000000"/>
                <w:sz w:val="20"/>
                <w:szCs w:val="20"/>
                <w:lang w:eastAsia="es-PE"/>
              </w:rPr>
              <w:t>Volúmen</w:t>
            </w:r>
            <w:proofErr w:type="spellEnd"/>
            <w:r w:rsidRPr="00E50248">
              <w:rPr>
                <w:rFonts w:ascii="Arial" w:eastAsia="Times New Roman" w:hAnsi="Arial" w:cs="Arial"/>
                <w:color w:val="000000"/>
                <w:sz w:val="20"/>
                <w:szCs w:val="20"/>
                <w:lang w:eastAsia="es-PE"/>
              </w:rPr>
              <w:t xml:space="preserve"> de fibra de alpaca comercializada anualmente por los productores pecuarios </w:t>
            </w:r>
            <w:proofErr w:type="spellStart"/>
            <w:r w:rsidRPr="00E50248">
              <w:rPr>
                <w:rFonts w:ascii="Arial" w:eastAsia="Times New Roman" w:hAnsi="Arial" w:cs="Arial"/>
                <w:color w:val="000000"/>
                <w:sz w:val="20"/>
                <w:szCs w:val="20"/>
                <w:lang w:eastAsia="es-PE"/>
              </w:rPr>
              <w:t>alpaqueros</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29F8648E" w14:textId="7520083F" w:rsidR="00EE4370" w:rsidRPr="00E50248" w:rsidRDefault="00FA103D" w:rsidP="00EE4370">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Incremento en 5 </w:t>
            </w:r>
            <w:r w:rsidR="00EE4370" w:rsidRPr="00E50248">
              <w:rPr>
                <w:rFonts w:ascii="Arial" w:eastAsia="Times New Roman" w:hAnsi="Arial" w:cs="Arial"/>
                <w:color w:val="000000"/>
                <w:sz w:val="20"/>
                <w:szCs w:val="20"/>
                <w:lang w:eastAsia="es-PE"/>
              </w:rPr>
              <w:t xml:space="preserve">% en el </w:t>
            </w:r>
            <w:proofErr w:type="spellStart"/>
            <w:r w:rsidR="00EE4370" w:rsidRPr="00E50248">
              <w:rPr>
                <w:rFonts w:ascii="Arial" w:eastAsia="Times New Roman" w:hAnsi="Arial" w:cs="Arial"/>
                <w:color w:val="000000"/>
                <w:sz w:val="20"/>
                <w:szCs w:val="20"/>
                <w:lang w:eastAsia="es-PE"/>
              </w:rPr>
              <w:t>volúmen</w:t>
            </w:r>
            <w:proofErr w:type="spellEnd"/>
            <w:r w:rsidR="00EE4370" w:rsidRPr="00E50248">
              <w:rPr>
                <w:rFonts w:ascii="Arial" w:eastAsia="Times New Roman" w:hAnsi="Arial" w:cs="Arial"/>
                <w:color w:val="000000"/>
                <w:sz w:val="20"/>
                <w:szCs w:val="20"/>
                <w:lang w:eastAsia="es-PE"/>
              </w:rPr>
              <w:t xml:space="preserve"> </w:t>
            </w:r>
            <w:r w:rsidR="007821CC" w:rsidRPr="00E50248">
              <w:rPr>
                <w:rFonts w:ascii="Arial" w:eastAsia="Times New Roman" w:hAnsi="Arial" w:cs="Arial"/>
                <w:color w:val="000000"/>
                <w:sz w:val="20"/>
                <w:szCs w:val="20"/>
                <w:lang w:eastAsia="es-PE"/>
              </w:rPr>
              <w:t xml:space="preserve">anual </w:t>
            </w:r>
            <w:r w:rsidR="00EE4370" w:rsidRPr="00E50248">
              <w:rPr>
                <w:rFonts w:ascii="Arial" w:eastAsia="Times New Roman" w:hAnsi="Arial" w:cs="Arial"/>
                <w:color w:val="000000"/>
                <w:sz w:val="20"/>
                <w:szCs w:val="20"/>
                <w:lang w:eastAsia="es-PE"/>
              </w:rPr>
              <w:t xml:space="preserve">de fibra de alpaca comercializada por los productores pecuarios </w:t>
            </w:r>
            <w:proofErr w:type="spellStart"/>
            <w:r w:rsidR="00EE4370" w:rsidRPr="00E50248">
              <w:rPr>
                <w:rFonts w:ascii="Arial" w:eastAsia="Times New Roman" w:hAnsi="Arial" w:cs="Arial"/>
                <w:color w:val="000000"/>
                <w:sz w:val="20"/>
                <w:szCs w:val="20"/>
                <w:lang w:eastAsia="es-PE"/>
              </w:rPr>
              <w:t>alpaqueros</w:t>
            </w:r>
            <w:proofErr w:type="spellEnd"/>
          </w:p>
        </w:tc>
        <w:tc>
          <w:tcPr>
            <w:tcW w:w="1252" w:type="dxa"/>
            <w:tcBorders>
              <w:top w:val="nil"/>
              <w:left w:val="nil"/>
              <w:bottom w:val="single" w:sz="4" w:space="0" w:color="auto"/>
              <w:right w:val="single" w:sz="4" w:space="0" w:color="auto"/>
            </w:tcBorders>
            <w:shd w:val="clear" w:color="auto" w:fill="auto"/>
            <w:noWrap/>
            <w:vAlign w:val="center"/>
            <w:hideMark/>
          </w:tcPr>
          <w:p w14:paraId="39365210" w14:textId="77777777" w:rsidR="00EE4370" w:rsidRPr="00F82646" w:rsidRDefault="00EE4370" w:rsidP="00EE4370">
            <w:pPr>
              <w:spacing w:after="0" w:line="240" w:lineRule="auto"/>
              <w:rPr>
                <w:rFonts w:ascii="Arial" w:eastAsia="Times New Roman" w:hAnsi="Arial" w:cs="Arial"/>
                <w:color w:val="000000"/>
                <w:sz w:val="20"/>
                <w:szCs w:val="20"/>
                <w:lang w:eastAsia="es-PE"/>
              </w:rPr>
            </w:pPr>
            <w:r w:rsidRPr="00F82646">
              <w:rPr>
                <w:rFonts w:ascii="Arial" w:eastAsia="Times New Roman" w:hAnsi="Arial" w:cs="Arial"/>
                <w:color w:val="000000"/>
                <w:sz w:val="20"/>
                <w:szCs w:val="20"/>
                <w:lang w:eastAsia="es-PE"/>
              </w:rPr>
              <w:t>Encuestas a productores</w:t>
            </w:r>
          </w:p>
        </w:tc>
        <w:tc>
          <w:tcPr>
            <w:tcW w:w="1686" w:type="dxa"/>
            <w:vMerge/>
            <w:tcBorders>
              <w:top w:val="nil"/>
              <w:left w:val="single" w:sz="4" w:space="0" w:color="auto"/>
              <w:bottom w:val="single" w:sz="4" w:space="0" w:color="000000"/>
              <w:right w:val="single" w:sz="4" w:space="0" w:color="auto"/>
            </w:tcBorders>
            <w:vAlign w:val="center"/>
            <w:hideMark/>
          </w:tcPr>
          <w:p w14:paraId="73F6F0CF" w14:textId="77777777" w:rsidR="00EE4370" w:rsidRPr="00F82646" w:rsidRDefault="00EE4370" w:rsidP="00EE4370">
            <w:pPr>
              <w:spacing w:after="0" w:line="240" w:lineRule="auto"/>
              <w:rPr>
                <w:rFonts w:ascii="Arial" w:eastAsia="Times New Roman" w:hAnsi="Arial" w:cs="Arial"/>
                <w:color w:val="000000"/>
                <w:sz w:val="20"/>
                <w:szCs w:val="20"/>
                <w:lang w:eastAsia="es-PE"/>
              </w:rPr>
            </w:pPr>
          </w:p>
        </w:tc>
      </w:tr>
    </w:tbl>
    <w:p w14:paraId="6F5266C1" w14:textId="473CDFA4" w:rsidR="007E7F99" w:rsidRDefault="007E7F99" w:rsidP="00F82646">
      <w:pPr>
        <w:spacing w:after="0" w:line="360" w:lineRule="auto"/>
        <w:rPr>
          <w:rFonts w:ascii="Arial" w:hAnsi="Arial" w:cs="Arial"/>
          <w:b/>
        </w:rPr>
      </w:pPr>
      <w:r>
        <w:rPr>
          <w:rFonts w:ascii="Arial" w:hAnsi="Arial" w:cs="Arial"/>
          <w:sz w:val="18"/>
        </w:rPr>
        <w:t>Elaboración: Propia</w:t>
      </w:r>
    </w:p>
    <w:p w14:paraId="6F54DD4D" w14:textId="77777777" w:rsidR="002D0B5E" w:rsidRPr="00F82646" w:rsidRDefault="002D0B5E" w:rsidP="00F82646">
      <w:pPr>
        <w:spacing w:after="0" w:line="360" w:lineRule="auto"/>
        <w:rPr>
          <w:rFonts w:ascii="Arial" w:hAnsi="Arial" w:cs="Arial"/>
          <w:b/>
        </w:rPr>
      </w:pPr>
      <w:r w:rsidRPr="00F82646">
        <w:rPr>
          <w:rFonts w:ascii="Arial" w:hAnsi="Arial" w:cs="Arial"/>
          <w:b/>
        </w:rPr>
        <w:lastRenderedPageBreak/>
        <w:t xml:space="preserve">7.3 </w:t>
      </w:r>
      <w:r w:rsidR="00EE4370" w:rsidRPr="00F82646">
        <w:rPr>
          <w:rFonts w:ascii="Arial" w:hAnsi="Arial" w:cs="Arial"/>
          <w:b/>
        </w:rPr>
        <w:t xml:space="preserve">Propuestas de acciones </w:t>
      </w:r>
    </w:p>
    <w:p w14:paraId="25BAD3B4" w14:textId="77777777" w:rsidR="00EE4370" w:rsidRPr="00F82646" w:rsidRDefault="00612B17" w:rsidP="00F82646">
      <w:pPr>
        <w:spacing w:after="0" w:line="360" w:lineRule="auto"/>
        <w:jc w:val="both"/>
        <w:rPr>
          <w:rFonts w:ascii="Arial" w:hAnsi="Arial" w:cs="Arial"/>
        </w:rPr>
      </w:pPr>
      <w:r w:rsidRPr="00F82646">
        <w:rPr>
          <w:rFonts w:ascii="Arial" w:hAnsi="Arial" w:cs="Arial"/>
        </w:rPr>
        <w:t xml:space="preserve">Respecto del resultado 1, </w:t>
      </w:r>
      <w:r w:rsidR="00F82646" w:rsidRPr="00F82646">
        <w:rPr>
          <w:rFonts w:ascii="Arial" w:hAnsi="Arial" w:cs="Arial"/>
        </w:rPr>
        <w:t xml:space="preserve">se plantean las siguientes acciones: </w:t>
      </w:r>
      <w:r w:rsidR="00F82646" w:rsidRPr="00F82646">
        <w:rPr>
          <w:rFonts w:ascii="Arial" w:eastAsia="Times New Roman" w:hAnsi="Arial" w:cs="Arial"/>
          <w:color w:val="000000"/>
          <w:lang w:eastAsia="es-PE"/>
        </w:rPr>
        <w:t xml:space="preserve">disponer de mayor y mejor información climática del SENAMHI y MINAGRI. </w:t>
      </w:r>
      <w:r w:rsidR="00EC4308" w:rsidRPr="00F82646">
        <w:rPr>
          <w:rFonts w:ascii="Arial" w:eastAsia="Times New Roman" w:hAnsi="Arial" w:cs="Arial"/>
          <w:color w:val="000000"/>
          <w:lang w:eastAsia="es-PE"/>
        </w:rPr>
        <w:t>Disponer</w:t>
      </w:r>
      <w:r w:rsidR="00F82646" w:rsidRPr="00F82646">
        <w:rPr>
          <w:rFonts w:ascii="Arial" w:eastAsia="Times New Roman" w:hAnsi="Arial" w:cs="Arial"/>
          <w:color w:val="000000"/>
          <w:lang w:eastAsia="es-PE"/>
        </w:rPr>
        <w:t xml:space="preserve"> información sobre la superficie de tierra concesionada a la minería y el estado operacional de las concesiones mineras en el distrito</w:t>
      </w:r>
      <w:r w:rsidR="00EC4308">
        <w:rPr>
          <w:rFonts w:ascii="Arial" w:eastAsia="Times New Roman" w:hAnsi="Arial" w:cs="Arial"/>
          <w:color w:val="000000"/>
          <w:lang w:eastAsia="es-PE"/>
        </w:rPr>
        <w:t>. R</w:t>
      </w:r>
      <w:r w:rsidR="00F82646" w:rsidRPr="00F82646">
        <w:rPr>
          <w:rFonts w:ascii="Arial" w:eastAsia="Times New Roman" w:hAnsi="Arial" w:cs="Arial"/>
          <w:color w:val="000000"/>
          <w:lang w:eastAsia="es-PE"/>
        </w:rPr>
        <w:t>educir el abigeato a través de potenciar el rol vigilante de las rondas campesinas</w:t>
      </w:r>
      <w:r w:rsidR="00EC4308">
        <w:rPr>
          <w:rFonts w:ascii="Arial" w:eastAsia="Times New Roman" w:hAnsi="Arial" w:cs="Arial"/>
          <w:color w:val="000000"/>
          <w:lang w:eastAsia="es-PE"/>
        </w:rPr>
        <w:t>.</w:t>
      </w:r>
    </w:p>
    <w:p w14:paraId="0B585645" w14:textId="77777777" w:rsidR="00F82646" w:rsidRPr="00F82646" w:rsidRDefault="00F82646" w:rsidP="00F82646">
      <w:pPr>
        <w:spacing w:after="0" w:line="360" w:lineRule="auto"/>
        <w:rPr>
          <w:rFonts w:ascii="Arial" w:hAnsi="Arial" w:cs="Arial"/>
          <w:b/>
        </w:rPr>
      </w:pPr>
    </w:p>
    <w:tbl>
      <w:tblPr>
        <w:tblW w:w="8569" w:type="dxa"/>
        <w:jc w:val="center"/>
        <w:tblCellMar>
          <w:left w:w="70" w:type="dxa"/>
          <w:right w:w="70" w:type="dxa"/>
        </w:tblCellMar>
        <w:tblLook w:val="04A0" w:firstRow="1" w:lastRow="0" w:firstColumn="1" w:lastColumn="0" w:noHBand="0" w:noVBand="1"/>
      </w:tblPr>
      <w:tblGrid>
        <w:gridCol w:w="2122"/>
        <w:gridCol w:w="2767"/>
        <w:gridCol w:w="1809"/>
        <w:gridCol w:w="1871"/>
      </w:tblGrid>
      <w:tr w:rsidR="00EE24C3" w:rsidRPr="00EE24C3" w14:paraId="258888AF" w14:textId="77777777" w:rsidTr="00346B31">
        <w:trPr>
          <w:trHeight w:val="375"/>
          <w:tblHeader/>
          <w:jc w:val="center"/>
        </w:trPr>
        <w:tc>
          <w:tcPr>
            <w:tcW w:w="85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392E" w14:textId="752E00EF" w:rsidR="00EE24C3" w:rsidRPr="002E774A" w:rsidRDefault="00EE24C3" w:rsidP="001C6337">
            <w:pPr>
              <w:spacing w:after="0" w:line="240" w:lineRule="auto"/>
              <w:jc w:val="center"/>
              <w:rPr>
                <w:rFonts w:ascii="Arial" w:eastAsia="Times New Roman" w:hAnsi="Arial" w:cs="Arial"/>
                <w:b/>
                <w:bCs/>
                <w:color w:val="000000"/>
                <w:sz w:val="20"/>
                <w:szCs w:val="20"/>
                <w:lang w:eastAsia="es-PE"/>
              </w:rPr>
            </w:pPr>
            <w:r w:rsidRPr="002E774A">
              <w:rPr>
                <w:rFonts w:ascii="Arial" w:eastAsia="Times New Roman" w:hAnsi="Arial" w:cs="Arial"/>
                <w:b/>
                <w:bCs/>
                <w:color w:val="000000"/>
                <w:sz w:val="20"/>
                <w:szCs w:val="20"/>
                <w:lang w:eastAsia="es-PE"/>
              </w:rPr>
              <w:t>Cuadro 3</w:t>
            </w:r>
            <w:r w:rsidR="00CA1D18">
              <w:rPr>
                <w:rFonts w:ascii="Arial" w:eastAsia="Times New Roman" w:hAnsi="Arial" w:cs="Arial"/>
                <w:b/>
                <w:bCs/>
                <w:color w:val="000000"/>
                <w:sz w:val="20"/>
                <w:szCs w:val="20"/>
                <w:lang w:eastAsia="es-PE"/>
              </w:rPr>
              <w:t>3</w:t>
            </w:r>
            <w:r w:rsidRPr="002E774A">
              <w:rPr>
                <w:rFonts w:ascii="Arial" w:eastAsia="Times New Roman" w:hAnsi="Arial" w:cs="Arial"/>
                <w:b/>
                <w:bCs/>
                <w:color w:val="000000"/>
                <w:sz w:val="20"/>
                <w:szCs w:val="20"/>
                <w:lang w:eastAsia="es-PE"/>
              </w:rPr>
              <w:t xml:space="preserve">: </w:t>
            </w:r>
            <w:r w:rsidRPr="002E774A">
              <w:rPr>
                <w:rFonts w:ascii="Arial" w:eastAsia="Times New Roman" w:hAnsi="Arial" w:cs="Arial"/>
                <w:b/>
                <w:bCs/>
                <w:color w:val="000000"/>
                <w:sz w:val="20"/>
                <w:lang w:eastAsia="es-PE"/>
              </w:rPr>
              <w:t>Definición de acciones del resultado 1</w:t>
            </w:r>
          </w:p>
        </w:tc>
      </w:tr>
      <w:tr w:rsidR="00EE24C3" w:rsidRPr="00EE24C3" w14:paraId="6C7B8652" w14:textId="77777777" w:rsidTr="00346B31">
        <w:trPr>
          <w:trHeight w:val="300"/>
          <w:tblHeader/>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1F0556E" w14:textId="77777777" w:rsidR="00EE24C3" w:rsidRPr="002E774A" w:rsidRDefault="00EE24C3" w:rsidP="00F82646">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Jerarquía de objetivos</w:t>
            </w:r>
          </w:p>
        </w:tc>
        <w:tc>
          <w:tcPr>
            <w:tcW w:w="2767" w:type="dxa"/>
            <w:tcBorders>
              <w:top w:val="nil"/>
              <w:left w:val="nil"/>
              <w:bottom w:val="single" w:sz="4" w:space="0" w:color="auto"/>
              <w:right w:val="single" w:sz="4" w:space="0" w:color="auto"/>
            </w:tcBorders>
            <w:shd w:val="clear" w:color="auto" w:fill="auto"/>
            <w:noWrap/>
            <w:vAlign w:val="center"/>
            <w:hideMark/>
          </w:tcPr>
          <w:p w14:paraId="7C0A04BF" w14:textId="77777777" w:rsidR="00EE24C3" w:rsidRPr="002E774A" w:rsidRDefault="00EE24C3" w:rsidP="00F82646">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Indicadores</w:t>
            </w:r>
          </w:p>
        </w:tc>
        <w:tc>
          <w:tcPr>
            <w:tcW w:w="1809" w:type="dxa"/>
            <w:tcBorders>
              <w:top w:val="nil"/>
              <w:left w:val="nil"/>
              <w:bottom w:val="single" w:sz="4" w:space="0" w:color="auto"/>
              <w:right w:val="single" w:sz="4" w:space="0" w:color="auto"/>
            </w:tcBorders>
            <w:shd w:val="clear" w:color="auto" w:fill="auto"/>
            <w:noWrap/>
            <w:vAlign w:val="center"/>
            <w:hideMark/>
          </w:tcPr>
          <w:p w14:paraId="2764FE8A" w14:textId="77777777" w:rsidR="00EE24C3" w:rsidRPr="002E774A" w:rsidRDefault="00EE24C3" w:rsidP="00F82646">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Meta</w:t>
            </w:r>
          </w:p>
        </w:tc>
        <w:tc>
          <w:tcPr>
            <w:tcW w:w="1871" w:type="dxa"/>
            <w:tcBorders>
              <w:top w:val="nil"/>
              <w:left w:val="nil"/>
              <w:bottom w:val="single" w:sz="4" w:space="0" w:color="auto"/>
              <w:right w:val="single" w:sz="4" w:space="0" w:color="auto"/>
            </w:tcBorders>
          </w:tcPr>
          <w:p w14:paraId="6885B4F2" w14:textId="77777777" w:rsidR="00EE24C3" w:rsidRPr="002E774A" w:rsidRDefault="00EE24C3" w:rsidP="00F82646">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Aliado</w:t>
            </w:r>
            <w:r w:rsidR="002E774A">
              <w:rPr>
                <w:rFonts w:ascii="Arial" w:eastAsia="Times New Roman" w:hAnsi="Arial" w:cs="Arial"/>
                <w:b/>
                <w:bCs/>
                <w:color w:val="000000"/>
                <w:sz w:val="20"/>
                <w:lang w:eastAsia="es-PE"/>
              </w:rPr>
              <w:t>s</w:t>
            </w:r>
            <w:r w:rsidRPr="002E774A">
              <w:rPr>
                <w:rFonts w:ascii="Arial" w:eastAsia="Times New Roman" w:hAnsi="Arial" w:cs="Arial"/>
                <w:b/>
                <w:bCs/>
                <w:color w:val="000000"/>
                <w:sz w:val="20"/>
                <w:lang w:eastAsia="es-PE"/>
              </w:rPr>
              <w:t xml:space="preserve"> potencial</w:t>
            </w:r>
            <w:r w:rsidR="002E774A">
              <w:rPr>
                <w:rFonts w:ascii="Arial" w:eastAsia="Times New Roman" w:hAnsi="Arial" w:cs="Arial"/>
                <w:b/>
                <w:bCs/>
                <w:color w:val="000000"/>
                <w:sz w:val="20"/>
                <w:lang w:eastAsia="es-PE"/>
              </w:rPr>
              <w:t>es</w:t>
            </w:r>
          </w:p>
        </w:tc>
      </w:tr>
      <w:tr w:rsidR="00EE24C3" w:rsidRPr="00EE24C3" w14:paraId="74D5122C" w14:textId="77777777" w:rsidTr="00EE24C3">
        <w:trPr>
          <w:trHeight w:val="12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9DCF2E5"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Resultado 1:</w:t>
            </w:r>
            <w:r w:rsidRPr="002E774A">
              <w:rPr>
                <w:rFonts w:ascii="Arial" w:eastAsia="Times New Roman" w:hAnsi="Arial" w:cs="Arial"/>
                <w:color w:val="000000"/>
                <w:sz w:val="20"/>
                <w:lang w:eastAsia="es-PE"/>
              </w:rPr>
              <w:br/>
              <w:t xml:space="preserve">Los productores pecuarios </w:t>
            </w:r>
            <w:proofErr w:type="spellStart"/>
            <w:r w:rsidRPr="002E774A">
              <w:rPr>
                <w:rFonts w:ascii="Arial" w:eastAsia="Times New Roman" w:hAnsi="Arial" w:cs="Arial"/>
                <w:color w:val="000000"/>
                <w:sz w:val="20"/>
                <w:lang w:eastAsia="es-PE"/>
              </w:rPr>
              <w:t>alpaqueros</w:t>
            </w:r>
            <w:proofErr w:type="spellEnd"/>
            <w:r w:rsidRPr="002E774A">
              <w:rPr>
                <w:rFonts w:ascii="Arial" w:eastAsia="Times New Roman" w:hAnsi="Arial" w:cs="Arial"/>
                <w:color w:val="000000"/>
                <w:sz w:val="20"/>
                <w:lang w:eastAsia="es-PE"/>
              </w:rPr>
              <w:t xml:space="preserve"> han mejorado la gestión del riesgo e incertidumbre de la actividad pecuaria </w:t>
            </w:r>
            <w:proofErr w:type="spellStart"/>
            <w:r w:rsidRPr="002E774A">
              <w:rPr>
                <w:rFonts w:ascii="Arial" w:eastAsia="Times New Roman" w:hAnsi="Arial" w:cs="Arial"/>
                <w:color w:val="000000"/>
                <w:sz w:val="20"/>
                <w:lang w:eastAsia="es-PE"/>
              </w:rPr>
              <w:t>alpaquera</w:t>
            </w:r>
            <w:proofErr w:type="spellEnd"/>
          </w:p>
        </w:tc>
        <w:tc>
          <w:tcPr>
            <w:tcW w:w="2767" w:type="dxa"/>
            <w:tcBorders>
              <w:top w:val="nil"/>
              <w:left w:val="nil"/>
              <w:bottom w:val="single" w:sz="4" w:space="0" w:color="auto"/>
              <w:right w:val="single" w:sz="4" w:space="0" w:color="auto"/>
            </w:tcBorders>
            <w:shd w:val="clear" w:color="auto" w:fill="auto"/>
            <w:vAlign w:val="center"/>
            <w:hideMark/>
          </w:tcPr>
          <w:p w14:paraId="0C5F25D1"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Valorización monetaria de las pérdidas de animales en S/. Debido a eventos climáticos extremos, reducción de áreas de pastoreo y/o abigeato.</w:t>
            </w:r>
          </w:p>
        </w:tc>
        <w:tc>
          <w:tcPr>
            <w:tcW w:w="1809" w:type="dxa"/>
            <w:tcBorders>
              <w:top w:val="nil"/>
              <w:left w:val="nil"/>
              <w:bottom w:val="single" w:sz="4" w:space="0" w:color="auto"/>
              <w:right w:val="single" w:sz="4" w:space="0" w:color="auto"/>
            </w:tcBorders>
            <w:shd w:val="clear" w:color="auto" w:fill="auto"/>
            <w:vAlign w:val="center"/>
            <w:hideMark/>
          </w:tcPr>
          <w:p w14:paraId="393A889C"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Reducción de 30% en las pérdidas de animales</w:t>
            </w:r>
          </w:p>
        </w:tc>
        <w:tc>
          <w:tcPr>
            <w:tcW w:w="1871" w:type="dxa"/>
            <w:tcBorders>
              <w:top w:val="nil"/>
              <w:left w:val="nil"/>
              <w:bottom w:val="single" w:sz="4" w:space="0" w:color="auto"/>
              <w:right w:val="single" w:sz="4" w:space="0" w:color="auto"/>
            </w:tcBorders>
          </w:tcPr>
          <w:p w14:paraId="15979FAB" w14:textId="77777777" w:rsidR="00EE24C3" w:rsidRPr="002E774A" w:rsidRDefault="00EE24C3" w:rsidP="00F82646">
            <w:pPr>
              <w:spacing w:after="0" w:line="240" w:lineRule="auto"/>
              <w:rPr>
                <w:rFonts w:ascii="Arial" w:eastAsia="Times New Roman" w:hAnsi="Arial" w:cs="Arial"/>
                <w:color w:val="000000"/>
                <w:sz w:val="20"/>
                <w:lang w:eastAsia="es-PE"/>
              </w:rPr>
            </w:pPr>
          </w:p>
        </w:tc>
      </w:tr>
      <w:tr w:rsidR="00EE24C3" w:rsidRPr="00EE24C3" w14:paraId="0BF32160" w14:textId="77777777" w:rsidTr="00EE24C3">
        <w:trPr>
          <w:trHeight w:val="900"/>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2D2724E3"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Acciones 1.1:</w:t>
            </w:r>
            <w:r w:rsidRPr="002E774A">
              <w:rPr>
                <w:rFonts w:ascii="Arial" w:eastAsia="Times New Roman" w:hAnsi="Arial" w:cs="Arial"/>
                <w:color w:val="000000"/>
                <w:sz w:val="20"/>
                <w:lang w:eastAsia="es-PE"/>
              </w:rPr>
              <w:t xml:space="preserve"> disponer de mayor y mejor información climática del SENAMHI y MINAGRI.</w:t>
            </w:r>
          </w:p>
        </w:tc>
        <w:tc>
          <w:tcPr>
            <w:tcW w:w="2767" w:type="dxa"/>
            <w:tcBorders>
              <w:top w:val="nil"/>
              <w:left w:val="nil"/>
              <w:bottom w:val="single" w:sz="4" w:space="0" w:color="auto"/>
              <w:right w:val="single" w:sz="4" w:space="0" w:color="auto"/>
            </w:tcBorders>
            <w:shd w:val="clear" w:color="auto" w:fill="auto"/>
            <w:vAlign w:val="center"/>
            <w:hideMark/>
          </w:tcPr>
          <w:p w14:paraId="51BED887"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Sistematización de reportes climáticos a nivel del distrito de Totora-Oropesa generados por SENAMHI y MINAGRI.</w:t>
            </w:r>
          </w:p>
        </w:tc>
        <w:tc>
          <w:tcPr>
            <w:tcW w:w="1809" w:type="dxa"/>
            <w:tcBorders>
              <w:top w:val="nil"/>
              <w:left w:val="nil"/>
              <w:bottom w:val="single" w:sz="4" w:space="0" w:color="auto"/>
              <w:right w:val="single" w:sz="4" w:space="0" w:color="auto"/>
            </w:tcBorders>
            <w:shd w:val="clear" w:color="auto" w:fill="auto"/>
            <w:vAlign w:val="center"/>
            <w:hideMark/>
          </w:tcPr>
          <w:p w14:paraId="21859880" w14:textId="31F379CC"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 xml:space="preserve">90% de la información climática generada para el distrito </w:t>
            </w:r>
            <w:r w:rsidR="008510C1" w:rsidRPr="002E774A">
              <w:rPr>
                <w:rFonts w:ascii="Arial" w:eastAsia="Times New Roman" w:hAnsi="Arial" w:cs="Arial"/>
                <w:color w:val="000000"/>
                <w:sz w:val="20"/>
                <w:lang w:eastAsia="es-PE"/>
              </w:rPr>
              <w:t>ha</w:t>
            </w:r>
            <w:r w:rsidRPr="002E774A">
              <w:rPr>
                <w:rFonts w:ascii="Arial" w:eastAsia="Times New Roman" w:hAnsi="Arial" w:cs="Arial"/>
                <w:color w:val="000000"/>
                <w:sz w:val="20"/>
                <w:lang w:eastAsia="es-PE"/>
              </w:rPr>
              <w:t xml:space="preserve"> sido sistematizada</w:t>
            </w:r>
          </w:p>
        </w:tc>
        <w:tc>
          <w:tcPr>
            <w:tcW w:w="1871" w:type="dxa"/>
            <w:tcBorders>
              <w:top w:val="nil"/>
              <w:left w:val="nil"/>
              <w:bottom w:val="single" w:sz="4" w:space="0" w:color="auto"/>
              <w:right w:val="single" w:sz="4" w:space="0" w:color="auto"/>
            </w:tcBorders>
          </w:tcPr>
          <w:p w14:paraId="1D3817BB" w14:textId="77777777" w:rsidR="00EE24C3" w:rsidRPr="002E774A" w:rsidRDefault="002E774A"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 xml:space="preserve">SENAMHI, Gobierno Regional Apurímac, Gerencia Regional de Recursos Naturales y gestión del </w:t>
            </w:r>
            <w:r w:rsidR="00D26C98" w:rsidRPr="002E774A">
              <w:rPr>
                <w:rFonts w:ascii="Arial" w:eastAsia="Times New Roman" w:hAnsi="Arial" w:cs="Arial"/>
                <w:color w:val="000000"/>
                <w:sz w:val="20"/>
                <w:lang w:eastAsia="es-PE"/>
              </w:rPr>
              <w:t>medioambiente</w:t>
            </w:r>
          </w:p>
        </w:tc>
      </w:tr>
      <w:tr w:rsidR="00EE24C3" w:rsidRPr="00EE24C3" w14:paraId="65DF0CF8" w14:textId="77777777" w:rsidTr="00EE24C3">
        <w:trPr>
          <w:trHeight w:val="1200"/>
          <w:jc w:val="center"/>
        </w:trPr>
        <w:tc>
          <w:tcPr>
            <w:tcW w:w="2122" w:type="dxa"/>
            <w:vMerge/>
            <w:tcBorders>
              <w:top w:val="nil"/>
              <w:left w:val="single" w:sz="4" w:space="0" w:color="auto"/>
              <w:bottom w:val="single" w:sz="4" w:space="0" w:color="auto"/>
              <w:right w:val="single" w:sz="4" w:space="0" w:color="auto"/>
            </w:tcBorders>
            <w:vAlign w:val="center"/>
            <w:hideMark/>
          </w:tcPr>
          <w:p w14:paraId="09541B72" w14:textId="77777777" w:rsidR="00EE24C3" w:rsidRPr="002E774A" w:rsidRDefault="00EE24C3" w:rsidP="00F82646">
            <w:pPr>
              <w:spacing w:after="0" w:line="240" w:lineRule="auto"/>
              <w:rPr>
                <w:rFonts w:ascii="Arial" w:eastAsia="Times New Roman" w:hAnsi="Arial" w:cs="Arial"/>
                <w:color w:val="000000"/>
                <w:sz w:val="20"/>
                <w:lang w:eastAsia="es-PE"/>
              </w:rPr>
            </w:pPr>
          </w:p>
        </w:tc>
        <w:tc>
          <w:tcPr>
            <w:tcW w:w="2767" w:type="dxa"/>
            <w:tcBorders>
              <w:top w:val="nil"/>
              <w:left w:val="nil"/>
              <w:bottom w:val="single" w:sz="4" w:space="0" w:color="auto"/>
              <w:right w:val="single" w:sz="4" w:space="0" w:color="auto"/>
            </w:tcBorders>
            <w:shd w:val="clear" w:color="auto" w:fill="auto"/>
            <w:vAlign w:val="center"/>
            <w:hideMark/>
          </w:tcPr>
          <w:p w14:paraId="7AADA766"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Difusión de reportes climáticos a nivel del distrito de Totora-Oropesa.</w:t>
            </w:r>
          </w:p>
        </w:tc>
        <w:tc>
          <w:tcPr>
            <w:tcW w:w="1809" w:type="dxa"/>
            <w:tcBorders>
              <w:top w:val="nil"/>
              <w:left w:val="nil"/>
              <w:bottom w:val="single" w:sz="4" w:space="0" w:color="auto"/>
              <w:right w:val="single" w:sz="4" w:space="0" w:color="auto"/>
            </w:tcBorders>
            <w:shd w:val="clear" w:color="auto" w:fill="auto"/>
            <w:vAlign w:val="center"/>
            <w:hideMark/>
          </w:tcPr>
          <w:p w14:paraId="72FBDCBA"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100% de la información climática sistematizada ha sido difundida mensualmente a los productores pecuarios</w:t>
            </w:r>
          </w:p>
        </w:tc>
        <w:tc>
          <w:tcPr>
            <w:tcW w:w="1871" w:type="dxa"/>
            <w:tcBorders>
              <w:top w:val="nil"/>
              <w:left w:val="nil"/>
              <w:bottom w:val="single" w:sz="4" w:space="0" w:color="auto"/>
              <w:right w:val="single" w:sz="4" w:space="0" w:color="auto"/>
            </w:tcBorders>
          </w:tcPr>
          <w:p w14:paraId="434FC255" w14:textId="77777777" w:rsidR="00EE24C3" w:rsidRPr="002E774A" w:rsidRDefault="00E44180" w:rsidP="002E774A">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 xml:space="preserve">SENAMHI, Gobierno Regional Apurímac, Gerencia Regional de </w:t>
            </w:r>
            <w:r w:rsidR="002E774A" w:rsidRPr="002E774A">
              <w:rPr>
                <w:rFonts w:ascii="Arial" w:eastAsia="Times New Roman" w:hAnsi="Arial" w:cs="Arial"/>
                <w:color w:val="000000"/>
                <w:sz w:val="20"/>
                <w:lang w:eastAsia="es-PE"/>
              </w:rPr>
              <w:t>Recursos Naturales y gestión de</w:t>
            </w:r>
            <w:r w:rsidR="002E774A">
              <w:rPr>
                <w:rFonts w:ascii="Arial" w:eastAsia="Times New Roman" w:hAnsi="Arial" w:cs="Arial"/>
                <w:color w:val="000000"/>
                <w:sz w:val="20"/>
                <w:lang w:eastAsia="es-PE"/>
              </w:rPr>
              <w:t>l medioambiente</w:t>
            </w:r>
          </w:p>
        </w:tc>
      </w:tr>
      <w:tr w:rsidR="00EE24C3" w:rsidRPr="00EE24C3" w14:paraId="6E3C7E06" w14:textId="77777777" w:rsidTr="00EE24C3">
        <w:trPr>
          <w:trHeight w:val="1200"/>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39017AFC"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Acciones 1.2:</w:t>
            </w:r>
            <w:r w:rsidRPr="002E774A">
              <w:rPr>
                <w:rFonts w:ascii="Arial" w:eastAsia="Times New Roman" w:hAnsi="Arial" w:cs="Arial"/>
                <w:color w:val="000000"/>
                <w:sz w:val="20"/>
                <w:lang w:eastAsia="es-PE"/>
              </w:rPr>
              <w:t xml:space="preserve"> disponer información sobre la superficie de tierra concesionada a la minería y el estado operacional de las concesiones mineras en el distrito</w:t>
            </w:r>
          </w:p>
        </w:tc>
        <w:tc>
          <w:tcPr>
            <w:tcW w:w="2767" w:type="dxa"/>
            <w:tcBorders>
              <w:top w:val="nil"/>
              <w:left w:val="nil"/>
              <w:bottom w:val="single" w:sz="4" w:space="0" w:color="auto"/>
              <w:right w:val="single" w:sz="4" w:space="0" w:color="auto"/>
            </w:tcBorders>
            <w:shd w:val="clear" w:color="auto" w:fill="auto"/>
            <w:vAlign w:val="center"/>
            <w:hideMark/>
          </w:tcPr>
          <w:p w14:paraId="08D7D6D0"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Sistematización de reportes de concesiones y operaciones mineras a nivel del distrito de Totora-Oropesa generados por INGENMET y MINEM</w:t>
            </w:r>
          </w:p>
        </w:tc>
        <w:tc>
          <w:tcPr>
            <w:tcW w:w="1809" w:type="dxa"/>
            <w:tcBorders>
              <w:top w:val="nil"/>
              <w:left w:val="nil"/>
              <w:bottom w:val="single" w:sz="4" w:space="0" w:color="auto"/>
              <w:right w:val="single" w:sz="4" w:space="0" w:color="auto"/>
            </w:tcBorders>
            <w:shd w:val="clear" w:color="auto" w:fill="auto"/>
            <w:vAlign w:val="center"/>
            <w:hideMark/>
          </w:tcPr>
          <w:p w14:paraId="5B58A50E" w14:textId="65C1BFA5"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 xml:space="preserve">90% de la información generada por INGENMET y MINEM para el distrito </w:t>
            </w:r>
            <w:r w:rsidR="003F7C63" w:rsidRPr="002E774A">
              <w:rPr>
                <w:rFonts w:ascii="Arial" w:eastAsia="Times New Roman" w:hAnsi="Arial" w:cs="Arial"/>
                <w:color w:val="000000"/>
                <w:sz w:val="20"/>
                <w:lang w:eastAsia="es-PE"/>
              </w:rPr>
              <w:t>ha</w:t>
            </w:r>
            <w:r w:rsidRPr="002E774A">
              <w:rPr>
                <w:rFonts w:ascii="Arial" w:eastAsia="Times New Roman" w:hAnsi="Arial" w:cs="Arial"/>
                <w:color w:val="000000"/>
                <w:sz w:val="20"/>
                <w:lang w:eastAsia="es-PE"/>
              </w:rPr>
              <w:t xml:space="preserve"> sido sistematizada</w:t>
            </w:r>
          </w:p>
        </w:tc>
        <w:tc>
          <w:tcPr>
            <w:tcW w:w="1871" w:type="dxa"/>
            <w:tcBorders>
              <w:top w:val="nil"/>
              <w:left w:val="nil"/>
              <w:bottom w:val="single" w:sz="4" w:space="0" w:color="auto"/>
              <w:right w:val="single" w:sz="4" w:space="0" w:color="auto"/>
            </w:tcBorders>
          </w:tcPr>
          <w:p w14:paraId="72C0EC77" w14:textId="77777777" w:rsidR="00EE24C3" w:rsidRPr="002E774A" w:rsidRDefault="00E44180"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Dirección Regional de Energía y Minas. INGENMET</w:t>
            </w:r>
          </w:p>
        </w:tc>
      </w:tr>
      <w:tr w:rsidR="00EE24C3" w:rsidRPr="00EE24C3" w14:paraId="3284BC34" w14:textId="77777777" w:rsidTr="00346B31">
        <w:trPr>
          <w:trHeight w:val="70"/>
          <w:jc w:val="center"/>
        </w:trPr>
        <w:tc>
          <w:tcPr>
            <w:tcW w:w="2122" w:type="dxa"/>
            <w:vMerge/>
            <w:tcBorders>
              <w:top w:val="nil"/>
              <w:left w:val="single" w:sz="4" w:space="0" w:color="auto"/>
              <w:bottom w:val="single" w:sz="4" w:space="0" w:color="auto"/>
              <w:right w:val="single" w:sz="4" w:space="0" w:color="auto"/>
            </w:tcBorders>
            <w:vAlign w:val="center"/>
            <w:hideMark/>
          </w:tcPr>
          <w:p w14:paraId="21BBA27E" w14:textId="77777777" w:rsidR="00EE24C3" w:rsidRPr="002E774A" w:rsidRDefault="00EE24C3" w:rsidP="00F82646">
            <w:pPr>
              <w:spacing w:after="0" w:line="240" w:lineRule="auto"/>
              <w:rPr>
                <w:rFonts w:ascii="Arial" w:eastAsia="Times New Roman" w:hAnsi="Arial" w:cs="Arial"/>
                <w:color w:val="000000"/>
                <w:sz w:val="20"/>
                <w:lang w:eastAsia="es-PE"/>
              </w:rPr>
            </w:pPr>
          </w:p>
        </w:tc>
        <w:tc>
          <w:tcPr>
            <w:tcW w:w="2767" w:type="dxa"/>
            <w:tcBorders>
              <w:top w:val="nil"/>
              <w:left w:val="nil"/>
              <w:bottom w:val="single" w:sz="4" w:space="0" w:color="auto"/>
              <w:right w:val="single" w:sz="4" w:space="0" w:color="auto"/>
            </w:tcBorders>
            <w:shd w:val="clear" w:color="auto" w:fill="auto"/>
            <w:vAlign w:val="center"/>
            <w:hideMark/>
          </w:tcPr>
          <w:p w14:paraId="36558E6C"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Difusión de reportes de concesiones y operaciones mineras a nivel del distrito de Totora-Oropesa generados por INGENMET y MINEM</w:t>
            </w:r>
          </w:p>
        </w:tc>
        <w:tc>
          <w:tcPr>
            <w:tcW w:w="1809" w:type="dxa"/>
            <w:tcBorders>
              <w:top w:val="nil"/>
              <w:left w:val="nil"/>
              <w:bottom w:val="single" w:sz="4" w:space="0" w:color="auto"/>
              <w:right w:val="single" w:sz="4" w:space="0" w:color="auto"/>
            </w:tcBorders>
            <w:shd w:val="clear" w:color="auto" w:fill="auto"/>
            <w:vAlign w:val="center"/>
            <w:hideMark/>
          </w:tcPr>
          <w:p w14:paraId="0B458620" w14:textId="6B5859CE"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 xml:space="preserve">100% de la información generada por INGENMET y MINEM para el distrito </w:t>
            </w:r>
            <w:r w:rsidR="00346B31" w:rsidRPr="002E774A">
              <w:rPr>
                <w:rFonts w:ascii="Arial" w:eastAsia="Times New Roman" w:hAnsi="Arial" w:cs="Arial"/>
                <w:color w:val="000000"/>
                <w:sz w:val="20"/>
                <w:lang w:eastAsia="es-PE"/>
              </w:rPr>
              <w:t>ha</w:t>
            </w:r>
            <w:r w:rsidRPr="002E774A">
              <w:rPr>
                <w:rFonts w:ascii="Arial" w:eastAsia="Times New Roman" w:hAnsi="Arial" w:cs="Arial"/>
                <w:color w:val="000000"/>
                <w:sz w:val="20"/>
                <w:lang w:eastAsia="es-PE"/>
              </w:rPr>
              <w:t xml:space="preserve"> sido difundida</w:t>
            </w:r>
          </w:p>
        </w:tc>
        <w:tc>
          <w:tcPr>
            <w:tcW w:w="1871" w:type="dxa"/>
            <w:tcBorders>
              <w:top w:val="nil"/>
              <w:left w:val="nil"/>
              <w:bottom w:val="single" w:sz="4" w:space="0" w:color="auto"/>
              <w:right w:val="single" w:sz="4" w:space="0" w:color="auto"/>
            </w:tcBorders>
          </w:tcPr>
          <w:p w14:paraId="053738A5" w14:textId="77777777" w:rsidR="00EE24C3" w:rsidRPr="002E774A" w:rsidRDefault="00E44180"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Dirección Regional de Energía y Minas. INGENMET</w:t>
            </w:r>
          </w:p>
        </w:tc>
      </w:tr>
      <w:tr w:rsidR="00EE24C3" w:rsidRPr="00F82646" w14:paraId="33DC0771" w14:textId="77777777" w:rsidTr="00EE24C3">
        <w:trPr>
          <w:trHeight w:val="9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934DB74"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Acciones 1.3:</w:t>
            </w:r>
            <w:r w:rsidRPr="002E774A">
              <w:rPr>
                <w:rFonts w:ascii="Arial" w:eastAsia="Times New Roman" w:hAnsi="Arial" w:cs="Arial"/>
                <w:color w:val="000000"/>
                <w:sz w:val="20"/>
                <w:lang w:eastAsia="es-PE"/>
              </w:rPr>
              <w:t xml:space="preserve"> reducir el abigeato a través de potenciar el rol vigilante de las rondas campesinas</w:t>
            </w:r>
          </w:p>
        </w:tc>
        <w:tc>
          <w:tcPr>
            <w:tcW w:w="2767" w:type="dxa"/>
            <w:tcBorders>
              <w:top w:val="nil"/>
              <w:left w:val="nil"/>
              <w:bottom w:val="single" w:sz="4" w:space="0" w:color="auto"/>
              <w:right w:val="single" w:sz="4" w:space="0" w:color="auto"/>
            </w:tcBorders>
            <w:shd w:val="clear" w:color="auto" w:fill="auto"/>
            <w:vAlign w:val="center"/>
            <w:hideMark/>
          </w:tcPr>
          <w:p w14:paraId="6BD3AC55"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Número de denuncias de abigeato registradas por la municipalidad anualmente</w:t>
            </w:r>
          </w:p>
        </w:tc>
        <w:tc>
          <w:tcPr>
            <w:tcW w:w="1809" w:type="dxa"/>
            <w:tcBorders>
              <w:top w:val="nil"/>
              <w:left w:val="nil"/>
              <w:bottom w:val="single" w:sz="4" w:space="0" w:color="auto"/>
              <w:right w:val="single" w:sz="4" w:space="0" w:color="auto"/>
            </w:tcBorders>
            <w:shd w:val="clear" w:color="auto" w:fill="auto"/>
            <w:vAlign w:val="center"/>
            <w:hideMark/>
          </w:tcPr>
          <w:p w14:paraId="328725C0" w14:textId="77777777" w:rsidR="00EE24C3" w:rsidRPr="002E774A" w:rsidRDefault="00EE24C3"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Reducción de 50% en el número de denuncias de abigeato en el distrito de Totora-Oropesa</w:t>
            </w:r>
          </w:p>
        </w:tc>
        <w:tc>
          <w:tcPr>
            <w:tcW w:w="1871" w:type="dxa"/>
            <w:tcBorders>
              <w:top w:val="nil"/>
              <w:left w:val="nil"/>
              <w:bottom w:val="single" w:sz="4" w:space="0" w:color="auto"/>
              <w:right w:val="single" w:sz="4" w:space="0" w:color="auto"/>
            </w:tcBorders>
          </w:tcPr>
          <w:p w14:paraId="05C00DBF" w14:textId="77777777" w:rsidR="00EE24C3" w:rsidRPr="002E774A" w:rsidRDefault="00E44180" w:rsidP="00F82646">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Rondas campesinas, Policía Nacional del Perú región territorial Apurímac</w:t>
            </w:r>
          </w:p>
        </w:tc>
      </w:tr>
    </w:tbl>
    <w:p w14:paraId="1B165697" w14:textId="055C7537" w:rsidR="00EE4370" w:rsidRPr="00F82646" w:rsidRDefault="007E7F99" w:rsidP="00F82646">
      <w:pPr>
        <w:spacing w:after="0" w:line="360" w:lineRule="auto"/>
        <w:rPr>
          <w:rFonts w:ascii="Arial" w:hAnsi="Arial" w:cs="Arial"/>
          <w:b/>
        </w:rPr>
      </w:pPr>
      <w:r>
        <w:rPr>
          <w:rFonts w:ascii="Arial" w:hAnsi="Arial" w:cs="Arial"/>
          <w:sz w:val="18"/>
        </w:rPr>
        <w:t>Elaboración: Propia</w:t>
      </w:r>
    </w:p>
    <w:p w14:paraId="43049ED8" w14:textId="77777777" w:rsidR="00EE4370" w:rsidRPr="00EC4308" w:rsidRDefault="00F82646" w:rsidP="00EC4308">
      <w:pPr>
        <w:spacing w:after="0" w:line="360" w:lineRule="auto"/>
        <w:jc w:val="both"/>
        <w:rPr>
          <w:rFonts w:ascii="Arial" w:hAnsi="Arial" w:cs="Arial"/>
          <w:b/>
        </w:rPr>
      </w:pPr>
      <w:r w:rsidRPr="00F82646">
        <w:rPr>
          <w:rFonts w:ascii="Arial" w:hAnsi="Arial" w:cs="Arial"/>
        </w:rPr>
        <w:lastRenderedPageBreak/>
        <w:t>Res</w:t>
      </w:r>
      <w:r>
        <w:rPr>
          <w:rFonts w:ascii="Arial" w:hAnsi="Arial" w:cs="Arial"/>
        </w:rPr>
        <w:t>pecto del resultado 2</w:t>
      </w:r>
      <w:r w:rsidRPr="00F82646">
        <w:rPr>
          <w:rFonts w:ascii="Arial" w:hAnsi="Arial" w:cs="Arial"/>
        </w:rPr>
        <w:t xml:space="preserve">, se plantean las </w:t>
      </w:r>
      <w:r w:rsidRPr="00EC4308">
        <w:rPr>
          <w:rFonts w:ascii="Arial" w:hAnsi="Arial" w:cs="Arial"/>
        </w:rPr>
        <w:t xml:space="preserve">siguientes acciones: </w:t>
      </w:r>
      <w:r w:rsidR="00EC4308" w:rsidRPr="00EC4308">
        <w:rPr>
          <w:rFonts w:ascii="Arial" w:hAnsi="Arial" w:cs="Arial"/>
        </w:rPr>
        <w:t>I</w:t>
      </w:r>
      <w:r w:rsidRPr="00EC4308">
        <w:rPr>
          <w:rFonts w:ascii="Arial" w:eastAsia="Times New Roman" w:hAnsi="Arial" w:cs="Arial"/>
          <w:color w:val="000000"/>
          <w:lang w:eastAsia="es-PE"/>
        </w:rPr>
        <w:t>ncrementar la cantidad de pastos naturales y cultivados mejorar las prácticas sanitar</w:t>
      </w:r>
      <w:r w:rsidR="00EC4308">
        <w:rPr>
          <w:rFonts w:ascii="Arial" w:eastAsia="Times New Roman" w:hAnsi="Arial" w:cs="Arial"/>
          <w:color w:val="000000"/>
          <w:lang w:eastAsia="es-PE"/>
        </w:rPr>
        <w:t>ias de las alpacas, a través de</w:t>
      </w:r>
      <w:r w:rsidRPr="00EC4308">
        <w:rPr>
          <w:rFonts w:ascii="Arial" w:eastAsia="Times New Roman" w:hAnsi="Arial" w:cs="Arial"/>
          <w:color w:val="000000"/>
          <w:lang w:eastAsia="es-PE"/>
        </w:rPr>
        <w:t>l fortalecimiento de capacidades en sanidad animal</w:t>
      </w:r>
      <w:r w:rsidR="00EC4308" w:rsidRPr="00EC4308">
        <w:rPr>
          <w:rFonts w:ascii="Arial" w:eastAsia="Times New Roman" w:hAnsi="Arial" w:cs="Arial"/>
          <w:color w:val="000000"/>
          <w:lang w:eastAsia="es-PE"/>
        </w:rPr>
        <w:t>. R</w:t>
      </w:r>
      <w:r w:rsidRPr="00EC4308">
        <w:rPr>
          <w:rFonts w:ascii="Arial" w:eastAsia="Times New Roman" w:hAnsi="Arial" w:cs="Arial"/>
          <w:color w:val="000000"/>
          <w:lang w:eastAsia="es-PE"/>
        </w:rPr>
        <w:t>educir la mortalidad de las crías de alpacas a través de reducir el zorreado y reducir la diarrea de las crías</w:t>
      </w:r>
      <w:r w:rsidR="00EC4308" w:rsidRPr="00EC4308">
        <w:rPr>
          <w:rFonts w:ascii="Arial" w:eastAsia="Times New Roman" w:hAnsi="Arial" w:cs="Arial"/>
          <w:color w:val="000000"/>
          <w:lang w:eastAsia="es-PE"/>
        </w:rPr>
        <w:t>.</w:t>
      </w:r>
    </w:p>
    <w:p w14:paraId="234EA2F5" w14:textId="77777777" w:rsidR="00EE4370" w:rsidRPr="00F82646" w:rsidRDefault="00EE4370" w:rsidP="00F82646">
      <w:pPr>
        <w:spacing w:after="0" w:line="360" w:lineRule="auto"/>
        <w:rPr>
          <w:rFonts w:ascii="Arial" w:hAnsi="Arial" w:cs="Arial"/>
          <w:b/>
          <w:highlight w:val="yellow"/>
        </w:rPr>
      </w:pPr>
    </w:p>
    <w:tbl>
      <w:tblPr>
        <w:tblW w:w="8569" w:type="dxa"/>
        <w:jc w:val="center"/>
        <w:tblCellMar>
          <w:left w:w="70" w:type="dxa"/>
          <w:right w:w="70" w:type="dxa"/>
        </w:tblCellMar>
        <w:tblLook w:val="04A0" w:firstRow="1" w:lastRow="0" w:firstColumn="1" w:lastColumn="0" w:noHBand="0" w:noVBand="1"/>
      </w:tblPr>
      <w:tblGrid>
        <w:gridCol w:w="2263"/>
        <w:gridCol w:w="2557"/>
        <w:gridCol w:w="2268"/>
        <w:gridCol w:w="1481"/>
      </w:tblGrid>
      <w:tr w:rsidR="00EE24C3" w:rsidRPr="00EE24C3" w14:paraId="766DD11F" w14:textId="77777777" w:rsidTr="00B97D6B">
        <w:trPr>
          <w:trHeight w:val="375"/>
          <w:jc w:val="center"/>
        </w:trPr>
        <w:tc>
          <w:tcPr>
            <w:tcW w:w="85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465B" w14:textId="2E5314E1" w:rsidR="00EE24C3" w:rsidRPr="002E774A" w:rsidRDefault="00CA1D18" w:rsidP="00EC4308">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34</w:t>
            </w:r>
            <w:r w:rsidR="00EE24C3" w:rsidRPr="002E774A">
              <w:rPr>
                <w:rFonts w:ascii="Arial" w:eastAsia="Times New Roman" w:hAnsi="Arial" w:cs="Arial"/>
                <w:b/>
                <w:bCs/>
                <w:color w:val="000000"/>
                <w:sz w:val="20"/>
                <w:szCs w:val="20"/>
                <w:lang w:eastAsia="es-PE"/>
              </w:rPr>
              <w:t>: Definición de acciones del resultado 2</w:t>
            </w:r>
          </w:p>
        </w:tc>
      </w:tr>
      <w:tr w:rsidR="002E774A" w:rsidRPr="00EE24C3" w14:paraId="73687690" w14:textId="77777777" w:rsidTr="002E774A">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DFC77B6" w14:textId="77777777" w:rsidR="00EE24C3" w:rsidRPr="002E774A" w:rsidRDefault="00EE24C3" w:rsidP="00EC4308">
            <w:pPr>
              <w:spacing w:after="0" w:line="240" w:lineRule="auto"/>
              <w:jc w:val="center"/>
              <w:rPr>
                <w:rFonts w:ascii="Arial" w:eastAsia="Times New Roman" w:hAnsi="Arial" w:cs="Arial"/>
                <w:b/>
                <w:bCs/>
                <w:color w:val="000000"/>
                <w:sz w:val="20"/>
                <w:szCs w:val="20"/>
                <w:lang w:eastAsia="es-PE"/>
              </w:rPr>
            </w:pPr>
            <w:r w:rsidRPr="002E774A">
              <w:rPr>
                <w:rFonts w:ascii="Arial" w:eastAsia="Times New Roman" w:hAnsi="Arial" w:cs="Arial"/>
                <w:b/>
                <w:bCs/>
                <w:color w:val="000000"/>
                <w:sz w:val="20"/>
                <w:szCs w:val="20"/>
                <w:lang w:eastAsia="es-PE"/>
              </w:rPr>
              <w:t>Jerarquía de objetivos</w:t>
            </w:r>
          </w:p>
        </w:tc>
        <w:tc>
          <w:tcPr>
            <w:tcW w:w="2557" w:type="dxa"/>
            <w:tcBorders>
              <w:top w:val="nil"/>
              <w:left w:val="nil"/>
              <w:bottom w:val="single" w:sz="4" w:space="0" w:color="auto"/>
              <w:right w:val="single" w:sz="4" w:space="0" w:color="auto"/>
            </w:tcBorders>
            <w:shd w:val="clear" w:color="auto" w:fill="auto"/>
            <w:noWrap/>
            <w:vAlign w:val="center"/>
            <w:hideMark/>
          </w:tcPr>
          <w:p w14:paraId="09897F3A" w14:textId="77777777" w:rsidR="00EE24C3" w:rsidRPr="002E774A" w:rsidRDefault="00EE24C3" w:rsidP="00EC4308">
            <w:pPr>
              <w:spacing w:after="0" w:line="240" w:lineRule="auto"/>
              <w:jc w:val="center"/>
              <w:rPr>
                <w:rFonts w:ascii="Arial" w:eastAsia="Times New Roman" w:hAnsi="Arial" w:cs="Arial"/>
                <w:b/>
                <w:bCs/>
                <w:color w:val="000000"/>
                <w:sz w:val="20"/>
                <w:szCs w:val="20"/>
                <w:lang w:eastAsia="es-PE"/>
              </w:rPr>
            </w:pPr>
            <w:r w:rsidRPr="002E774A">
              <w:rPr>
                <w:rFonts w:ascii="Arial" w:eastAsia="Times New Roman" w:hAnsi="Arial" w:cs="Arial"/>
                <w:b/>
                <w:bCs/>
                <w:color w:val="000000"/>
                <w:sz w:val="20"/>
                <w:szCs w:val="20"/>
                <w:lang w:eastAsia="es-PE"/>
              </w:rPr>
              <w:t>Indicadores</w:t>
            </w:r>
          </w:p>
        </w:tc>
        <w:tc>
          <w:tcPr>
            <w:tcW w:w="2268" w:type="dxa"/>
            <w:tcBorders>
              <w:top w:val="nil"/>
              <w:left w:val="nil"/>
              <w:bottom w:val="single" w:sz="4" w:space="0" w:color="auto"/>
              <w:right w:val="single" w:sz="4" w:space="0" w:color="auto"/>
            </w:tcBorders>
            <w:shd w:val="clear" w:color="auto" w:fill="auto"/>
            <w:noWrap/>
            <w:vAlign w:val="center"/>
            <w:hideMark/>
          </w:tcPr>
          <w:p w14:paraId="7AE27C27" w14:textId="77777777" w:rsidR="00EE24C3" w:rsidRPr="002E774A" w:rsidRDefault="00EE24C3" w:rsidP="00EC4308">
            <w:pPr>
              <w:spacing w:after="0" w:line="240" w:lineRule="auto"/>
              <w:jc w:val="center"/>
              <w:rPr>
                <w:rFonts w:ascii="Arial" w:eastAsia="Times New Roman" w:hAnsi="Arial" w:cs="Arial"/>
                <w:b/>
                <w:bCs/>
                <w:color w:val="000000"/>
                <w:sz w:val="20"/>
                <w:szCs w:val="20"/>
                <w:lang w:eastAsia="es-PE"/>
              </w:rPr>
            </w:pPr>
            <w:r w:rsidRPr="002E774A">
              <w:rPr>
                <w:rFonts w:ascii="Arial" w:eastAsia="Times New Roman" w:hAnsi="Arial" w:cs="Arial"/>
                <w:b/>
                <w:bCs/>
                <w:color w:val="000000"/>
                <w:sz w:val="20"/>
                <w:szCs w:val="20"/>
                <w:lang w:eastAsia="es-PE"/>
              </w:rPr>
              <w:t>Meta</w:t>
            </w:r>
          </w:p>
        </w:tc>
        <w:tc>
          <w:tcPr>
            <w:tcW w:w="1481" w:type="dxa"/>
            <w:tcBorders>
              <w:top w:val="nil"/>
              <w:left w:val="nil"/>
              <w:bottom w:val="single" w:sz="4" w:space="0" w:color="auto"/>
              <w:right w:val="single" w:sz="4" w:space="0" w:color="auto"/>
            </w:tcBorders>
            <w:shd w:val="clear" w:color="auto" w:fill="auto"/>
          </w:tcPr>
          <w:p w14:paraId="5DC1EB30" w14:textId="77777777" w:rsidR="00EE24C3" w:rsidRPr="002E774A" w:rsidRDefault="00EE24C3" w:rsidP="00EC4308">
            <w:pPr>
              <w:spacing w:after="0" w:line="240" w:lineRule="auto"/>
              <w:jc w:val="center"/>
              <w:rPr>
                <w:rFonts w:ascii="Arial" w:eastAsia="Times New Roman" w:hAnsi="Arial" w:cs="Arial"/>
                <w:b/>
                <w:bCs/>
                <w:color w:val="000000"/>
                <w:sz w:val="20"/>
                <w:szCs w:val="20"/>
                <w:lang w:eastAsia="es-PE"/>
              </w:rPr>
            </w:pPr>
            <w:r w:rsidRPr="002E774A">
              <w:rPr>
                <w:rFonts w:ascii="Arial" w:eastAsia="Times New Roman" w:hAnsi="Arial" w:cs="Arial"/>
                <w:b/>
                <w:bCs/>
                <w:color w:val="000000"/>
                <w:sz w:val="20"/>
                <w:szCs w:val="20"/>
                <w:lang w:eastAsia="es-PE"/>
              </w:rPr>
              <w:t>Aliado potencial</w:t>
            </w:r>
          </w:p>
        </w:tc>
      </w:tr>
      <w:tr w:rsidR="002E774A" w:rsidRPr="00EE24C3" w14:paraId="0E6FF9CD" w14:textId="77777777" w:rsidTr="002E774A">
        <w:trPr>
          <w:trHeight w:val="1200"/>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09996242" w14:textId="77777777"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b/>
                <w:bCs/>
                <w:color w:val="000000"/>
                <w:sz w:val="20"/>
                <w:szCs w:val="20"/>
                <w:lang w:eastAsia="es-PE"/>
              </w:rPr>
              <w:t xml:space="preserve">Resultado 2: </w:t>
            </w:r>
            <w:r w:rsidRPr="002E774A">
              <w:rPr>
                <w:rFonts w:ascii="Arial" w:eastAsia="Times New Roman" w:hAnsi="Arial" w:cs="Arial"/>
                <w:bCs/>
                <w:color w:val="000000"/>
                <w:sz w:val="20"/>
                <w:szCs w:val="20"/>
                <w:lang w:eastAsia="es-PE"/>
              </w:rPr>
              <w:t xml:space="preserve">Los productores pecuarios </w:t>
            </w:r>
            <w:proofErr w:type="spellStart"/>
            <w:r w:rsidRPr="002E774A">
              <w:rPr>
                <w:rFonts w:ascii="Arial" w:eastAsia="Times New Roman" w:hAnsi="Arial" w:cs="Arial"/>
                <w:bCs/>
                <w:color w:val="000000"/>
                <w:sz w:val="20"/>
                <w:szCs w:val="20"/>
                <w:lang w:eastAsia="es-PE"/>
              </w:rPr>
              <w:t>alpaqueros</w:t>
            </w:r>
            <w:proofErr w:type="spellEnd"/>
            <w:r w:rsidRPr="002E774A">
              <w:rPr>
                <w:rFonts w:ascii="Arial" w:eastAsia="Times New Roman" w:hAnsi="Arial" w:cs="Arial"/>
                <w:bCs/>
                <w:color w:val="000000"/>
                <w:sz w:val="20"/>
                <w:szCs w:val="20"/>
                <w:lang w:eastAsia="es-PE"/>
              </w:rPr>
              <w:t xml:space="preserve"> han mejorado las </w:t>
            </w:r>
            <w:r w:rsidRPr="002E774A">
              <w:rPr>
                <w:rFonts w:ascii="Arial" w:eastAsia="Times New Roman" w:hAnsi="Arial" w:cs="Arial"/>
                <w:color w:val="000000"/>
                <w:sz w:val="20"/>
                <w:szCs w:val="20"/>
                <w:lang w:eastAsia="es-PE"/>
              </w:rPr>
              <w:t>prácticas pecuarias</w:t>
            </w:r>
          </w:p>
        </w:tc>
        <w:tc>
          <w:tcPr>
            <w:tcW w:w="2557" w:type="dxa"/>
            <w:tcBorders>
              <w:top w:val="nil"/>
              <w:left w:val="nil"/>
              <w:bottom w:val="single" w:sz="4" w:space="0" w:color="auto"/>
              <w:right w:val="single" w:sz="4" w:space="0" w:color="auto"/>
            </w:tcBorders>
            <w:shd w:val="clear" w:color="auto" w:fill="auto"/>
            <w:noWrap/>
            <w:vAlign w:val="center"/>
            <w:hideMark/>
          </w:tcPr>
          <w:p w14:paraId="5C5B3FD6" w14:textId="77777777"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Volumen de fibra de alpaca producida</w:t>
            </w:r>
          </w:p>
        </w:tc>
        <w:tc>
          <w:tcPr>
            <w:tcW w:w="2268" w:type="dxa"/>
            <w:tcBorders>
              <w:top w:val="nil"/>
              <w:left w:val="nil"/>
              <w:bottom w:val="single" w:sz="4" w:space="0" w:color="auto"/>
              <w:right w:val="single" w:sz="4" w:space="0" w:color="auto"/>
            </w:tcBorders>
            <w:shd w:val="clear" w:color="auto" w:fill="auto"/>
            <w:vAlign w:val="center"/>
            <w:hideMark/>
          </w:tcPr>
          <w:p w14:paraId="33ACE7FC" w14:textId="7FDBF868" w:rsidR="00EE24C3" w:rsidRPr="00E50248" w:rsidRDefault="00FA103D" w:rsidP="00EC4308">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Incremento de 5</w:t>
            </w:r>
            <w:r w:rsidR="00EE24C3" w:rsidRPr="00E50248">
              <w:rPr>
                <w:rFonts w:ascii="Arial" w:eastAsia="Times New Roman" w:hAnsi="Arial" w:cs="Arial"/>
                <w:color w:val="000000"/>
                <w:sz w:val="20"/>
                <w:szCs w:val="20"/>
                <w:lang w:eastAsia="es-PE"/>
              </w:rPr>
              <w:t>% en el volumen de fibra de alpaca producida</w:t>
            </w:r>
          </w:p>
        </w:tc>
        <w:tc>
          <w:tcPr>
            <w:tcW w:w="1481" w:type="dxa"/>
            <w:tcBorders>
              <w:top w:val="nil"/>
              <w:left w:val="nil"/>
              <w:bottom w:val="single" w:sz="4" w:space="0" w:color="auto"/>
              <w:right w:val="single" w:sz="4" w:space="0" w:color="auto"/>
            </w:tcBorders>
            <w:shd w:val="clear" w:color="auto" w:fill="auto"/>
          </w:tcPr>
          <w:p w14:paraId="0B4C6FF6" w14:textId="77777777" w:rsidR="00EE24C3" w:rsidRPr="002E774A" w:rsidRDefault="00EE24C3" w:rsidP="00EC4308">
            <w:pPr>
              <w:spacing w:after="0" w:line="240" w:lineRule="auto"/>
              <w:rPr>
                <w:rFonts w:ascii="Arial" w:eastAsia="Times New Roman" w:hAnsi="Arial" w:cs="Arial"/>
                <w:color w:val="000000"/>
                <w:sz w:val="20"/>
                <w:szCs w:val="20"/>
                <w:lang w:eastAsia="es-PE"/>
              </w:rPr>
            </w:pPr>
          </w:p>
        </w:tc>
      </w:tr>
      <w:tr w:rsidR="002E774A" w:rsidRPr="00EE24C3" w14:paraId="54ABEB57" w14:textId="77777777" w:rsidTr="002E774A">
        <w:trPr>
          <w:trHeight w:val="900"/>
          <w:jc w:val="center"/>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8CEE13F" w14:textId="77777777" w:rsidR="00EE24C3" w:rsidRPr="002E774A" w:rsidRDefault="00EE24C3" w:rsidP="00EC4308">
            <w:pPr>
              <w:spacing w:after="0" w:line="240" w:lineRule="auto"/>
              <w:rPr>
                <w:rFonts w:ascii="Arial" w:eastAsia="Times New Roman" w:hAnsi="Arial" w:cs="Arial"/>
                <w:color w:val="000000"/>
                <w:sz w:val="20"/>
                <w:szCs w:val="20"/>
                <w:lang w:eastAsia="es-PE"/>
              </w:rPr>
            </w:pPr>
          </w:p>
        </w:tc>
        <w:tc>
          <w:tcPr>
            <w:tcW w:w="2557" w:type="dxa"/>
            <w:tcBorders>
              <w:top w:val="nil"/>
              <w:left w:val="nil"/>
              <w:bottom w:val="single" w:sz="4" w:space="0" w:color="auto"/>
              <w:right w:val="single" w:sz="4" w:space="0" w:color="auto"/>
            </w:tcBorders>
            <w:shd w:val="clear" w:color="auto" w:fill="auto"/>
            <w:noWrap/>
            <w:vAlign w:val="center"/>
            <w:hideMark/>
          </w:tcPr>
          <w:p w14:paraId="33A41B6F" w14:textId="77777777"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Calidad de fibra de alpaca producida</w:t>
            </w:r>
          </w:p>
        </w:tc>
        <w:tc>
          <w:tcPr>
            <w:tcW w:w="2268" w:type="dxa"/>
            <w:tcBorders>
              <w:top w:val="nil"/>
              <w:left w:val="nil"/>
              <w:bottom w:val="single" w:sz="4" w:space="0" w:color="auto"/>
              <w:right w:val="single" w:sz="4" w:space="0" w:color="auto"/>
            </w:tcBorders>
            <w:shd w:val="clear" w:color="auto" w:fill="auto"/>
            <w:vAlign w:val="center"/>
            <w:hideMark/>
          </w:tcPr>
          <w:p w14:paraId="39BD3A61" w14:textId="77777777" w:rsidR="00EE24C3" w:rsidRPr="00E50248" w:rsidRDefault="00EE24C3" w:rsidP="00EC4308">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Calidad de fibra en micras dentro de los parámetros aceptables dada la norma técnica nacional</w:t>
            </w:r>
          </w:p>
        </w:tc>
        <w:tc>
          <w:tcPr>
            <w:tcW w:w="1481" w:type="dxa"/>
            <w:tcBorders>
              <w:top w:val="nil"/>
              <w:left w:val="nil"/>
              <w:bottom w:val="single" w:sz="4" w:space="0" w:color="auto"/>
              <w:right w:val="single" w:sz="4" w:space="0" w:color="auto"/>
            </w:tcBorders>
            <w:shd w:val="clear" w:color="auto" w:fill="auto"/>
          </w:tcPr>
          <w:p w14:paraId="2B7578E6" w14:textId="77777777" w:rsidR="00EE24C3" w:rsidRPr="002E774A" w:rsidRDefault="00EE24C3" w:rsidP="00EC4308">
            <w:pPr>
              <w:spacing w:after="0" w:line="240" w:lineRule="auto"/>
              <w:rPr>
                <w:rFonts w:ascii="Arial" w:eastAsia="Times New Roman" w:hAnsi="Arial" w:cs="Arial"/>
                <w:color w:val="000000"/>
                <w:sz w:val="20"/>
                <w:szCs w:val="20"/>
                <w:lang w:eastAsia="es-PE"/>
              </w:rPr>
            </w:pPr>
          </w:p>
        </w:tc>
      </w:tr>
      <w:tr w:rsidR="002E774A" w:rsidRPr="00EE24C3" w14:paraId="21F1FF14" w14:textId="77777777" w:rsidTr="002E774A">
        <w:trPr>
          <w:trHeight w:val="12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2705600" w14:textId="2B72BAD8" w:rsidR="00EE24C3" w:rsidRPr="002E774A" w:rsidRDefault="00EE24C3" w:rsidP="008E6837">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b/>
                <w:bCs/>
                <w:color w:val="000000"/>
                <w:sz w:val="20"/>
                <w:szCs w:val="20"/>
                <w:lang w:eastAsia="es-PE"/>
              </w:rPr>
              <w:t>Acciones 2.1:</w:t>
            </w:r>
            <w:r w:rsidRPr="002E774A">
              <w:rPr>
                <w:rFonts w:ascii="Arial" w:eastAsia="Times New Roman" w:hAnsi="Arial" w:cs="Arial"/>
                <w:color w:val="000000"/>
                <w:sz w:val="20"/>
                <w:szCs w:val="20"/>
                <w:lang w:eastAsia="es-PE"/>
              </w:rPr>
              <w:t xml:space="preserve"> </w:t>
            </w:r>
            <w:r w:rsidR="008E6837">
              <w:rPr>
                <w:rFonts w:ascii="Arial" w:eastAsia="Times New Roman" w:hAnsi="Arial" w:cs="Arial"/>
                <w:color w:val="000000"/>
                <w:sz w:val="20"/>
                <w:szCs w:val="20"/>
                <w:lang w:eastAsia="es-PE"/>
              </w:rPr>
              <w:t>I</w:t>
            </w:r>
            <w:r w:rsidRPr="002E774A">
              <w:rPr>
                <w:rFonts w:ascii="Arial" w:eastAsia="Times New Roman" w:hAnsi="Arial" w:cs="Arial"/>
                <w:color w:val="000000"/>
                <w:sz w:val="20"/>
                <w:szCs w:val="20"/>
                <w:lang w:eastAsia="es-PE"/>
              </w:rPr>
              <w:t>ncrementar la cantidad de pastos naturales y cultivados</w:t>
            </w:r>
          </w:p>
        </w:tc>
        <w:tc>
          <w:tcPr>
            <w:tcW w:w="2557" w:type="dxa"/>
            <w:tcBorders>
              <w:top w:val="nil"/>
              <w:left w:val="nil"/>
              <w:bottom w:val="single" w:sz="4" w:space="0" w:color="auto"/>
              <w:right w:val="single" w:sz="4" w:space="0" w:color="auto"/>
            </w:tcBorders>
            <w:shd w:val="clear" w:color="auto" w:fill="auto"/>
            <w:vAlign w:val="center"/>
            <w:hideMark/>
          </w:tcPr>
          <w:p w14:paraId="0AA01F56" w14:textId="77777777"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Número de hectáreas de pastos naturales y cultivados</w:t>
            </w:r>
          </w:p>
        </w:tc>
        <w:tc>
          <w:tcPr>
            <w:tcW w:w="2268" w:type="dxa"/>
            <w:tcBorders>
              <w:top w:val="nil"/>
              <w:left w:val="nil"/>
              <w:bottom w:val="single" w:sz="4" w:space="0" w:color="auto"/>
              <w:right w:val="single" w:sz="4" w:space="0" w:color="auto"/>
            </w:tcBorders>
            <w:shd w:val="clear" w:color="auto" w:fill="auto"/>
            <w:vAlign w:val="center"/>
            <w:hideMark/>
          </w:tcPr>
          <w:p w14:paraId="3BDED7D8" w14:textId="45CF9A65" w:rsidR="00EE24C3" w:rsidRPr="00E50248" w:rsidRDefault="003002D0" w:rsidP="003002D0">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Mejorar las áreas actualmente dedicadas al pastoreo </w:t>
            </w:r>
            <w:r w:rsidR="00EE24C3" w:rsidRPr="00E50248">
              <w:rPr>
                <w:rFonts w:ascii="Arial" w:eastAsia="Times New Roman" w:hAnsi="Arial" w:cs="Arial"/>
                <w:color w:val="000000"/>
                <w:sz w:val="20"/>
                <w:szCs w:val="20"/>
                <w:lang w:eastAsia="es-PE"/>
              </w:rPr>
              <w:t xml:space="preserve"> </w:t>
            </w:r>
          </w:p>
        </w:tc>
        <w:tc>
          <w:tcPr>
            <w:tcW w:w="1481" w:type="dxa"/>
            <w:tcBorders>
              <w:top w:val="nil"/>
              <w:left w:val="nil"/>
              <w:bottom w:val="single" w:sz="4" w:space="0" w:color="auto"/>
              <w:right w:val="single" w:sz="4" w:space="0" w:color="auto"/>
            </w:tcBorders>
            <w:shd w:val="clear" w:color="auto" w:fill="auto"/>
          </w:tcPr>
          <w:p w14:paraId="6F0B5CBF" w14:textId="77777777" w:rsidR="00EE24C3" w:rsidRPr="002E774A" w:rsidRDefault="002E774A"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 xml:space="preserve">MINAGRI, </w:t>
            </w:r>
            <w:proofErr w:type="spellStart"/>
            <w:r w:rsidRPr="002E774A">
              <w:rPr>
                <w:rFonts w:ascii="Arial" w:eastAsia="Times New Roman" w:hAnsi="Arial" w:cs="Arial"/>
                <w:color w:val="000000"/>
                <w:sz w:val="20"/>
                <w:szCs w:val="20"/>
                <w:lang w:eastAsia="es-PE"/>
              </w:rPr>
              <w:t>Agrorural</w:t>
            </w:r>
            <w:proofErr w:type="spellEnd"/>
            <w:r w:rsidRPr="002E774A">
              <w:rPr>
                <w:rFonts w:ascii="Arial" w:eastAsia="Times New Roman" w:hAnsi="Arial" w:cs="Arial"/>
                <w:color w:val="000000"/>
                <w:sz w:val="20"/>
                <w:szCs w:val="20"/>
                <w:lang w:eastAsia="es-PE"/>
              </w:rPr>
              <w:t xml:space="preserve">, </w:t>
            </w:r>
            <w:proofErr w:type="spellStart"/>
            <w:r w:rsidRPr="002E774A">
              <w:rPr>
                <w:rFonts w:ascii="Arial" w:eastAsia="Times New Roman" w:hAnsi="Arial" w:cs="Arial"/>
                <w:color w:val="000000"/>
                <w:sz w:val="20"/>
                <w:szCs w:val="20"/>
                <w:lang w:eastAsia="es-PE"/>
              </w:rPr>
              <w:t>Agroideas</w:t>
            </w:r>
            <w:proofErr w:type="spellEnd"/>
          </w:p>
        </w:tc>
      </w:tr>
      <w:tr w:rsidR="002E774A" w:rsidRPr="00EE24C3" w14:paraId="07DFEE6D" w14:textId="77777777" w:rsidTr="002E774A">
        <w:trPr>
          <w:trHeight w:val="117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BD36720" w14:textId="277B4870"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b/>
                <w:bCs/>
                <w:color w:val="000000"/>
                <w:sz w:val="20"/>
                <w:szCs w:val="20"/>
                <w:lang w:eastAsia="es-PE"/>
              </w:rPr>
              <w:t>Acciones 2.2:</w:t>
            </w:r>
            <w:r w:rsidR="008510C1">
              <w:rPr>
                <w:rFonts w:ascii="Arial" w:eastAsia="Times New Roman" w:hAnsi="Arial" w:cs="Arial"/>
                <w:color w:val="000000"/>
                <w:sz w:val="20"/>
                <w:szCs w:val="20"/>
                <w:lang w:eastAsia="es-PE"/>
              </w:rPr>
              <w:t xml:space="preserve"> M</w:t>
            </w:r>
            <w:r w:rsidRPr="002E774A">
              <w:rPr>
                <w:rFonts w:ascii="Arial" w:eastAsia="Times New Roman" w:hAnsi="Arial" w:cs="Arial"/>
                <w:color w:val="000000"/>
                <w:sz w:val="20"/>
                <w:szCs w:val="20"/>
                <w:lang w:eastAsia="es-PE"/>
              </w:rPr>
              <w:t>ejorar las prácticas sanitarias de las alpacas, a través del fortalecimiento de capacidades en sanidad animal.</w:t>
            </w:r>
          </w:p>
        </w:tc>
        <w:tc>
          <w:tcPr>
            <w:tcW w:w="2557" w:type="dxa"/>
            <w:tcBorders>
              <w:top w:val="nil"/>
              <w:left w:val="nil"/>
              <w:bottom w:val="single" w:sz="4" w:space="0" w:color="auto"/>
              <w:right w:val="single" w:sz="4" w:space="0" w:color="auto"/>
            </w:tcBorders>
            <w:shd w:val="clear" w:color="auto" w:fill="auto"/>
            <w:vAlign w:val="center"/>
            <w:hideMark/>
          </w:tcPr>
          <w:p w14:paraId="58280DB1" w14:textId="77777777"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Capacitación por parte de técnicos agropecuarios a productores en temas de sanidad animal</w:t>
            </w:r>
          </w:p>
        </w:tc>
        <w:tc>
          <w:tcPr>
            <w:tcW w:w="2268" w:type="dxa"/>
            <w:tcBorders>
              <w:top w:val="nil"/>
              <w:left w:val="nil"/>
              <w:bottom w:val="single" w:sz="4" w:space="0" w:color="auto"/>
              <w:right w:val="single" w:sz="4" w:space="0" w:color="auto"/>
            </w:tcBorders>
            <w:shd w:val="clear" w:color="auto" w:fill="auto"/>
            <w:vAlign w:val="center"/>
            <w:hideMark/>
          </w:tcPr>
          <w:p w14:paraId="13A21BB1" w14:textId="3F96C847" w:rsidR="00EE24C3" w:rsidRPr="00E50248" w:rsidRDefault="00EE24C3" w:rsidP="00EC4308">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70% de los productores pecuarios </w:t>
            </w:r>
            <w:proofErr w:type="spellStart"/>
            <w:r w:rsidRPr="00E50248">
              <w:rPr>
                <w:rFonts w:ascii="Arial" w:eastAsia="Times New Roman" w:hAnsi="Arial" w:cs="Arial"/>
                <w:color w:val="000000"/>
                <w:sz w:val="20"/>
                <w:szCs w:val="20"/>
                <w:lang w:eastAsia="es-PE"/>
              </w:rPr>
              <w:t>alpaqueros</w:t>
            </w:r>
            <w:proofErr w:type="spellEnd"/>
            <w:r w:rsidRPr="00E50248">
              <w:rPr>
                <w:rFonts w:ascii="Arial" w:eastAsia="Times New Roman" w:hAnsi="Arial" w:cs="Arial"/>
                <w:color w:val="000000"/>
                <w:sz w:val="20"/>
                <w:szCs w:val="20"/>
                <w:lang w:eastAsia="es-PE"/>
              </w:rPr>
              <w:t xml:space="preserve"> han sido capacitados en temas de sanidad animal</w:t>
            </w:r>
            <w:r w:rsidR="008510C1" w:rsidRPr="00E50248">
              <w:rPr>
                <w:rFonts w:ascii="Arial" w:eastAsia="Times New Roman" w:hAnsi="Arial" w:cs="Arial"/>
                <w:color w:val="000000"/>
                <w:sz w:val="20"/>
                <w:szCs w:val="20"/>
                <w:lang w:eastAsia="es-PE"/>
              </w:rPr>
              <w:t xml:space="preserve"> y manejo del pastizal </w:t>
            </w:r>
          </w:p>
        </w:tc>
        <w:tc>
          <w:tcPr>
            <w:tcW w:w="1481" w:type="dxa"/>
            <w:tcBorders>
              <w:top w:val="nil"/>
              <w:left w:val="nil"/>
              <w:bottom w:val="single" w:sz="4" w:space="0" w:color="auto"/>
              <w:right w:val="single" w:sz="4" w:space="0" w:color="auto"/>
            </w:tcBorders>
            <w:shd w:val="clear" w:color="auto" w:fill="auto"/>
          </w:tcPr>
          <w:p w14:paraId="4D0D075A" w14:textId="77777777" w:rsidR="00EE24C3" w:rsidRPr="002E774A" w:rsidRDefault="00C1627B"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GORE Apurímac</w:t>
            </w:r>
            <w:r w:rsidR="002E774A" w:rsidRPr="002E774A">
              <w:rPr>
                <w:rFonts w:ascii="Arial" w:eastAsia="Times New Roman" w:hAnsi="Arial" w:cs="Arial"/>
                <w:color w:val="000000"/>
                <w:sz w:val="20"/>
                <w:szCs w:val="20"/>
                <w:lang w:eastAsia="es-PE"/>
              </w:rPr>
              <w:t>, Dirección Regional de Agricultura</w:t>
            </w:r>
          </w:p>
        </w:tc>
      </w:tr>
      <w:tr w:rsidR="002E774A" w:rsidRPr="00EC4308" w14:paraId="4A1350D2" w14:textId="77777777" w:rsidTr="002E774A">
        <w:trPr>
          <w:trHeight w:val="118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4CA8033" w14:textId="45CEFACC"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b/>
                <w:bCs/>
                <w:color w:val="000000"/>
                <w:sz w:val="20"/>
                <w:szCs w:val="20"/>
                <w:lang w:eastAsia="es-PE"/>
              </w:rPr>
              <w:t>Acciones 2.3:</w:t>
            </w:r>
            <w:r w:rsidR="008E6837">
              <w:rPr>
                <w:rFonts w:ascii="Arial" w:eastAsia="Times New Roman" w:hAnsi="Arial" w:cs="Arial"/>
                <w:color w:val="000000"/>
                <w:sz w:val="20"/>
                <w:szCs w:val="20"/>
                <w:lang w:eastAsia="es-PE"/>
              </w:rPr>
              <w:t xml:space="preserve"> R</w:t>
            </w:r>
            <w:r w:rsidRPr="002E774A">
              <w:rPr>
                <w:rFonts w:ascii="Arial" w:eastAsia="Times New Roman" w:hAnsi="Arial" w:cs="Arial"/>
                <w:color w:val="000000"/>
                <w:sz w:val="20"/>
                <w:szCs w:val="20"/>
                <w:lang w:eastAsia="es-PE"/>
              </w:rPr>
              <w:t>educir la mortalidad de las crías de alpacas a través de reducir el zorreado y reducir la diarrea de las crías</w:t>
            </w:r>
          </w:p>
        </w:tc>
        <w:tc>
          <w:tcPr>
            <w:tcW w:w="2557" w:type="dxa"/>
            <w:tcBorders>
              <w:top w:val="nil"/>
              <w:left w:val="nil"/>
              <w:bottom w:val="single" w:sz="4" w:space="0" w:color="auto"/>
              <w:right w:val="single" w:sz="4" w:space="0" w:color="auto"/>
            </w:tcBorders>
            <w:shd w:val="clear" w:color="auto" w:fill="auto"/>
            <w:vAlign w:val="center"/>
            <w:hideMark/>
          </w:tcPr>
          <w:p w14:paraId="57A4EBA2" w14:textId="77777777" w:rsidR="00EE24C3" w:rsidRPr="002E774A" w:rsidRDefault="00EE24C3"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 xml:space="preserve">Tasa de mortalidad de crías del hato </w:t>
            </w:r>
            <w:proofErr w:type="spellStart"/>
            <w:r w:rsidRPr="002E774A">
              <w:rPr>
                <w:rFonts w:ascii="Arial" w:eastAsia="Times New Roman" w:hAnsi="Arial" w:cs="Arial"/>
                <w:color w:val="000000"/>
                <w:sz w:val="20"/>
                <w:szCs w:val="20"/>
                <w:lang w:eastAsia="es-PE"/>
              </w:rPr>
              <w:t>alpaquero</w:t>
            </w:r>
            <w:proofErr w:type="spellEnd"/>
            <w:r w:rsidRPr="002E774A">
              <w:rPr>
                <w:rFonts w:ascii="Arial" w:eastAsia="Times New Roman" w:hAnsi="Arial" w:cs="Arial"/>
                <w:color w:val="000000"/>
                <w:sz w:val="20"/>
                <w:szCs w:val="20"/>
                <w:lang w:eastAsia="es-PE"/>
              </w:rPr>
              <w:t>: número de crías muertas respecto del total de nacidas por cada 1000 nacidas</w:t>
            </w:r>
          </w:p>
        </w:tc>
        <w:tc>
          <w:tcPr>
            <w:tcW w:w="2268" w:type="dxa"/>
            <w:tcBorders>
              <w:top w:val="nil"/>
              <w:left w:val="nil"/>
              <w:bottom w:val="single" w:sz="4" w:space="0" w:color="auto"/>
              <w:right w:val="single" w:sz="4" w:space="0" w:color="auto"/>
            </w:tcBorders>
            <w:shd w:val="clear" w:color="auto" w:fill="auto"/>
            <w:vAlign w:val="center"/>
            <w:hideMark/>
          </w:tcPr>
          <w:p w14:paraId="731C3613" w14:textId="5B2E178D" w:rsidR="00EE24C3" w:rsidRPr="00E50248" w:rsidRDefault="00EE24C3" w:rsidP="00EC4308">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R</w:t>
            </w:r>
            <w:r w:rsidR="00FA103D" w:rsidRPr="00E50248">
              <w:rPr>
                <w:rFonts w:ascii="Arial" w:eastAsia="Times New Roman" w:hAnsi="Arial" w:cs="Arial"/>
                <w:color w:val="000000"/>
                <w:sz w:val="20"/>
                <w:szCs w:val="20"/>
                <w:lang w:eastAsia="es-PE"/>
              </w:rPr>
              <w:t>educción en 10</w:t>
            </w:r>
            <w:r w:rsidRPr="00E50248">
              <w:rPr>
                <w:rFonts w:ascii="Arial" w:eastAsia="Times New Roman" w:hAnsi="Arial" w:cs="Arial"/>
                <w:color w:val="000000"/>
                <w:sz w:val="20"/>
                <w:szCs w:val="20"/>
                <w:lang w:eastAsia="es-PE"/>
              </w:rPr>
              <w:t xml:space="preserve">% en la tasa de mortalidad de crías del hato </w:t>
            </w:r>
            <w:proofErr w:type="spellStart"/>
            <w:r w:rsidRPr="00E50248">
              <w:rPr>
                <w:rFonts w:ascii="Arial" w:eastAsia="Times New Roman" w:hAnsi="Arial" w:cs="Arial"/>
                <w:color w:val="000000"/>
                <w:sz w:val="20"/>
                <w:szCs w:val="20"/>
                <w:lang w:eastAsia="es-PE"/>
              </w:rPr>
              <w:t>alpaquero</w:t>
            </w:r>
            <w:proofErr w:type="spellEnd"/>
          </w:p>
          <w:p w14:paraId="6CF08E26" w14:textId="51DA378F" w:rsidR="003002D0" w:rsidRPr="00E50248" w:rsidRDefault="003002D0" w:rsidP="00EC4308">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Acción complementaria </w:t>
            </w:r>
          </w:p>
        </w:tc>
        <w:tc>
          <w:tcPr>
            <w:tcW w:w="1481" w:type="dxa"/>
            <w:tcBorders>
              <w:top w:val="nil"/>
              <w:left w:val="nil"/>
              <w:bottom w:val="single" w:sz="4" w:space="0" w:color="auto"/>
              <w:right w:val="single" w:sz="4" w:space="0" w:color="auto"/>
            </w:tcBorders>
            <w:shd w:val="clear" w:color="auto" w:fill="auto"/>
          </w:tcPr>
          <w:p w14:paraId="638A4203" w14:textId="77777777" w:rsidR="00EE24C3" w:rsidRPr="002E774A" w:rsidRDefault="002E774A" w:rsidP="002E774A">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GORE Apurímac, Dirección Regional de Agricultura.</w:t>
            </w:r>
          </w:p>
        </w:tc>
      </w:tr>
    </w:tbl>
    <w:p w14:paraId="6210590F" w14:textId="47098244" w:rsidR="00EE4370" w:rsidRPr="00F82646" w:rsidRDefault="007E7F99" w:rsidP="00F82646">
      <w:pPr>
        <w:spacing w:after="0" w:line="360" w:lineRule="auto"/>
        <w:rPr>
          <w:rFonts w:ascii="Arial" w:hAnsi="Arial" w:cs="Arial"/>
          <w:b/>
          <w:highlight w:val="yellow"/>
        </w:rPr>
      </w:pPr>
      <w:r>
        <w:rPr>
          <w:rFonts w:ascii="Arial" w:hAnsi="Arial" w:cs="Arial"/>
          <w:sz w:val="18"/>
        </w:rPr>
        <w:t>Elaboración: Propia</w:t>
      </w:r>
    </w:p>
    <w:p w14:paraId="28358D4F" w14:textId="77777777" w:rsidR="00EE4370" w:rsidRPr="00F82646" w:rsidRDefault="00EE4370" w:rsidP="00F82646">
      <w:pPr>
        <w:spacing w:after="0" w:line="360" w:lineRule="auto"/>
        <w:rPr>
          <w:rFonts w:ascii="Arial" w:hAnsi="Arial" w:cs="Arial"/>
          <w:b/>
          <w:highlight w:val="yellow"/>
        </w:rPr>
      </w:pPr>
    </w:p>
    <w:p w14:paraId="297AE904" w14:textId="77777777" w:rsidR="00EE4370" w:rsidRPr="00F82646" w:rsidRDefault="00EE4370" w:rsidP="00F82646">
      <w:pPr>
        <w:spacing w:after="0" w:line="360" w:lineRule="auto"/>
        <w:rPr>
          <w:rFonts w:ascii="Arial" w:hAnsi="Arial" w:cs="Arial"/>
          <w:b/>
          <w:highlight w:val="yellow"/>
        </w:rPr>
      </w:pPr>
    </w:p>
    <w:p w14:paraId="6B4A05B5" w14:textId="77777777" w:rsidR="00EE4370" w:rsidRPr="00F82646" w:rsidRDefault="00EE4370" w:rsidP="00F82646">
      <w:pPr>
        <w:spacing w:after="0" w:line="360" w:lineRule="auto"/>
        <w:rPr>
          <w:rFonts w:ascii="Arial" w:hAnsi="Arial" w:cs="Arial"/>
          <w:b/>
          <w:highlight w:val="yellow"/>
        </w:rPr>
      </w:pPr>
    </w:p>
    <w:p w14:paraId="11C9E6FE" w14:textId="77777777" w:rsidR="00EE4370" w:rsidRPr="00F82646" w:rsidRDefault="00EE4370" w:rsidP="00F82646">
      <w:pPr>
        <w:spacing w:after="0" w:line="360" w:lineRule="auto"/>
        <w:rPr>
          <w:rFonts w:ascii="Arial" w:hAnsi="Arial" w:cs="Arial"/>
          <w:b/>
          <w:highlight w:val="yellow"/>
        </w:rPr>
      </w:pPr>
    </w:p>
    <w:p w14:paraId="09AF6A08" w14:textId="77777777" w:rsidR="00EE4370" w:rsidRPr="00F82646" w:rsidRDefault="00EE4370" w:rsidP="00F82646">
      <w:pPr>
        <w:spacing w:after="0" w:line="360" w:lineRule="auto"/>
        <w:rPr>
          <w:rFonts w:ascii="Arial" w:hAnsi="Arial" w:cs="Arial"/>
          <w:b/>
          <w:highlight w:val="yellow"/>
        </w:rPr>
      </w:pPr>
    </w:p>
    <w:p w14:paraId="29835A86" w14:textId="77777777" w:rsidR="00EE4370" w:rsidRPr="00F82646" w:rsidRDefault="00EE4370" w:rsidP="00F82646">
      <w:pPr>
        <w:spacing w:after="0" w:line="360" w:lineRule="auto"/>
        <w:rPr>
          <w:rFonts w:ascii="Arial" w:hAnsi="Arial" w:cs="Arial"/>
          <w:b/>
          <w:highlight w:val="yellow"/>
        </w:rPr>
      </w:pPr>
    </w:p>
    <w:p w14:paraId="2F348133" w14:textId="77777777" w:rsidR="00EE4370" w:rsidRPr="00F82646" w:rsidRDefault="00EE4370" w:rsidP="00F82646">
      <w:pPr>
        <w:spacing w:after="0" w:line="360" w:lineRule="auto"/>
        <w:rPr>
          <w:rFonts w:ascii="Arial" w:hAnsi="Arial" w:cs="Arial"/>
          <w:b/>
          <w:highlight w:val="yellow"/>
        </w:rPr>
      </w:pPr>
    </w:p>
    <w:p w14:paraId="0C4D560D" w14:textId="77777777" w:rsidR="00EE4370" w:rsidRPr="00F82646" w:rsidRDefault="00EE4370" w:rsidP="00F82646">
      <w:pPr>
        <w:spacing w:after="0" w:line="360" w:lineRule="auto"/>
        <w:rPr>
          <w:rFonts w:ascii="Arial" w:hAnsi="Arial" w:cs="Arial"/>
          <w:b/>
          <w:highlight w:val="yellow"/>
        </w:rPr>
      </w:pPr>
    </w:p>
    <w:p w14:paraId="0DEAE001" w14:textId="77777777" w:rsidR="00EE4370" w:rsidRPr="00F82646" w:rsidRDefault="00EE4370" w:rsidP="00F82646">
      <w:pPr>
        <w:spacing w:after="0" w:line="360" w:lineRule="auto"/>
        <w:rPr>
          <w:rFonts w:ascii="Arial" w:hAnsi="Arial" w:cs="Arial"/>
          <w:b/>
          <w:highlight w:val="yellow"/>
        </w:rPr>
      </w:pPr>
    </w:p>
    <w:p w14:paraId="06A05172" w14:textId="77777777" w:rsidR="00EE4370" w:rsidRPr="00F82646" w:rsidRDefault="00EE4370" w:rsidP="00F82646">
      <w:pPr>
        <w:spacing w:after="0" w:line="360" w:lineRule="auto"/>
        <w:rPr>
          <w:rFonts w:ascii="Arial" w:hAnsi="Arial" w:cs="Arial"/>
          <w:b/>
          <w:highlight w:val="yellow"/>
        </w:rPr>
      </w:pPr>
    </w:p>
    <w:p w14:paraId="4F61360A" w14:textId="77777777" w:rsidR="00EE4370" w:rsidRPr="00F82646" w:rsidRDefault="00EE4370" w:rsidP="00F82646">
      <w:pPr>
        <w:spacing w:after="0" w:line="360" w:lineRule="auto"/>
        <w:rPr>
          <w:rFonts w:ascii="Arial" w:hAnsi="Arial" w:cs="Arial"/>
          <w:b/>
          <w:highlight w:val="yellow"/>
        </w:rPr>
      </w:pPr>
    </w:p>
    <w:p w14:paraId="5F62FD3D" w14:textId="77777777" w:rsidR="00EE4370" w:rsidRPr="00F82646" w:rsidRDefault="00EE4370" w:rsidP="00F82646">
      <w:pPr>
        <w:spacing w:after="0" w:line="360" w:lineRule="auto"/>
        <w:rPr>
          <w:rFonts w:ascii="Arial" w:hAnsi="Arial" w:cs="Arial"/>
          <w:b/>
          <w:highlight w:val="yellow"/>
        </w:rPr>
      </w:pPr>
    </w:p>
    <w:p w14:paraId="739A04AB" w14:textId="77777777" w:rsidR="00EE4370" w:rsidRPr="00EC4308" w:rsidRDefault="00EC4308" w:rsidP="00EC4308">
      <w:pPr>
        <w:spacing w:after="0" w:line="360" w:lineRule="auto"/>
        <w:jc w:val="both"/>
        <w:rPr>
          <w:rFonts w:ascii="Arial" w:hAnsi="Arial" w:cs="Arial"/>
          <w:b/>
        </w:rPr>
      </w:pPr>
      <w:r w:rsidRPr="00EC4308">
        <w:rPr>
          <w:rFonts w:ascii="Arial" w:hAnsi="Arial" w:cs="Arial"/>
        </w:rPr>
        <w:lastRenderedPageBreak/>
        <w:t xml:space="preserve">Respecto del resultado 3, se plantean las siguientes acciones: </w:t>
      </w:r>
      <w:r w:rsidRPr="00EC4308">
        <w:rPr>
          <w:rFonts w:ascii="Arial" w:eastAsia="Times New Roman" w:hAnsi="Arial" w:cs="Arial"/>
          <w:color w:val="000000"/>
          <w:lang w:eastAsia="es-PE"/>
        </w:rPr>
        <w:t xml:space="preserve">Reducir </w:t>
      </w:r>
      <w:proofErr w:type="gramStart"/>
      <w:r w:rsidRPr="00EC4308">
        <w:rPr>
          <w:rFonts w:ascii="Arial" w:eastAsia="Times New Roman" w:hAnsi="Arial" w:cs="Arial"/>
          <w:color w:val="000000"/>
          <w:lang w:eastAsia="es-PE"/>
        </w:rPr>
        <w:t>la</w:t>
      </w:r>
      <w:proofErr w:type="gramEnd"/>
      <w:r w:rsidRPr="00EC4308">
        <w:rPr>
          <w:rFonts w:ascii="Arial" w:eastAsia="Times New Roman" w:hAnsi="Arial" w:cs="Arial"/>
          <w:color w:val="000000"/>
          <w:lang w:eastAsia="es-PE"/>
        </w:rPr>
        <w:t xml:space="preserve"> sobre carga animal en las áreas de pastoreo. Mejorar las prácticas de conservación de suelos y pasturas (ampliar las áreas de pastoreo). Mejorar las prácticas de conservación de fuentes de agua (calidad de pastizales, uso de abonos orgánicos, rotación). Reducir las pérdidas de caudales a agua (afianzamiento hídrico, cosecha de agua, servicios ambientales).</w:t>
      </w:r>
    </w:p>
    <w:p w14:paraId="76B20975" w14:textId="77777777" w:rsidR="00EE4370" w:rsidRPr="00F82646" w:rsidRDefault="00EE4370" w:rsidP="00F82646">
      <w:pPr>
        <w:spacing w:after="0" w:line="360" w:lineRule="auto"/>
        <w:rPr>
          <w:rFonts w:ascii="Arial" w:hAnsi="Arial" w:cs="Arial"/>
          <w:b/>
          <w:highlight w:val="yellow"/>
        </w:rPr>
      </w:pPr>
    </w:p>
    <w:tbl>
      <w:tblPr>
        <w:tblW w:w="8569" w:type="dxa"/>
        <w:jc w:val="center"/>
        <w:tblCellMar>
          <w:left w:w="70" w:type="dxa"/>
          <w:right w:w="70" w:type="dxa"/>
        </w:tblCellMar>
        <w:tblLook w:val="04A0" w:firstRow="1" w:lastRow="0" w:firstColumn="1" w:lastColumn="0" w:noHBand="0" w:noVBand="1"/>
      </w:tblPr>
      <w:tblGrid>
        <w:gridCol w:w="2830"/>
        <w:gridCol w:w="1742"/>
        <w:gridCol w:w="2268"/>
        <w:gridCol w:w="1729"/>
      </w:tblGrid>
      <w:tr w:rsidR="00EE24C3" w:rsidRPr="00EE24C3" w14:paraId="53B88EB6" w14:textId="77777777" w:rsidTr="00B97D6B">
        <w:trPr>
          <w:trHeight w:val="375"/>
          <w:jc w:val="center"/>
        </w:trPr>
        <w:tc>
          <w:tcPr>
            <w:tcW w:w="85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B8BA" w14:textId="049E16F0" w:rsidR="00EE24C3" w:rsidRPr="002E774A" w:rsidRDefault="00CA1D18" w:rsidP="00EC4308">
            <w:pPr>
              <w:spacing w:after="0" w:line="240" w:lineRule="auto"/>
              <w:jc w:val="center"/>
              <w:rPr>
                <w:rFonts w:ascii="Arial" w:eastAsia="Times New Roman" w:hAnsi="Arial" w:cs="Arial"/>
                <w:b/>
                <w:bCs/>
                <w:color w:val="000000"/>
                <w:sz w:val="20"/>
                <w:lang w:eastAsia="es-PE"/>
              </w:rPr>
            </w:pPr>
            <w:r>
              <w:rPr>
                <w:rFonts w:ascii="Arial" w:eastAsia="Times New Roman" w:hAnsi="Arial" w:cs="Arial"/>
                <w:b/>
                <w:bCs/>
                <w:color w:val="000000"/>
                <w:sz w:val="20"/>
                <w:szCs w:val="20"/>
                <w:lang w:eastAsia="es-PE"/>
              </w:rPr>
              <w:t>Cuadro 35</w:t>
            </w:r>
            <w:r w:rsidR="001C6337" w:rsidRPr="002E774A">
              <w:rPr>
                <w:rFonts w:ascii="Arial" w:eastAsia="Times New Roman" w:hAnsi="Arial" w:cs="Arial"/>
                <w:b/>
                <w:bCs/>
                <w:color w:val="000000"/>
                <w:sz w:val="20"/>
                <w:szCs w:val="20"/>
                <w:lang w:eastAsia="es-PE"/>
              </w:rPr>
              <w:t>:</w:t>
            </w:r>
            <w:r w:rsidR="001C6337">
              <w:rPr>
                <w:rFonts w:ascii="Arial" w:eastAsia="Times New Roman" w:hAnsi="Arial" w:cs="Arial"/>
                <w:b/>
                <w:bCs/>
                <w:color w:val="000000"/>
                <w:sz w:val="20"/>
                <w:szCs w:val="20"/>
                <w:lang w:eastAsia="es-PE"/>
              </w:rPr>
              <w:t xml:space="preserve"> </w:t>
            </w:r>
            <w:r w:rsidR="00EE24C3" w:rsidRPr="002E774A">
              <w:rPr>
                <w:rFonts w:ascii="Arial" w:eastAsia="Times New Roman" w:hAnsi="Arial" w:cs="Arial"/>
                <w:b/>
                <w:bCs/>
                <w:color w:val="000000"/>
                <w:sz w:val="20"/>
                <w:lang w:eastAsia="es-PE"/>
              </w:rPr>
              <w:t>Definición de acciones del resultado 3</w:t>
            </w:r>
          </w:p>
        </w:tc>
      </w:tr>
      <w:tr w:rsidR="00EE24C3" w:rsidRPr="00EE24C3" w14:paraId="3A0046A8" w14:textId="77777777" w:rsidTr="00EE24C3">
        <w:trPr>
          <w:trHeight w:val="315"/>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A47BF78" w14:textId="77777777" w:rsidR="00EE24C3" w:rsidRPr="002E774A" w:rsidRDefault="00EE24C3" w:rsidP="00EC4308">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Jerarquía de objetivos</w:t>
            </w:r>
          </w:p>
        </w:tc>
        <w:tc>
          <w:tcPr>
            <w:tcW w:w="1742" w:type="dxa"/>
            <w:tcBorders>
              <w:top w:val="nil"/>
              <w:left w:val="nil"/>
              <w:bottom w:val="single" w:sz="4" w:space="0" w:color="auto"/>
              <w:right w:val="single" w:sz="4" w:space="0" w:color="auto"/>
            </w:tcBorders>
            <w:shd w:val="clear" w:color="auto" w:fill="auto"/>
            <w:noWrap/>
            <w:vAlign w:val="center"/>
            <w:hideMark/>
          </w:tcPr>
          <w:p w14:paraId="5D895940" w14:textId="77777777" w:rsidR="00EE24C3" w:rsidRPr="002E774A" w:rsidRDefault="00EE24C3" w:rsidP="00EC4308">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Indicadores</w:t>
            </w:r>
          </w:p>
        </w:tc>
        <w:tc>
          <w:tcPr>
            <w:tcW w:w="2268" w:type="dxa"/>
            <w:tcBorders>
              <w:top w:val="nil"/>
              <w:left w:val="nil"/>
              <w:bottom w:val="single" w:sz="4" w:space="0" w:color="auto"/>
              <w:right w:val="single" w:sz="4" w:space="0" w:color="auto"/>
            </w:tcBorders>
            <w:shd w:val="clear" w:color="auto" w:fill="auto"/>
            <w:noWrap/>
            <w:vAlign w:val="center"/>
            <w:hideMark/>
          </w:tcPr>
          <w:p w14:paraId="7931D359" w14:textId="77777777" w:rsidR="00EE24C3" w:rsidRPr="002E774A" w:rsidRDefault="00EE24C3" w:rsidP="00EC4308">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Meta</w:t>
            </w:r>
          </w:p>
        </w:tc>
        <w:tc>
          <w:tcPr>
            <w:tcW w:w="1729" w:type="dxa"/>
            <w:tcBorders>
              <w:top w:val="nil"/>
              <w:left w:val="nil"/>
              <w:bottom w:val="single" w:sz="4" w:space="0" w:color="auto"/>
              <w:right w:val="single" w:sz="4" w:space="0" w:color="auto"/>
            </w:tcBorders>
          </w:tcPr>
          <w:p w14:paraId="0785FB24" w14:textId="77777777" w:rsidR="00EE24C3" w:rsidRPr="002E774A" w:rsidRDefault="00EE24C3" w:rsidP="00EC4308">
            <w:pPr>
              <w:spacing w:after="0" w:line="240" w:lineRule="auto"/>
              <w:jc w:val="center"/>
              <w:rPr>
                <w:rFonts w:ascii="Arial" w:eastAsia="Times New Roman" w:hAnsi="Arial" w:cs="Arial"/>
                <w:b/>
                <w:bCs/>
                <w:color w:val="000000"/>
                <w:sz w:val="20"/>
                <w:lang w:eastAsia="es-PE"/>
              </w:rPr>
            </w:pPr>
            <w:r w:rsidRPr="002E774A">
              <w:rPr>
                <w:rFonts w:ascii="Arial" w:eastAsia="Times New Roman" w:hAnsi="Arial" w:cs="Arial"/>
                <w:b/>
                <w:bCs/>
                <w:color w:val="000000"/>
                <w:sz w:val="20"/>
                <w:lang w:eastAsia="es-PE"/>
              </w:rPr>
              <w:t>Aliado potencial</w:t>
            </w:r>
          </w:p>
        </w:tc>
      </w:tr>
      <w:tr w:rsidR="00EE24C3" w:rsidRPr="00EE24C3" w14:paraId="1FCA6343" w14:textId="77777777" w:rsidTr="00EE24C3">
        <w:trPr>
          <w:trHeight w:val="915"/>
          <w:jc w:val="center"/>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37A365CF"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Resultado 3:</w:t>
            </w:r>
            <w:r w:rsidRPr="002E774A">
              <w:rPr>
                <w:rFonts w:ascii="Arial" w:eastAsia="Times New Roman" w:hAnsi="Arial" w:cs="Arial"/>
                <w:color w:val="000000"/>
                <w:sz w:val="20"/>
                <w:lang w:eastAsia="es-PE"/>
              </w:rPr>
              <w:br/>
            </w:r>
            <w:r w:rsidRPr="002E774A">
              <w:rPr>
                <w:rFonts w:ascii="Arial" w:eastAsia="Times New Roman" w:hAnsi="Arial" w:cs="Arial"/>
                <w:bCs/>
                <w:color w:val="000000"/>
                <w:sz w:val="20"/>
                <w:lang w:eastAsia="es-PE"/>
              </w:rPr>
              <w:t xml:space="preserve">Los productores pecuarios </w:t>
            </w:r>
            <w:proofErr w:type="spellStart"/>
            <w:r w:rsidRPr="002E774A">
              <w:rPr>
                <w:rFonts w:ascii="Arial" w:eastAsia="Times New Roman" w:hAnsi="Arial" w:cs="Arial"/>
                <w:bCs/>
                <w:color w:val="000000"/>
                <w:sz w:val="20"/>
                <w:lang w:eastAsia="es-PE"/>
              </w:rPr>
              <w:t>alpaqueros</w:t>
            </w:r>
            <w:proofErr w:type="spellEnd"/>
            <w:r w:rsidRPr="002E774A">
              <w:rPr>
                <w:rFonts w:ascii="Arial" w:eastAsia="Times New Roman" w:hAnsi="Arial" w:cs="Arial"/>
                <w:bCs/>
                <w:color w:val="000000"/>
                <w:sz w:val="20"/>
                <w:lang w:eastAsia="es-PE"/>
              </w:rPr>
              <w:t xml:space="preserve"> han mejorado la gestión </w:t>
            </w:r>
          </w:p>
          <w:p w14:paraId="12859AAE"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Ambiental de la actividad</w:t>
            </w:r>
          </w:p>
        </w:tc>
        <w:tc>
          <w:tcPr>
            <w:tcW w:w="1742" w:type="dxa"/>
            <w:tcBorders>
              <w:top w:val="nil"/>
              <w:left w:val="nil"/>
              <w:bottom w:val="single" w:sz="4" w:space="0" w:color="auto"/>
              <w:right w:val="single" w:sz="4" w:space="0" w:color="auto"/>
            </w:tcBorders>
            <w:shd w:val="clear" w:color="auto" w:fill="auto"/>
            <w:vAlign w:val="center"/>
            <w:hideMark/>
          </w:tcPr>
          <w:p w14:paraId="2A8BCEF1"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Nivel de calidad de los pastos naturales y cultivados</w:t>
            </w:r>
          </w:p>
        </w:tc>
        <w:tc>
          <w:tcPr>
            <w:tcW w:w="2268" w:type="dxa"/>
            <w:tcBorders>
              <w:top w:val="nil"/>
              <w:left w:val="nil"/>
              <w:bottom w:val="single" w:sz="4" w:space="0" w:color="auto"/>
              <w:right w:val="single" w:sz="4" w:space="0" w:color="auto"/>
            </w:tcBorders>
            <w:shd w:val="clear" w:color="auto" w:fill="auto"/>
            <w:vAlign w:val="center"/>
            <w:hideMark/>
          </w:tcPr>
          <w:p w14:paraId="508EC333"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Incremento de 10% en el nivel de calidad de los pastos naturales y cultivados</w:t>
            </w:r>
          </w:p>
        </w:tc>
        <w:tc>
          <w:tcPr>
            <w:tcW w:w="1729" w:type="dxa"/>
            <w:tcBorders>
              <w:top w:val="nil"/>
              <w:left w:val="nil"/>
              <w:bottom w:val="single" w:sz="4" w:space="0" w:color="auto"/>
              <w:right w:val="single" w:sz="4" w:space="0" w:color="auto"/>
            </w:tcBorders>
          </w:tcPr>
          <w:p w14:paraId="0FE35897" w14:textId="77777777" w:rsidR="00EE24C3" w:rsidRPr="002E774A" w:rsidRDefault="00EE24C3" w:rsidP="00EC4308">
            <w:pPr>
              <w:spacing w:after="0" w:line="240" w:lineRule="auto"/>
              <w:rPr>
                <w:rFonts w:ascii="Arial" w:eastAsia="Times New Roman" w:hAnsi="Arial" w:cs="Arial"/>
                <w:color w:val="000000"/>
                <w:sz w:val="20"/>
                <w:lang w:eastAsia="es-PE"/>
              </w:rPr>
            </w:pPr>
          </w:p>
        </w:tc>
      </w:tr>
      <w:tr w:rsidR="00EE24C3" w:rsidRPr="00EE24C3" w14:paraId="5CB50511" w14:textId="77777777" w:rsidTr="00EE24C3">
        <w:trPr>
          <w:trHeight w:val="600"/>
          <w:jc w:val="center"/>
        </w:trPr>
        <w:tc>
          <w:tcPr>
            <w:tcW w:w="2830" w:type="dxa"/>
            <w:vMerge/>
            <w:tcBorders>
              <w:top w:val="nil"/>
              <w:left w:val="single" w:sz="4" w:space="0" w:color="auto"/>
              <w:bottom w:val="single" w:sz="4" w:space="0" w:color="auto"/>
              <w:right w:val="single" w:sz="4" w:space="0" w:color="auto"/>
            </w:tcBorders>
            <w:vAlign w:val="center"/>
            <w:hideMark/>
          </w:tcPr>
          <w:p w14:paraId="324EC2FA" w14:textId="77777777" w:rsidR="00EE24C3" w:rsidRPr="002E774A" w:rsidRDefault="00EE24C3" w:rsidP="00EC4308">
            <w:pPr>
              <w:spacing w:after="0" w:line="240" w:lineRule="auto"/>
              <w:rPr>
                <w:rFonts w:ascii="Arial" w:eastAsia="Times New Roman" w:hAnsi="Arial" w:cs="Arial"/>
                <w:color w:val="000000"/>
                <w:sz w:val="20"/>
                <w:lang w:eastAsia="es-PE"/>
              </w:rPr>
            </w:pPr>
          </w:p>
        </w:tc>
        <w:tc>
          <w:tcPr>
            <w:tcW w:w="1742" w:type="dxa"/>
            <w:tcBorders>
              <w:top w:val="nil"/>
              <w:left w:val="nil"/>
              <w:bottom w:val="single" w:sz="4" w:space="0" w:color="auto"/>
              <w:right w:val="single" w:sz="4" w:space="0" w:color="auto"/>
            </w:tcBorders>
            <w:shd w:val="clear" w:color="auto" w:fill="auto"/>
            <w:noWrap/>
            <w:vAlign w:val="center"/>
            <w:hideMark/>
          </w:tcPr>
          <w:p w14:paraId="129ACF28"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Número de meses de escasez de forraje</w:t>
            </w:r>
          </w:p>
        </w:tc>
        <w:tc>
          <w:tcPr>
            <w:tcW w:w="2268" w:type="dxa"/>
            <w:tcBorders>
              <w:top w:val="nil"/>
              <w:left w:val="nil"/>
              <w:bottom w:val="single" w:sz="4" w:space="0" w:color="auto"/>
              <w:right w:val="single" w:sz="4" w:space="0" w:color="auto"/>
            </w:tcBorders>
            <w:shd w:val="clear" w:color="auto" w:fill="auto"/>
            <w:vAlign w:val="center"/>
            <w:hideMark/>
          </w:tcPr>
          <w:p w14:paraId="5809FF4E"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Reducción del número de meses por año de escasez de forraje</w:t>
            </w:r>
          </w:p>
        </w:tc>
        <w:tc>
          <w:tcPr>
            <w:tcW w:w="1729" w:type="dxa"/>
            <w:tcBorders>
              <w:top w:val="nil"/>
              <w:left w:val="nil"/>
              <w:bottom w:val="single" w:sz="4" w:space="0" w:color="auto"/>
              <w:right w:val="single" w:sz="4" w:space="0" w:color="auto"/>
            </w:tcBorders>
          </w:tcPr>
          <w:p w14:paraId="12944202" w14:textId="77777777" w:rsidR="00EE24C3" w:rsidRPr="002E774A" w:rsidRDefault="00EE24C3" w:rsidP="00EC4308">
            <w:pPr>
              <w:spacing w:after="0" w:line="240" w:lineRule="auto"/>
              <w:rPr>
                <w:rFonts w:ascii="Arial" w:eastAsia="Times New Roman" w:hAnsi="Arial" w:cs="Arial"/>
                <w:color w:val="000000"/>
                <w:sz w:val="20"/>
                <w:lang w:eastAsia="es-PE"/>
              </w:rPr>
            </w:pPr>
          </w:p>
        </w:tc>
      </w:tr>
      <w:tr w:rsidR="00EE24C3" w:rsidRPr="00EE24C3" w14:paraId="5DE9AC94" w14:textId="77777777" w:rsidTr="00EE24C3">
        <w:trPr>
          <w:trHeight w:val="63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903BD0"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Acciones 3.1:</w:t>
            </w:r>
            <w:r w:rsidRPr="002E774A">
              <w:rPr>
                <w:rFonts w:ascii="Arial" w:eastAsia="Times New Roman" w:hAnsi="Arial" w:cs="Arial"/>
                <w:color w:val="000000"/>
                <w:sz w:val="20"/>
                <w:lang w:eastAsia="es-PE"/>
              </w:rPr>
              <w:t xml:space="preserve"> Reducir la sobre carga animal en las áreas de pastoreo (ampliar las áreas de pastoreo)</w:t>
            </w:r>
          </w:p>
        </w:tc>
        <w:tc>
          <w:tcPr>
            <w:tcW w:w="1742" w:type="dxa"/>
            <w:tcBorders>
              <w:top w:val="nil"/>
              <w:left w:val="nil"/>
              <w:bottom w:val="single" w:sz="4" w:space="0" w:color="auto"/>
              <w:right w:val="single" w:sz="4" w:space="0" w:color="auto"/>
            </w:tcBorders>
            <w:shd w:val="clear" w:color="auto" w:fill="auto"/>
            <w:vAlign w:val="center"/>
            <w:hideMark/>
          </w:tcPr>
          <w:p w14:paraId="63535DD9"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Carga animal de alpacas por área de pastoreo</w:t>
            </w:r>
          </w:p>
        </w:tc>
        <w:tc>
          <w:tcPr>
            <w:tcW w:w="2268" w:type="dxa"/>
            <w:tcBorders>
              <w:top w:val="nil"/>
              <w:left w:val="nil"/>
              <w:bottom w:val="single" w:sz="4" w:space="0" w:color="auto"/>
              <w:right w:val="single" w:sz="4" w:space="0" w:color="auto"/>
            </w:tcBorders>
            <w:shd w:val="clear" w:color="auto" w:fill="auto"/>
            <w:vAlign w:val="center"/>
            <w:hideMark/>
          </w:tcPr>
          <w:p w14:paraId="10442C05"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Reducción de 20% en la carga animal por área de pastoreo</w:t>
            </w:r>
          </w:p>
        </w:tc>
        <w:tc>
          <w:tcPr>
            <w:tcW w:w="1729" w:type="dxa"/>
            <w:tcBorders>
              <w:top w:val="nil"/>
              <w:left w:val="nil"/>
              <w:bottom w:val="single" w:sz="4" w:space="0" w:color="auto"/>
              <w:right w:val="single" w:sz="4" w:space="0" w:color="auto"/>
            </w:tcBorders>
          </w:tcPr>
          <w:p w14:paraId="22597BA8" w14:textId="77777777" w:rsidR="00EE24C3" w:rsidRPr="002E774A" w:rsidRDefault="002E774A"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szCs w:val="20"/>
                <w:lang w:eastAsia="es-PE"/>
              </w:rPr>
              <w:t>GORE Apurímac, Dirección Regional de Agricultura.</w:t>
            </w:r>
          </w:p>
        </w:tc>
      </w:tr>
      <w:tr w:rsidR="00EE24C3" w:rsidRPr="00EE24C3" w14:paraId="1B52B00F" w14:textId="77777777" w:rsidTr="00EE24C3">
        <w:trPr>
          <w:trHeight w:val="94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8E8DB8"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Acciones 3.2:</w:t>
            </w:r>
            <w:r w:rsidRPr="002E774A">
              <w:rPr>
                <w:rFonts w:ascii="Arial" w:eastAsia="Times New Roman" w:hAnsi="Arial" w:cs="Arial"/>
                <w:color w:val="000000"/>
                <w:sz w:val="20"/>
                <w:lang w:eastAsia="es-PE"/>
              </w:rPr>
              <w:t xml:space="preserve"> Mejorar las prácticas de conservación de suelos y pasturas (calidad de pastizales, uso de abonos orgánicos, rotación)</w:t>
            </w:r>
          </w:p>
        </w:tc>
        <w:tc>
          <w:tcPr>
            <w:tcW w:w="1742" w:type="dxa"/>
            <w:tcBorders>
              <w:top w:val="nil"/>
              <w:left w:val="nil"/>
              <w:bottom w:val="single" w:sz="4" w:space="0" w:color="auto"/>
              <w:right w:val="single" w:sz="4" w:space="0" w:color="auto"/>
            </w:tcBorders>
            <w:shd w:val="clear" w:color="auto" w:fill="auto"/>
            <w:vAlign w:val="center"/>
            <w:hideMark/>
          </w:tcPr>
          <w:p w14:paraId="3FDFB186"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Calidad de los pastos naturales y cultivados</w:t>
            </w:r>
          </w:p>
        </w:tc>
        <w:tc>
          <w:tcPr>
            <w:tcW w:w="2268" w:type="dxa"/>
            <w:tcBorders>
              <w:top w:val="nil"/>
              <w:left w:val="nil"/>
              <w:bottom w:val="single" w:sz="4" w:space="0" w:color="auto"/>
              <w:right w:val="single" w:sz="4" w:space="0" w:color="auto"/>
            </w:tcBorders>
            <w:shd w:val="clear" w:color="auto" w:fill="auto"/>
            <w:vAlign w:val="center"/>
            <w:hideMark/>
          </w:tcPr>
          <w:p w14:paraId="03AA27D1" w14:textId="77777777" w:rsidR="00EE24C3" w:rsidRPr="002E774A" w:rsidRDefault="00EE24C3" w:rsidP="000A1B13">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Incremento de 50% en la condición del pastizal respecto de la calidad de pastizal deseable</w:t>
            </w:r>
          </w:p>
        </w:tc>
        <w:tc>
          <w:tcPr>
            <w:tcW w:w="1729" w:type="dxa"/>
            <w:tcBorders>
              <w:top w:val="nil"/>
              <w:left w:val="nil"/>
              <w:bottom w:val="single" w:sz="4" w:space="0" w:color="auto"/>
              <w:right w:val="single" w:sz="4" w:space="0" w:color="auto"/>
            </w:tcBorders>
          </w:tcPr>
          <w:p w14:paraId="31C63101" w14:textId="77777777" w:rsidR="00EE24C3" w:rsidRPr="002E774A" w:rsidRDefault="002E774A" w:rsidP="000A1B13">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szCs w:val="20"/>
                <w:lang w:eastAsia="es-PE"/>
              </w:rPr>
              <w:t>GORE Apurímac, Dirección Regional de Agricultura.</w:t>
            </w:r>
          </w:p>
        </w:tc>
      </w:tr>
      <w:tr w:rsidR="00EE24C3" w:rsidRPr="00EC4308" w14:paraId="07889BCA" w14:textId="77777777" w:rsidTr="00EE24C3">
        <w:trPr>
          <w:trHeight w:val="94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38E7DF"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b/>
                <w:bCs/>
                <w:color w:val="000000"/>
                <w:sz w:val="20"/>
                <w:lang w:eastAsia="es-PE"/>
              </w:rPr>
              <w:t>Acciones 3.3:</w:t>
            </w:r>
            <w:r w:rsidRPr="002E774A">
              <w:rPr>
                <w:rFonts w:ascii="Arial" w:eastAsia="Times New Roman" w:hAnsi="Arial" w:cs="Arial"/>
                <w:color w:val="000000"/>
                <w:sz w:val="20"/>
                <w:lang w:eastAsia="es-PE"/>
              </w:rPr>
              <w:t xml:space="preserve"> Mejorar las prácticas de conservación de fuentes de agua: reducir las pérdidas de caudales a agua (afianzamiento hídrico, cosecha de agua, servicios ambientales)</w:t>
            </w:r>
          </w:p>
        </w:tc>
        <w:tc>
          <w:tcPr>
            <w:tcW w:w="1742" w:type="dxa"/>
            <w:tcBorders>
              <w:top w:val="nil"/>
              <w:left w:val="nil"/>
              <w:bottom w:val="single" w:sz="4" w:space="0" w:color="auto"/>
              <w:right w:val="single" w:sz="4" w:space="0" w:color="auto"/>
            </w:tcBorders>
            <w:shd w:val="clear" w:color="auto" w:fill="auto"/>
            <w:vAlign w:val="center"/>
            <w:hideMark/>
          </w:tcPr>
          <w:p w14:paraId="7824273B"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 xml:space="preserve">Número de fuentes disponibles de agua para la producción pecuaria </w:t>
            </w:r>
            <w:proofErr w:type="spellStart"/>
            <w:r w:rsidRPr="002E774A">
              <w:rPr>
                <w:rFonts w:ascii="Arial" w:eastAsia="Times New Roman" w:hAnsi="Arial" w:cs="Arial"/>
                <w:color w:val="000000"/>
                <w:sz w:val="20"/>
                <w:lang w:eastAsia="es-PE"/>
              </w:rPr>
              <w:t>alpaquera</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E01FEBE" w14:textId="77777777" w:rsidR="00EE24C3" w:rsidRPr="002E774A" w:rsidRDefault="00EE24C3"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Incremento de 50% en el número de fuentes de agua disponibles para la producción pecuaria</w:t>
            </w:r>
          </w:p>
        </w:tc>
        <w:tc>
          <w:tcPr>
            <w:tcW w:w="1729" w:type="dxa"/>
            <w:tcBorders>
              <w:top w:val="nil"/>
              <w:left w:val="nil"/>
              <w:bottom w:val="single" w:sz="4" w:space="0" w:color="auto"/>
              <w:right w:val="single" w:sz="4" w:space="0" w:color="auto"/>
            </w:tcBorders>
          </w:tcPr>
          <w:p w14:paraId="4D967FB0" w14:textId="77777777" w:rsidR="00EE24C3" w:rsidRPr="002E774A" w:rsidRDefault="002E774A" w:rsidP="00EC4308">
            <w:pPr>
              <w:spacing w:after="0" w:line="240" w:lineRule="auto"/>
              <w:rPr>
                <w:rFonts w:ascii="Arial" w:eastAsia="Times New Roman" w:hAnsi="Arial" w:cs="Arial"/>
                <w:color w:val="000000"/>
                <w:sz w:val="20"/>
                <w:szCs w:val="20"/>
                <w:lang w:eastAsia="es-PE"/>
              </w:rPr>
            </w:pPr>
            <w:r w:rsidRPr="002E774A">
              <w:rPr>
                <w:rFonts w:ascii="Arial" w:eastAsia="Times New Roman" w:hAnsi="Arial" w:cs="Arial"/>
                <w:color w:val="000000"/>
                <w:sz w:val="20"/>
                <w:szCs w:val="20"/>
                <w:lang w:eastAsia="es-PE"/>
              </w:rPr>
              <w:t>GORE Apurímac, Dirección Regional de Agricultura.</w:t>
            </w:r>
          </w:p>
          <w:p w14:paraId="21AD536A" w14:textId="77777777" w:rsidR="002E774A" w:rsidRPr="002E774A" w:rsidRDefault="002E774A"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Gerencia Regional de Recursos Naturales y gestión del medioambiente</w:t>
            </w:r>
          </w:p>
          <w:p w14:paraId="1165C022" w14:textId="77777777" w:rsidR="002E774A" w:rsidRPr="002E774A" w:rsidRDefault="002E774A" w:rsidP="00EC4308">
            <w:pPr>
              <w:spacing w:after="0" w:line="240" w:lineRule="auto"/>
              <w:rPr>
                <w:rFonts w:ascii="Arial" w:eastAsia="Times New Roman" w:hAnsi="Arial" w:cs="Arial"/>
                <w:color w:val="000000"/>
                <w:sz w:val="20"/>
                <w:lang w:eastAsia="es-PE"/>
              </w:rPr>
            </w:pPr>
            <w:r w:rsidRPr="002E774A">
              <w:rPr>
                <w:rFonts w:ascii="Arial" w:eastAsia="Times New Roman" w:hAnsi="Arial" w:cs="Arial"/>
                <w:color w:val="000000"/>
                <w:sz w:val="20"/>
                <w:lang w:eastAsia="es-PE"/>
              </w:rPr>
              <w:t>Ministerio de Ambiente</w:t>
            </w:r>
          </w:p>
        </w:tc>
      </w:tr>
    </w:tbl>
    <w:p w14:paraId="1ECD5A25" w14:textId="52D748E3" w:rsidR="00EE4370" w:rsidRPr="00F82646" w:rsidRDefault="007E7F99" w:rsidP="00F82646">
      <w:pPr>
        <w:spacing w:after="0" w:line="360" w:lineRule="auto"/>
        <w:rPr>
          <w:rFonts w:ascii="Arial" w:hAnsi="Arial" w:cs="Arial"/>
          <w:b/>
          <w:highlight w:val="yellow"/>
        </w:rPr>
      </w:pPr>
      <w:r>
        <w:rPr>
          <w:rFonts w:ascii="Arial" w:hAnsi="Arial" w:cs="Arial"/>
          <w:sz w:val="18"/>
        </w:rPr>
        <w:t>Elaboración: Propia</w:t>
      </w:r>
    </w:p>
    <w:p w14:paraId="4707F50A" w14:textId="77777777" w:rsidR="00EE4370" w:rsidRDefault="00EE4370" w:rsidP="00F82646">
      <w:pPr>
        <w:spacing w:after="0" w:line="360" w:lineRule="auto"/>
        <w:rPr>
          <w:rFonts w:ascii="Arial" w:hAnsi="Arial" w:cs="Arial"/>
          <w:b/>
          <w:highlight w:val="yellow"/>
        </w:rPr>
      </w:pPr>
    </w:p>
    <w:p w14:paraId="175051EF" w14:textId="77777777" w:rsidR="00EC4308" w:rsidRDefault="00EC4308" w:rsidP="00F82646">
      <w:pPr>
        <w:spacing w:after="0" w:line="360" w:lineRule="auto"/>
        <w:rPr>
          <w:rFonts w:ascii="Arial" w:hAnsi="Arial" w:cs="Arial"/>
          <w:b/>
          <w:highlight w:val="yellow"/>
        </w:rPr>
      </w:pPr>
    </w:p>
    <w:p w14:paraId="7F63F45E" w14:textId="77777777" w:rsidR="00EC4308" w:rsidRDefault="00EC4308" w:rsidP="00F82646">
      <w:pPr>
        <w:spacing w:after="0" w:line="360" w:lineRule="auto"/>
        <w:rPr>
          <w:rFonts w:ascii="Arial" w:hAnsi="Arial" w:cs="Arial"/>
          <w:b/>
          <w:highlight w:val="yellow"/>
        </w:rPr>
      </w:pPr>
    </w:p>
    <w:p w14:paraId="38A2C358" w14:textId="77777777" w:rsidR="00EC4308" w:rsidRDefault="00EC4308" w:rsidP="00F82646">
      <w:pPr>
        <w:spacing w:after="0" w:line="360" w:lineRule="auto"/>
        <w:rPr>
          <w:rFonts w:ascii="Arial" w:hAnsi="Arial" w:cs="Arial"/>
          <w:b/>
          <w:highlight w:val="yellow"/>
        </w:rPr>
      </w:pPr>
    </w:p>
    <w:p w14:paraId="572CD0EC" w14:textId="77777777" w:rsidR="00EC4308" w:rsidRDefault="00EC4308" w:rsidP="00F82646">
      <w:pPr>
        <w:spacing w:after="0" w:line="360" w:lineRule="auto"/>
        <w:rPr>
          <w:rFonts w:ascii="Arial" w:hAnsi="Arial" w:cs="Arial"/>
          <w:b/>
          <w:highlight w:val="yellow"/>
        </w:rPr>
      </w:pPr>
    </w:p>
    <w:p w14:paraId="6D57D249" w14:textId="77777777" w:rsidR="00EC4308" w:rsidRDefault="00EC4308" w:rsidP="00F82646">
      <w:pPr>
        <w:spacing w:after="0" w:line="360" w:lineRule="auto"/>
        <w:rPr>
          <w:rFonts w:ascii="Arial" w:hAnsi="Arial" w:cs="Arial"/>
          <w:b/>
          <w:highlight w:val="yellow"/>
        </w:rPr>
      </w:pPr>
    </w:p>
    <w:p w14:paraId="5D2B3194" w14:textId="77777777" w:rsidR="00EC4308" w:rsidRDefault="00EC4308" w:rsidP="00F82646">
      <w:pPr>
        <w:spacing w:after="0" w:line="360" w:lineRule="auto"/>
        <w:rPr>
          <w:rFonts w:ascii="Arial" w:hAnsi="Arial" w:cs="Arial"/>
          <w:b/>
          <w:highlight w:val="yellow"/>
        </w:rPr>
      </w:pPr>
    </w:p>
    <w:p w14:paraId="5D19ECBB" w14:textId="77777777" w:rsidR="00EC4308" w:rsidRDefault="00EC4308" w:rsidP="00F82646">
      <w:pPr>
        <w:spacing w:after="0" w:line="360" w:lineRule="auto"/>
        <w:rPr>
          <w:rFonts w:ascii="Arial" w:hAnsi="Arial" w:cs="Arial"/>
          <w:b/>
          <w:highlight w:val="yellow"/>
        </w:rPr>
      </w:pPr>
    </w:p>
    <w:p w14:paraId="469BA656" w14:textId="77777777" w:rsidR="00EC4308" w:rsidRDefault="00EC4308" w:rsidP="00F82646">
      <w:pPr>
        <w:spacing w:after="0" w:line="360" w:lineRule="auto"/>
        <w:rPr>
          <w:rFonts w:ascii="Arial" w:hAnsi="Arial" w:cs="Arial"/>
          <w:b/>
          <w:highlight w:val="yellow"/>
        </w:rPr>
      </w:pPr>
    </w:p>
    <w:p w14:paraId="5C491A5D" w14:textId="77777777" w:rsidR="00EC4308" w:rsidRPr="00EC4308" w:rsidRDefault="00EC4308" w:rsidP="00EC4308">
      <w:pPr>
        <w:spacing w:after="0" w:line="360" w:lineRule="auto"/>
        <w:jc w:val="both"/>
        <w:rPr>
          <w:rFonts w:ascii="Arial" w:hAnsi="Arial" w:cs="Arial"/>
          <w:b/>
        </w:rPr>
      </w:pPr>
      <w:r w:rsidRPr="00EC4308">
        <w:rPr>
          <w:rFonts w:ascii="Arial" w:hAnsi="Arial" w:cs="Arial"/>
        </w:rPr>
        <w:lastRenderedPageBreak/>
        <w:t xml:space="preserve">Respecto del resultado 4, se plantean las siguientes acciones: </w:t>
      </w:r>
      <w:r w:rsidRPr="00EC4308">
        <w:rPr>
          <w:rFonts w:ascii="Arial" w:eastAsia="Times New Roman" w:hAnsi="Arial" w:cs="Arial"/>
          <w:color w:val="000000"/>
          <w:lang w:eastAsia="es-PE"/>
        </w:rPr>
        <w:t xml:space="preserve">Incrementar la dotación de equipos e infraestructura pecuaria </w:t>
      </w:r>
      <w:proofErr w:type="spellStart"/>
      <w:r w:rsidRPr="00EC4308">
        <w:rPr>
          <w:rFonts w:ascii="Arial" w:eastAsia="Times New Roman" w:hAnsi="Arial" w:cs="Arial"/>
          <w:color w:val="000000"/>
          <w:lang w:eastAsia="es-PE"/>
        </w:rPr>
        <w:t>alpaquera</w:t>
      </w:r>
      <w:proofErr w:type="spellEnd"/>
      <w:r w:rsidRPr="00EC4308">
        <w:rPr>
          <w:rFonts w:ascii="Arial" w:eastAsia="Times New Roman" w:hAnsi="Arial" w:cs="Arial"/>
          <w:color w:val="000000"/>
          <w:lang w:eastAsia="es-PE"/>
        </w:rPr>
        <w:t xml:space="preserve"> (mallas y cercos ganaderos). Construcción de sistemas de riego tecnificado. Incrementar la capacitación y asistencia técnica y asesoría empresarial</w:t>
      </w:r>
    </w:p>
    <w:p w14:paraId="7B855BEA" w14:textId="77777777" w:rsidR="00EE4370" w:rsidRPr="00F82646" w:rsidRDefault="00EE4370" w:rsidP="00F82646">
      <w:pPr>
        <w:spacing w:after="0" w:line="360" w:lineRule="auto"/>
        <w:rPr>
          <w:rFonts w:ascii="Arial" w:hAnsi="Arial" w:cs="Arial"/>
          <w:b/>
          <w:highlight w:val="yellow"/>
        </w:rPr>
      </w:pPr>
    </w:p>
    <w:tbl>
      <w:tblPr>
        <w:tblW w:w="8569" w:type="dxa"/>
        <w:jc w:val="center"/>
        <w:tblCellMar>
          <w:left w:w="70" w:type="dxa"/>
          <w:right w:w="70" w:type="dxa"/>
        </w:tblCellMar>
        <w:tblLook w:val="04A0" w:firstRow="1" w:lastRow="0" w:firstColumn="1" w:lastColumn="0" w:noHBand="0" w:noVBand="1"/>
      </w:tblPr>
      <w:tblGrid>
        <w:gridCol w:w="2122"/>
        <w:gridCol w:w="2767"/>
        <w:gridCol w:w="1948"/>
        <w:gridCol w:w="1732"/>
      </w:tblGrid>
      <w:tr w:rsidR="00EE24C3" w:rsidRPr="00200DB2" w14:paraId="7361C472" w14:textId="77777777" w:rsidTr="00251E99">
        <w:trPr>
          <w:trHeight w:val="375"/>
          <w:tblHeader/>
          <w:jc w:val="center"/>
        </w:trPr>
        <w:tc>
          <w:tcPr>
            <w:tcW w:w="85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230F" w14:textId="72905468" w:rsidR="00EE24C3" w:rsidRPr="00200DB2" w:rsidRDefault="00CA1D18" w:rsidP="00EC4308">
            <w:pPr>
              <w:spacing w:after="0" w:line="240" w:lineRule="auto"/>
              <w:jc w:val="center"/>
              <w:rPr>
                <w:rFonts w:ascii="Arial" w:eastAsia="Times New Roman" w:hAnsi="Arial" w:cs="Arial"/>
                <w:b/>
                <w:bCs/>
                <w:color w:val="000000"/>
                <w:sz w:val="20"/>
                <w:lang w:eastAsia="es-PE"/>
              </w:rPr>
            </w:pPr>
            <w:r>
              <w:rPr>
                <w:rFonts w:ascii="Arial" w:eastAsia="Times New Roman" w:hAnsi="Arial" w:cs="Arial"/>
                <w:b/>
                <w:bCs/>
                <w:color w:val="000000"/>
                <w:sz w:val="20"/>
                <w:szCs w:val="20"/>
                <w:lang w:eastAsia="es-PE"/>
              </w:rPr>
              <w:t>Cuadro 36</w:t>
            </w:r>
            <w:r w:rsidR="001C6337" w:rsidRPr="002E774A">
              <w:rPr>
                <w:rFonts w:ascii="Arial" w:eastAsia="Times New Roman" w:hAnsi="Arial" w:cs="Arial"/>
                <w:b/>
                <w:bCs/>
                <w:color w:val="000000"/>
                <w:sz w:val="20"/>
                <w:szCs w:val="20"/>
                <w:lang w:eastAsia="es-PE"/>
              </w:rPr>
              <w:t>:</w:t>
            </w:r>
            <w:r w:rsidR="001C6337">
              <w:rPr>
                <w:rFonts w:ascii="Arial" w:eastAsia="Times New Roman" w:hAnsi="Arial" w:cs="Arial"/>
                <w:b/>
                <w:bCs/>
                <w:color w:val="000000"/>
                <w:sz w:val="20"/>
                <w:szCs w:val="20"/>
                <w:lang w:eastAsia="es-PE"/>
              </w:rPr>
              <w:t xml:space="preserve"> </w:t>
            </w:r>
            <w:r w:rsidR="00EE24C3" w:rsidRPr="00200DB2">
              <w:rPr>
                <w:rFonts w:ascii="Arial" w:eastAsia="Times New Roman" w:hAnsi="Arial" w:cs="Arial"/>
                <w:b/>
                <w:bCs/>
                <w:color w:val="000000"/>
                <w:sz w:val="20"/>
                <w:lang w:eastAsia="es-PE"/>
              </w:rPr>
              <w:t>Definición de acciones del resultado 4</w:t>
            </w:r>
          </w:p>
        </w:tc>
      </w:tr>
      <w:tr w:rsidR="00EE24C3" w:rsidRPr="00200DB2" w14:paraId="3114960A" w14:textId="77777777" w:rsidTr="00251E99">
        <w:trPr>
          <w:trHeight w:val="300"/>
          <w:tblHeader/>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8BA4CFE" w14:textId="77777777" w:rsidR="00EE24C3" w:rsidRPr="00200DB2" w:rsidRDefault="00EE24C3" w:rsidP="00EC4308">
            <w:pPr>
              <w:spacing w:after="0" w:line="240" w:lineRule="auto"/>
              <w:jc w:val="center"/>
              <w:rPr>
                <w:rFonts w:ascii="Arial" w:eastAsia="Times New Roman" w:hAnsi="Arial" w:cs="Arial"/>
                <w:b/>
                <w:bCs/>
                <w:color w:val="000000"/>
                <w:sz w:val="20"/>
                <w:lang w:eastAsia="es-PE"/>
              </w:rPr>
            </w:pPr>
            <w:r w:rsidRPr="00200DB2">
              <w:rPr>
                <w:rFonts w:ascii="Arial" w:eastAsia="Times New Roman" w:hAnsi="Arial" w:cs="Arial"/>
                <w:b/>
                <w:bCs/>
                <w:color w:val="000000"/>
                <w:sz w:val="20"/>
                <w:lang w:eastAsia="es-PE"/>
              </w:rPr>
              <w:t>Jerarquía de objetivos</w:t>
            </w:r>
          </w:p>
        </w:tc>
        <w:tc>
          <w:tcPr>
            <w:tcW w:w="2767" w:type="dxa"/>
            <w:tcBorders>
              <w:top w:val="nil"/>
              <w:left w:val="nil"/>
              <w:bottom w:val="single" w:sz="4" w:space="0" w:color="auto"/>
              <w:right w:val="single" w:sz="4" w:space="0" w:color="auto"/>
            </w:tcBorders>
            <w:shd w:val="clear" w:color="auto" w:fill="auto"/>
            <w:noWrap/>
            <w:vAlign w:val="center"/>
            <w:hideMark/>
          </w:tcPr>
          <w:p w14:paraId="6E285E40" w14:textId="77777777" w:rsidR="00EE24C3" w:rsidRPr="00200DB2" w:rsidRDefault="00EE24C3" w:rsidP="00EC4308">
            <w:pPr>
              <w:spacing w:after="0" w:line="240" w:lineRule="auto"/>
              <w:jc w:val="center"/>
              <w:rPr>
                <w:rFonts w:ascii="Arial" w:eastAsia="Times New Roman" w:hAnsi="Arial" w:cs="Arial"/>
                <w:b/>
                <w:bCs/>
                <w:color w:val="000000"/>
                <w:sz w:val="20"/>
                <w:lang w:eastAsia="es-PE"/>
              </w:rPr>
            </w:pPr>
            <w:r w:rsidRPr="00200DB2">
              <w:rPr>
                <w:rFonts w:ascii="Arial" w:eastAsia="Times New Roman" w:hAnsi="Arial" w:cs="Arial"/>
                <w:b/>
                <w:bCs/>
                <w:color w:val="000000"/>
                <w:sz w:val="20"/>
                <w:lang w:eastAsia="es-PE"/>
              </w:rPr>
              <w:t>Indicadores</w:t>
            </w:r>
          </w:p>
        </w:tc>
        <w:tc>
          <w:tcPr>
            <w:tcW w:w="1948" w:type="dxa"/>
            <w:tcBorders>
              <w:top w:val="nil"/>
              <w:left w:val="nil"/>
              <w:bottom w:val="single" w:sz="4" w:space="0" w:color="auto"/>
              <w:right w:val="single" w:sz="4" w:space="0" w:color="auto"/>
            </w:tcBorders>
            <w:shd w:val="clear" w:color="auto" w:fill="auto"/>
            <w:noWrap/>
            <w:vAlign w:val="center"/>
            <w:hideMark/>
          </w:tcPr>
          <w:p w14:paraId="1DB49D03" w14:textId="77777777" w:rsidR="00EE24C3" w:rsidRPr="00200DB2" w:rsidRDefault="00EE24C3" w:rsidP="00EC4308">
            <w:pPr>
              <w:spacing w:after="0" w:line="240" w:lineRule="auto"/>
              <w:jc w:val="center"/>
              <w:rPr>
                <w:rFonts w:ascii="Arial" w:eastAsia="Times New Roman" w:hAnsi="Arial" w:cs="Arial"/>
                <w:b/>
                <w:bCs/>
                <w:color w:val="000000"/>
                <w:sz w:val="20"/>
                <w:lang w:eastAsia="es-PE"/>
              </w:rPr>
            </w:pPr>
            <w:r w:rsidRPr="00200DB2">
              <w:rPr>
                <w:rFonts w:ascii="Arial" w:eastAsia="Times New Roman" w:hAnsi="Arial" w:cs="Arial"/>
                <w:b/>
                <w:bCs/>
                <w:color w:val="000000"/>
                <w:sz w:val="20"/>
                <w:lang w:eastAsia="es-PE"/>
              </w:rPr>
              <w:t>Meta</w:t>
            </w:r>
          </w:p>
        </w:tc>
        <w:tc>
          <w:tcPr>
            <w:tcW w:w="1732" w:type="dxa"/>
            <w:tcBorders>
              <w:top w:val="nil"/>
              <w:left w:val="nil"/>
              <w:bottom w:val="single" w:sz="4" w:space="0" w:color="auto"/>
              <w:right w:val="single" w:sz="4" w:space="0" w:color="auto"/>
            </w:tcBorders>
          </w:tcPr>
          <w:p w14:paraId="34F834F6" w14:textId="77777777" w:rsidR="00EE24C3" w:rsidRPr="00200DB2" w:rsidRDefault="00EE24C3" w:rsidP="00EC4308">
            <w:pPr>
              <w:spacing w:after="0" w:line="240" w:lineRule="auto"/>
              <w:jc w:val="center"/>
              <w:rPr>
                <w:rFonts w:ascii="Arial" w:eastAsia="Times New Roman" w:hAnsi="Arial" w:cs="Arial"/>
                <w:b/>
                <w:bCs/>
                <w:color w:val="000000"/>
                <w:sz w:val="20"/>
                <w:lang w:eastAsia="es-PE"/>
              </w:rPr>
            </w:pPr>
            <w:r w:rsidRPr="00200DB2">
              <w:rPr>
                <w:rFonts w:ascii="Arial" w:eastAsia="Times New Roman" w:hAnsi="Arial" w:cs="Arial"/>
                <w:b/>
                <w:bCs/>
                <w:color w:val="000000"/>
                <w:sz w:val="20"/>
                <w:lang w:eastAsia="es-PE"/>
              </w:rPr>
              <w:t>Aliado potencial</w:t>
            </w:r>
          </w:p>
        </w:tc>
      </w:tr>
      <w:tr w:rsidR="00EE24C3" w:rsidRPr="00200DB2" w14:paraId="5EE08886" w14:textId="77777777" w:rsidTr="00EE24C3">
        <w:trPr>
          <w:trHeight w:val="15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DCCBAD9"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b/>
                <w:bCs/>
                <w:color w:val="000000"/>
                <w:sz w:val="20"/>
                <w:lang w:eastAsia="es-PE"/>
              </w:rPr>
              <w:t>Resultado 4:</w:t>
            </w:r>
            <w:r w:rsidRPr="00200DB2">
              <w:rPr>
                <w:rFonts w:ascii="Arial" w:eastAsia="Times New Roman" w:hAnsi="Arial" w:cs="Arial"/>
                <w:color w:val="000000"/>
                <w:sz w:val="20"/>
                <w:lang w:eastAsia="es-PE"/>
              </w:rPr>
              <w:br/>
              <w:t xml:space="preserve">Los productores pecuarios </w:t>
            </w:r>
            <w:proofErr w:type="spellStart"/>
            <w:r w:rsidRPr="00200DB2">
              <w:rPr>
                <w:rFonts w:ascii="Arial" w:eastAsia="Times New Roman" w:hAnsi="Arial" w:cs="Arial"/>
                <w:color w:val="000000"/>
                <w:sz w:val="20"/>
                <w:lang w:eastAsia="es-PE"/>
              </w:rPr>
              <w:t>alpaqueros</w:t>
            </w:r>
            <w:proofErr w:type="spellEnd"/>
            <w:r w:rsidRPr="00200DB2">
              <w:rPr>
                <w:rFonts w:ascii="Arial" w:eastAsia="Times New Roman" w:hAnsi="Arial" w:cs="Arial"/>
                <w:color w:val="000000"/>
                <w:sz w:val="20"/>
                <w:lang w:eastAsia="es-PE"/>
              </w:rPr>
              <w:t xml:space="preserve"> han incrementado el acceso y uso de la tecnología productiva</w:t>
            </w:r>
          </w:p>
        </w:tc>
        <w:tc>
          <w:tcPr>
            <w:tcW w:w="2767" w:type="dxa"/>
            <w:tcBorders>
              <w:top w:val="nil"/>
              <w:left w:val="nil"/>
              <w:bottom w:val="single" w:sz="4" w:space="0" w:color="auto"/>
              <w:right w:val="single" w:sz="4" w:space="0" w:color="auto"/>
            </w:tcBorders>
            <w:shd w:val="clear" w:color="auto" w:fill="auto"/>
            <w:vAlign w:val="center"/>
            <w:hideMark/>
          </w:tcPr>
          <w:p w14:paraId="32290008"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 xml:space="preserve">Número de unidades pecuarias </w:t>
            </w:r>
            <w:proofErr w:type="spellStart"/>
            <w:r w:rsidRPr="00200DB2">
              <w:rPr>
                <w:rFonts w:ascii="Arial" w:eastAsia="Times New Roman" w:hAnsi="Arial" w:cs="Arial"/>
                <w:color w:val="000000"/>
                <w:sz w:val="20"/>
                <w:lang w:eastAsia="es-PE"/>
              </w:rPr>
              <w:t>alpaqueras</w:t>
            </w:r>
            <w:proofErr w:type="spellEnd"/>
          </w:p>
        </w:tc>
        <w:tc>
          <w:tcPr>
            <w:tcW w:w="1948" w:type="dxa"/>
            <w:tcBorders>
              <w:top w:val="nil"/>
              <w:left w:val="nil"/>
              <w:bottom w:val="single" w:sz="4" w:space="0" w:color="auto"/>
              <w:right w:val="single" w:sz="4" w:space="0" w:color="auto"/>
            </w:tcBorders>
            <w:shd w:val="clear" w:color="auto" w:fill="auto"/>
            <w:vAlign w:val="center"/>
            <w:hideMark/>
          </w:tcPr>
          <w:p w14:paraId="69F30DA4" w14:textId="31E37087" w:rsidR="00EE24C3" w:rsidRPr="00200DB2" w:rsidRDefault="00EE24C3" w:rsidP="00FA103D">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 xml:space="preserve">Incremento de </w:t>
            </w:r>
            <w:r w:rsidR="00FA103D">
              <w:rPr>
                <w:rFonts w:ascii="Arial" w:eastAsia="Times New Roman" w:hAnsi="Arial" w:cs="Arial"/>
                <w:color w:val="000000"/>
                <w:sz w:val="20"/>
                <w:lang w:eastAsia="es-PE"/>
              </w:rPr>
              <w:t>5</w:t>
            </w:r>
            <w:r w:rsidRPr="00200DB2">
              <w:rPr>
                <w:rFonts w:ascii="Arial" w:eastAsia="Times New Roman" w:hAnsi="Arial" w:cs="Arial"/>
                <w:color w:val="000000"/>
                <w:sz w:val="20"/>
                <w:lang w:eastAsia="es-PE"/>
              </w:rPr>
              <w:t xml:space="preserve">% en el número de unidades pecuarias </w:t>
            </w:r>
            <w:proofErr w:type="spellStart"/>
            <w:r w:rsidRPr="00200DB2">
              <w:rPr>
                <w:rFonts w:ascii="Arial" w:eastAsia="Times New Roman" w:hAnsi="Arial" w:cs="Arial"/>
                <w:color w:val="000000"/>
                <w:sz w:val="20"/>
                <w:lang w:eastAsia="es-PE"/>
              </w:rPr>
              <w:t>alpaqueras</w:t>
            </w:r>
            <w:proofErr w:type="spellEnd"/>
          </w:p>
        </w:tc>
        <w:tc>
          <w:tcPr>
            <w:tcW w:w="1732" w:type="dxa"/>
            <w:tcBorders>
              <w:top w:val="nil"/>
              <w:left w:val="nil"/>
              <w:bottom w:val="single" w:sz="4" w:space="0" w:color="auto"/>
              <w:right w:val="single" w:sz="4" w:space="0" w:color="auto"/>
            </w:tcBorders>
          </w:tcPr>
          <w:p w14:paraId="2C5F4B82" w14:textId="77777777" w:rsidR="00EE24C3" w:rsidRPr="00200DB2" w:rsidRDefault="00EE24C3" w:rsidP="00EC4308">
            <w:pPr>
              <w:spacing w:after="0" w:line="240" w:lineRule="auto"/>
              <w:rPr>
                <w:rFonts w:ascii="Arial" w:eastAsia="Times New Roman" w:hAnsi="Arial" w:cs="Arial"/>
                <w:color w:val="000000"/>
                <w:sz w:val="20"/>
                <w:lang w:eastAsia="es-PE"/>
              </w:rPr>
            </w:pPr>
          </w:p>
        </w:tc>
      </w:tr>
      <w:tr w:rsidR="00EE24C3" w:rsidRPr="00200DB2" w14:paraId="7865F588" w14:textId="77777777" w:rsidTr="00EE24C3">
        <w:trPr>
          <w:trHeight w:val="1005"/>
          <w:jc w:val="center"/>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66E275C3"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b/>
                <w:bCs/>
                <w:color w:val="000000"/>
                <w:sz w:val="20"/>
                <w:lang w:eastAsia="es-PE"/>
              </w:rPr>
              <w:t>Acciones 4.1:</w:t>
            </w:r>
            <w:r w:rsidRPr="00200DB2">
              <w:rPr>
                <w:rFonts w:ascii="Arial" w:eastAsia="Times New Roman" w:hAnsi="Arial" w:cs="Arial"/>
                <w:color w:val="000000"/>
                <w:sz w:val="20"/>
                <w:lang w:eastAsia="es-PE"/>
              </w:rPr>
              <w:t xml:space="preserve"> Incrementar la dotación de equipos e infraestructura pecuaria </w:t>
            </w:r>
            <w:proofErr w:type="spellStart"/>
            <w:r w:rsidRPr="00200DB2">
              <w:rPr>
                <w:rFonts w:ascii="Arial" w:eastAsia="Times New Roman" w:hAnsi="Arial" w:cs="Arial"/>
                <w:color w:val="000000"/>
                <w:sz w:val="20"/>
                <w:lang w:eastAsia="es-PE"/>
              </w:rPr>
              <w:t>alpaquera</w:t>
            </w:r>
            <w:proofErr w:type="spellEnd"/>
          </w:p>
        </w:tc>
        <w:tc>
          <w:tcPr>
            <w:tcW w:w="2767" w:type="dxa"/>
            <w:tcBorders>
              <w:top w:val="nil"/>
              <w:left w:val="nil"/>
              <w:bottom w:val="single" w:sz="4" w:space="0" w:color="auto"/>
              <w:right w:val="single" w:sz="4" w:space="0" w:color="auto"/>
            </w:tcBorders>
            <w:shd w:val="clear" w:color="auto" w:fill="auto"/>
            <w:vAlign w:val="center"/>
            <w:hideMark/>
          </w:tcPr>
          <w:p w14:paraId="18CCA810"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Proporción de productores pecuarios que cuentan con mallas ganaderas</w:t>
            </w:r>
          </w:p>
        </w:tc>
        <w:tc>
          <w:tcPr>
            <w:tcW w:w="1948" w:type="dxa"/>
            <w:tcBorders>
              <w:top w:val="nil"/>
              <w:left w:val="nil"/>
              <w:bottom w:val="single" w:sz="4" w:space="0" w:color="auto"/>
              <w:right w:val="single" w:sz="4" w:space="0" w:color="auto"/>
            </w:tcBorders>
            <w:shd w:val="clear" w:color="auto" w:fill="auto"/>
            <w:vAlign w:val="center"/>
            <w:hideMark/>
          </w:tcPr>
          <w:p w14:paraId="7E5828B4"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 xml:space="preserve">70% de productores pecuarios </w:t>
            </w:r>
            <w:proofErr w:type="spellStart"/>
            <w:r w:rsidRPr="00200DB2">
              <w:rPr>
                <w:rFonts w:ascii="Arial" w:eastAsia="Times New Roman" w:hAnsi="Arial" w:cs="Arial"/>
                <w:color w:val="000000"/>
                <w:sz w:val="20"/>
                <w:lang w:eastAsia="es-PE"/>
              </w:rPr>
              <w:t>alpaqueros</w:t>
            </w:r>
            <w:proofErr w:type="spellEnd"/>
            <w:r w:rsidRPr="00200DB2">
              <w:rPr>
                <w:rFonts w:ascii="Arial" w:eastAsia="Times New Roman" w:hAnsi="Arial" w:cs="Arial"/>
                <w:color w:val="000000"/>
                <w:sz w:val="20"/>
                <w:lang w:eastAsia="es-PE"/>
              </w:rPr>
              <w:t xml:space="preserve"> cuentan con mallas ganaderas</w:t>
            </w:r>
          </w:p>
        </w:tc>
        <w:tc>
          <w:tcPr>
            <w:tcW w:w="1732" w:type="dxa"/>
            <w:tcBorders>
              <w:top w:val="nil"/>
              <w:left w:val="nil"/>
              <w:bottom w:val="single" w:sz="4" w:space="0" w:color="auto"/>
              <w:right w:val="single" w:sz="4" w:space="0" w:color="auto"/>
            </w:tcBorders>
          </w:tcPr>
          <w:p w14:paraId="171E78C1" w14:textId="77777777" w:rsidR="00EE24C3" w:rsidRPr="00200DB2" w:rsidRDefault="00200DB2" w:rsidP="00EC4308">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GORE Apurímac, Dirección Regional de Agricultura.</w:t>
            </w:r>
          </w:p>
          <w:p w14:paraId="070B453B" w14:textId="77777777" w:rsidR="00200DB2" w:rsidRPr="00200DB2" w:rsidRDefault="00200DB2" w:rsidP="00EC4308">
            <w:pPr>
              <w:spacing w:after="0" w:line="240" w:lineRule="auto"/>
              <w:rPr>
                <w:rFonts w:ascii="Arial" w:eastAsia="Times New Roman" w:hAnsi="Arial" w:cs="Arial"/>
                <w:color w:val="000000"/>
                <w:sz w:val="20"/>
                <w:szCs w:val="20"/>
                <w:lang w:eastAsia="es-PE"/>
              </w:rPr>
            </w:pPr>
            <w:proofErr w:type="spellStart"/>
            <w:r w:rsidRPr="00200DB2">
              <w:rPr>
                <w:rFonts w:ascii="Arial" w:eastAsia="Times New Roman" w:hAnsi="Arial" w:cs="Arial"/>
                <w:color w:val="000000"/>
                <w:sz w:val="20"/>
                <w:szCs w:val="20"/>
                <w:lang w:eastAsia="es-PE"/>
              </w:rPr>
              <w:t>Minagri</w:t>
            </w:r>
            <w:proofErr w:type="spellEnd"/>
            <w:r w:rsidRPr="00200DB2">
              <w:rPr>
                <w:rFonts w:ascii="Arial" w:eastAsia="Times New Roman" w:hAnsi="Arial" w:cs="Arial"/>
                <w:color w:val="000000"/>
                <w:sz w:val="20"/>
                <w:szCs w:val="20"/>
                <w:lang w:eastAsia="es-PE"/>
              </w:rPr>
              <w:t xml:space="preserve">, </w:t>
            </w:r>
            <w:proofErr w:type="spellStart"/>
            <w:r w:rsidRPr="00200DB2">
              <w:rPr>
                <w:rFonts w:ascii="Arial" w:eastAsia="Times New Roman" w:hAnsi="Arial" w:cs="Arial"/>
                <w:color w:val="000000"/>
                <w:sz w:val="20"/>
                <w:szCs w:val="20"/>
                <w:lang w:eastAsia="es-PE"/>
              </w:rPr>
              <w:t>Agrorural</w:t>
            </w:r>
            <w:proofErr w:type="spellEnd"/>
            <w:r w:rsidRPr="00200DB2">
              <w:rPr>
                <w:rFonts w:ascii="Arial" w:eastAsia="Times New Roman" w:hAnsi="Arial" w:cs="Arial"/>
                <w:color w:val="000000"/>
                <w:sz w:val="20"/>
                <w:szCs w:val="20"/>
                <w:lang w:eastAsia="es-PE"/>
              </w:rPr>
              <w:t>.</w:t>
            </w:r>
          </w:p>
          <w:p w14:paraId="566B95FD" w14:textId="77777777" w:rsidR="00200DB2" w:rsidRPr="00200DB2" w:rsidRDefault="00200DB2"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szCs w:val="20"/>
                <w:lang w:eastAsia="es-PE"/>
              </w:rPr>
              <w:t>MDO</w:t>
            </w:r>
          </w:p>
        </w:tc>
      </w:tr>
      <w:tr w:rsidR="00EE24C3" w:rsidRPr="00200DB2" w14:paraId="791D2662" w14:textId="77777777" w:rsidTr="00EE24C3">
        <w:trPr>
          <w:trHeight w:val="900"/>
          <w:jc w:val="center"/>
        </w:trPr>
        <w:tc>
          <w:tcPr>
            <w:tcW w:w="2122" w:type="dxa"/>
            <w:vMerge/>
            <w:tcBorders>
              <w:top w:val="nil"/>
              <w:left w:val="single" w:sz="4" w:space="0" w:color="auto"/>
              <w:bottom w:val="single" w:sz="4" w:space="0" w:color="000000"/>
              <w:right w:val="single" w:sz="4" w:space="0" w:color="auto"/>
            </w:tcBorders>
            <w:vAlign w:val="center"/>
            <w:hideMark/>
          </w:tcPr>
          <w:p w14:paraId="7A894E73" w14:textId="77777777" w:rsidR="00EE24C3" w:rsidRPr="00200DB2" w:rsidRDefault="00EE24C3" w:rsidP="00EC4308">
            <w:pPr>
              <w:spacing w:after="0" w:line="240" w:lineRule="auto"/>
              <w:rPr>
                <w:rFonts w:ascii="Arial" w:eastAsia="Times New Roman" w:hAnsi="Arial" w:cs="Arial"/>
                <w:color w:val="000000"/>
                <w:sz w:val="20"/>
                <w:lang w:eastAsia="es-PE"/>
              </w:rPr>
            </w:pPr>
          </w:p>
        </w:tc>
        <w:tc>
          <w:tcPr>
            <w:tcW w:w="2767" w:type="dxa"/>
            <w:tcBorders>
              <w:top w:val="nil"/>
              <w:left w:val="nil"/>
              <w:bottom w:val="single" w:sz="4" w:space="0" w:color="auto"/>
              <w:right w:val="single" w:sz="4" w:space="0" w:color="auto"/>
            </w:tcBorders>
            <w:shd w:val="clear" w:color="auto" w:fill="auto"/>
            <w:vAlign w:val="center"/>
            <w:hideMark/>
          </w:tcPr>
          <w:p w14:paraId="00938F49"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Proporción de productores pecuarios que cuentan con cobertizos para las alpacas</w:t>
            </w:r>
          </w:p>
        </w:tc>
        <w:tc>
          <w:tcPr>
            <w:tcW w:w="1948" w:type="dxa"/>
            <w:tcBorders>
              <w:top w:val="nil"/>
              <w:left w:val="nil"/>
              <w:bottom w:val="single" w:sz="4" w:space="0" w:color="auto"/>
              <w:right w:val="single" w:sz="4" w:space="0" w:color="auto"/>
            </w:tcBorders>
            <w:shd w:val="clear" w:color="auto" w:fill="auto"/>
            <w:vAlign w:val="center"/>
            <w:hideMark/>
          </w:tcPr>
          <w:p w14:paraId="37ECA096"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 xml:space="preserve">50% de productores pecuarios </w:t>
            </w:r>
            <w:proofErr w:type="spellStart"/>
            <w:r w:rsidRPr="00200DB2">
              <w:rPr>
                <w:rFonts w:ascii="Arial" w:eastAsia="Times New Roman" w:hAnsi="Arial" w:cs="Arial"/>
                <w:color w:val="000000"/>
                <w:sz w:val="20"/>
                <w:lang w:eastAsia="es-PE"/>
              </w:rPr>
              <w:t>alpaqueros</w:t>
            </w:r>
            <w:proofErr w:type="spellEnd"/>
            <w:r w:rsidRPr="00200DB2">
              <w:rPr>
                <w:rFonts w:ascii="Arial" w:eastAsia="Times New Roman" w:hAnsi="Arial" w:cs="Arial"/>
                <w:color w:val="000000"/>
                <w:sz w:val="20"/>
                <w:lang w:eastAsia="es-PE"/>
              </w:rPr>
              <w:t xml:space="preserve"> cuentan con cobertizos para las alpacas</w:t>
            </w:r>
          </w:p>
        </w:tc>
        <w:tc>
          <w:tcPr>
            <w:tcW w:w="1732" w:type="dxa"/>
            <w:tcBorders>
              <w:top w:val="nil"/>
              <w:left w:val="nil"/>
              <w:bottom w:val="single" w:sz="4" w:space="0" w:color="auto"/>
              <w:right w:val="single" w:sz="4" w:space="0" w:color="auto"/>
            </w:tcBorders>
          </w:tcPr>
          <w:p w14:paraId="0BD975C2" w14:textId="77777777" w:rsidR="00200DB2" w:rsidRPr="00200DB2" w:rsidRDefault="00200DB2" w:rsidP="00200DB2">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GORE Apurímac, Dirección Regional de Agricultura.</w:t>
            </w:r>
          </w:p>
          <w:p w14:paraId="30875B8F" w14:textId="77777777" w:rsidR="00200DB2" w:rsidRPr="00200DB2" w:rsidRDefault="00200DB2" w:rsidP="00200DB2">
            <w:pPr>
              <w:spacing w:after="0" w:line="240" w:lineRule="auto"/>
              <w:rPr>
                <w:rFonts w:ascii="Arial" w:eastAsia="Times New Roman" w:hAnsi="Arial" w:cs="Arial"/>
                <w:color w:val="000000"/>
                <w:sz w:val="20"/>
                <w:szCs w:val="20"/>
                <w:lang w:eastAsia="es-PE"/>
              </w:rPr>
            </w:pPr>
            <w:proofErr w:type="spellStart"/>
            <w:r w:rsidRPr="00200DB2">
              <w:rPr>
                <w:rFonts w:ascii="Arial" w:eastAsia="Times New Roman" w:hAnsi="Arial" w:cs="Arial"/>
                <w:color w:val="000000"/>
                <w:sz w:val="20"/>
                <w:szCs w:val="20"/>
                <w:lang w:eastAsia="es-PE"/>
              </w:rPr>
              <w:t>Minagri</w:t>
            </w:r>
            <w:proofErr w:type="spellEnd"/>
            <w:r w:rsidRPr="00200DB2">
              <w:rPr>
                <w:rFonts w:ascii="Arial" w:eastAsia="Times New Roman" w:hAnsi="Arial" w:cs="Arial"/>
                <w:color w:val="000000"/>
                <w:sz w:val="20"/>
                <w:szCs w:val="20"/>
                <w:lang w:eastAsia="es-PE"/>
              </w:rPr>
              <w:t xml:space="preserve">, </w:t>
            </w:r>
            <w:proofErr w:type="spellStart"/>
            <w:r w:rsidRPr="00200DB2">
              <w:rPr>
                <w:rFonts w:ascii="Arial" w:eastAsia="Times New Roman" w:hAnsi="Arial" w:cs="Arial"/>
                <w:color w:val="000000"/>
                <w:sz w:val="20"/>
                <w:szCs w:val="20"/>
                <w:lang w:eastAsia="es-PE"/>
              </w:rPr>
              <w:t>Agrorural</w:t>
            </w:r>
            <w:proofErr w:type="spellEnd"/>
            <w:r w:rsidRPr="00200DB2">
              <w:rPr>
                <w:rFonts w:ascii="Arial" w:eastAsia="Times New Roman" w:hAnsi="Arial" w:cs="Arial"/>
                <w:color w:val="000000"/>
                <w:sz w:val="20"/>
                <w:szCs w:val="20"/>
                <w:lang w:eastAsia="es-PE"/>
              </w:rPr>
              <w:t>.</w:t>
            </w:r>
          </w:p>
          <w:p w14:paraId="53D04CBF" w14:textId="77777777" w:rsidR="00EE24C3" w:rsidRPr="00200DB2" w:rsidRDefault="00200DB2" w:rsidP="00200DB2">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szCs w:val="20"/>
                <w:lang w:eastAsia="es-PE"/>
              </w:rPr>
              <w:t>MDO</w:t>
            </w:r>
          </w:p>
        </w:tc>
      </w:tr>
      <w:tr w:rsidR="00EE24C3" w:rsidRPr="00200DB2" w14:paraId="1DEC9AD5" w14:textId="77777777" w:rsidTr="00EE24C3">
        <w:trPr>
          <w:trHeight w:val="9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E566620"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b/>
                <w:bCs/>
                <w:color w:val="000000"/>
                <w:sz w:val="20"/>
                <w:lang w:eastAsia="es-PE"/>
              </w:rPr>
              <w:t>Acciones 4.2:</w:t>
            </w:r>
            <w:r w:rsidRPr="00200DB2">
              <w:rPr>
                <w:rFonts w:ascii="Arial" w:eastAsia="Times New Roman" w:hAnsi="Arial" w:cs="Arial"/>
                <w:color w:val="000000"/>
                <w:sz w:val="20"/>
                <w:lang w:eastAsia="es-PE"/>
              </w:rPr>
              <w:t xml:space="preserve"> Construcción de sistemas de riego tecnificado</w:t>
            </w:r>
          </w:p>
        </w:tc>
        <w:tc>
          <w:tcPr>
            <w:tcW w:w="2767" w:type="dxa"/>
            <w:tcBorders>
              <w:top w:val="nil"/>
              <w:left w:val="nil"/>
              <w:bottom w:val="single" w:sz="4" w:space="0" w:color="auto"/>
              <w:right w:val="single" w:sz="4" w:space="0" w:color="auto"/>
            </w:tcBorders>
            <w:shd w:val="clear" w:color="auto" w:fill="auto"/>
            <w:vAlign w:val="center"/>
            <w:hideMark/>
          </w:tcPr>
          <w:p w14:paraId="0398C274"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Proporción de productores pecuarios que cuentan con sistemas de riego tecnificado</w:t>
            </w:r>
          </w:p>
        </w:tc>
        <w:tc>
          <w:tcPr>
            <w:tcW w:w="1948" w:type="dxa"/>
            <w:tcBorders>
              <w:top w:val="nil"/>
              <w:left w:val="nil"/>
              <w:bottom w:val="single" w:sz="4" w:space="0" w:color="auto"/>
              <w:right w:val="single" w:sz="4" w:space="0" w:color="auto"/>
            </w:tcBorders>
            <w:shd w:val="clear" w:color="auto" w:fill="auto"/>
            <w:vAlign w:val="center"/>
            <w:hideMark/>
          </w:tcPr>
          <w:p w14:paraId="1668941D"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 xml:space="preserve">50% de productores pecuarios </w:t>
            </w:r>
            <w:proofErr w:type="spellStart"/>
            <w:r w:rsidRPr="00200DB2">
              <w:rPr>
                <w:rFonts w:ascii="Arial" w:eastAsia="Times New Roman" w:hAnsi="Arial" w:cs="Arial"/>
                <w:color w:val="000000"/>
                <w:sz w:val="20"/>
                <w:lang w:eastAsia="es-PE"/>
              </w:rPr>
              <w:t>alpaqueros</w:t>
            </w:r>
            <w:proofErr w:type="spellEnd"/>
            <w:r w:rsidRPr="00200DB2">
              <w:rPr>
                <w:rFonts w:ascii="Arial" w:eastAsia="Times New Roman" w:hAnsi="Arial" w:cs="Arial"/>
                <w:color w:val="000000"/>
                <w:sz w:val="20"/>
                <w:lang w:eastAsia="es-PE"/>
              </w:rPr>
              <w:t xml:space="preserve"> cuentan con sistemas de riego tecnificados</w:t>
            </w:r>
          </w:p>
        </w:tc>
        <w:tc>
          <w:tcPr>
            <w:tcW w:w="1732" w:type="dxa"/>
            <w:tcBorders>
              <w:top w:val="nil"/>
              <w:left w:val="nil"/>
              <w:bottom w:val="single" w:sz="4" w:space="0" w:color="auto"/>
              <w:right w:val="single" w:sz="4" w:space="0" w:color="auto"/>
            </w:tcBorders>
          </w:tcPr>
          <w:p w14:paraId="4506EA50" w14:textId="77777777" w:rsidR="00EE24C3" w:rsidRPr="00200DB2" w:rsidRDefault="00200DB2" w:rsidP="00EC4308">
            <w:pPr>
              <w:spacing w:after="0" w:line="240" w:lineRule="auto"/>
              <w:rPr>
                <w:rFonts w:ascii="Arial" w:eastAsia="Times New Roman" w:hAnsi="Arial" w:cs="Arial"/>
                <w:color w:val="000000"/>
                <w:sz w:val="20"/>
                <w:lang w:eastAsia="es-PE"/>
              </w:rPr>
            </w:pPr>
            <w:proofErr w:type="spellStart"/>
            <w:r w:rsidRPr="00200DB2">
              <w:rPr>
                <w:rFonts w:ascii="Arial" w:eastAsia="Times New Roman" w:hAnsi="Arial" w:cs="Arial"/>
                <w:color w:val="000000"/>
                <w:sz w:val="20"/>
                <w:lang w:eastAsia="es-PE"/>
              </w:rPr>
              <w:t>Minagri</w:t>
            </w:r>
            <w:proofErr w:type="spellEnd"/>
            <w:r w:rsidRPr="00200DB2">
              <w:rPr>
                <w:rFonts w:ascii="Arial" w:eastAsia="Times New Roman" w:hAnsi="Arial" w:cs="Arial"/>
                <w:color w:val="000000"/>
                <w:sz w:val="20"/>
                <w:lang w:eastAsia="es-PE"/>
              </w:rPr>
              <w:t>, PSI.</w:t>
            </w:r>
          </w:p>
          <w:p w14:paraId="3557C75F" w14:textId="77777777" w:rsidR="00200DB2" w:rsidRPr="00200DB2" w:rsidRDefault="00200DB2" w:rsidP="00200DB2">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GORE Apurímac, Dirección Regional de Agricultura. Gerencia Regional de Infraestructura.</w:t>
            </w:r>
          </w:p>
          <w:p w14:paraId="038845DB" w14:textId="77777777" w:rsidR="00200DB2" w:rsidRPr="00200DB2" w:rsidRDefault="00200DB2" w:rsidP="00EC4308">
            <w:pPr>
              <w:spacing w:after="0" w:line="240" w:lineRule="auto"/>
              <w:rPr>
                <w:rFonts w:ascii="Arial" w:eastAsia="Times New Roman" w:hAnsi="Arial" w:cs="Arial"/>
                <w:color w:val="000000"/>
                <w:sz w:val="20"/>
                <w:lang w:eastAsia="es-PE"/>
              </w:rPr>
            </w:pPr>
          </w:p>
        </w:tc>
      </w:tr>
      <w:tr w:rsidR="00EE24C3" w:rsidRPr="00200DB2" w14:paraId="2C40315A" w14:textId="77777777" w:rsidTr="00EE24C3">
        <w:trPr>
          <w:trHeight w:val="600"/>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18FCA0AB" w14:textId="0DD0FD44"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b/>
                <w:bCs/>
                <w:color w:val="000000"/>
                <w:sz w:val="20"/>
                <w:lang w:eastAsia="es-PE"/>
              </w:rPr>
              <w:t>Acciones 4.3:</w:t>
            </w:r>
            <w:r w:rsidRPr="00200DB2">
              <w:rPr>
                <w:rFonts w:ascii="Arial" w:eastAsia="Times New Roman" w:hAnsi="Arial" w:cs="Arial"/>
                <w:color w:val="000000"/>
                <w:sz w:val="20"/>
                <w:lang w:eastAsia="es-PE"/>
              </w:rPr>
              <w:t xml:space="preserve"> Incrementar la capacitación y </w:t>
            </w:r>
            <w:r w:rsidR="008E6837">
              <w:rPr>
                <w:rFonts w:ascii="Arial" w:eastAsia="Times New Roman" w:hAnsi="Arial" w:cs="Arial"/>
                <w:color w:val="000000"/>
                <w:sz w:val="20"/>
                <w:lang w:eastAsia="es-PE"/>
              </w:rPr>
              <w:t>A</w:t>
            </w:r>
            <w:r w:rsidRPr="00200DB2">
              <w:rPr>
                <w:rFonts w:ascii="Arial" w:eastAsia="Times New Roman" w:hAnsi="Arial" w:cs="Arial"/>
                <w:color w:val="000000"/>
                <w:sz w:val="20"/>
                <w:lang w:eastAsia="es-PE"/>
              </w:rPr>
              <w:t>sistencia técnica y asesoría empresarial</w:t>
            </w:r>
          </w:p>
        </w:tc>
        <w:tc>
          <w:tcPr>
            <w:tcW w:w="2767" w:type="dxa"/>
            <w:tcBorders>
              <w:top w:val="nil"/>
              <w:left w:val="nil"/>
              <w:bottom w:val="single" w:sz="4" w:space="0" w:color="auto"/>
              <w:right w:val="single" w:sz="4" w:space="0" w:color="auto"/>
            </w:tcBorders>
            <w:shd w:val="clear" w:color="auto" w:fill="auto"/>
            <w:vAlign w:val="center"/>
            <w:hideMark/>
          </w:tcPr>
          <w:p w14:paraId="2EAC77F2"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Proporción de productores pecuarios que han recibido capacitación técnico productiva</w:t>
            </w:r>
          </w:p>
        </w:tc>
        <w:tc>
          <w:tcPr>
            <w:tcW w:w="1948" w:type="dxa"/>
            <w:tcBorders>
              <w:top w:val="nil"/>
              <w:left w:val="nil"/>
              <w:bottom w:val="single" w:sz="4" w:space="0" w:color="auto"/>
              <w:right w:val="single" w:sz="4" w:space="0" w:color="auto"/>
            </w:tcBorders>
            <w:shd w:val="clear" w:color="auto" w:fill="auto"/>
            <w:vAlign w:val="center"/>
            <w:hideMark/>
          </w:tcPr>
          <w:p w14:paraId="29823EC1"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50% de productores han recibido capacitación técnico productiva</w:t>
            </w:r>
          </w:p>
        </w:tc>
        <w:tc>
          <w:tcPr>
            <w:tcW w:w="1732" w:type="dxa"/>
            <w:tcBorders>
              <w:top w:val="nil"/>
              <w:left w:val="nil"/>
              <w:bottom w:val="single" w:sz="4" w:space="0" w:color="auto"/>
              <w:right w:val="single" w:sz="4" w:space="0" w:color="auto"/>
            </w:tcBorders>
          </w:tcPr>
          <w:p w14:paraId="04AE42AA" w14:textId="77777777" w:rsidR="00EE24C3" w:rsidRPr="00200DB2" w:rsidRDefault="00200DB2" w:rsidP="00200DB2">
            <w:pPr>
              <w:spacing w:after="0" w:line="240" w:lineRule="auto"/>
              <w:rPr>
                <w:rFonts w:ascii="Arial" w:eastAsia="Times New Roman" w:hAnsi="Arial" w:cs="Arial"/>
                <w:color w:val="000000"/>
                <w:sz w:val="20"/>
                <w:lang w:eastAsia="es-PE"/>
              </w:rPr>
            </w:pPr>
            <w:proofErr w:type="spellStart"/>
            <w:r w:rsidRPr="00200DB2">
              <w:rPr>
                <w:rFonts w:ascii="Arial" w:eastAsia="Times New Roman" w:hAnsi="Arial" w:cs="Arial"/>
                <w:color w:val="000000"/>
                <w:sz w:val="20"/>
                <w:lang w:eastAsia="es-PE"/>
              </w:rPr>
              <w:t>Minagri</w:t>
            </w:r>
            <w:proofErr w:type="spellEnd"/>
            <w:r w:rsidRPr="00200DB2">
              <w:rPr>
                <w:rFonts w:ascii="Arial" w:eastAsia="Times New Roman" w:hAnsi="Arial" w:cs="Arial"/>
                <w:color w:val="000000"/>
                <w:sz w:val="20"/>
                <w:lang w:eastAsia="es-PE"/>
              </w:rPr>
              <w:t xml:space="preserve">. </w:t>
            </w:r>
            <w:r w:rsidRPr="00200DB2">
              <w:rPr>
                <w:rFonts w:ascii="Arial" w:eastAsia="Times New Roman" w:hAnsi="Arial" w:cs="Arial"/>
                <w:color w:val="000000"/>
                <w:sz w:val="20"/>
                <w:szCs w:val="20"/>
                <w:lang w:eastAsia="es-PE"/>
              </w:rPr>
              <w:t>GORE Apurímac, Dirección Regional de Agricultura.</w:t>
            </w:r>
          </w:p>
        </w:tc>
      </w:tr>
      <w:tr w:rsidR="00EE24C3" w:rsidRPr="00200DB2" w14:paraId="06459FED" w14:textId="77777777" w:rsidTr="00EE24C3">
        <w:trPr>
          <w:trHeight w:val="600"/>
          <w:jc w:val="center"/>
        </w:trPr>
        <w:tc>
          <w:tcPr>
            <w:tcW w:w="2122" w:type="dxa"/>
            <w:vMerge/>
            <w:tcBorders>
              <w:top w:val="nil"/>
              <w:left w:val="single" w:sz="4" w:space="0" w:color="auto"/>
              <w:bottom w:val="single" w:sz="4" w:space="0" w:color="auto"/>
              <w:right w:val="single" w:sz="4" w:space="0" w:color="auto"/>
            </w:tcBorders>
            <w:vAlign w:val="center"/>
            <w:hideMark/>
          </w:tcPr>
          <w:p w14:paraId="35B20903" w14:textId="77777777" w:rsidR="00EE24C3" w:rsidRPr="00200DB2" w:rsidRDefault="00EE24C3" w:rsidP="00EC4308">
            <w:pPr>
              <w:spacing w:after="0" w:line="240" w:lineRule="auto"/>
              <w:rPr>
                <w:rFonts w:ascii="Arial" w:eastAsia="Times New Roman" w:hAnsi="Arial" w:cs="Arial"/>
                <w:color w:val="000000"/>
                <w:sz w:val="20"/>
                <w:lang w:eastAsia="es-PE"/>
              </w:rPr>
            </w:pPr>
          </w:p>
        </w:tc>
        <w:tc>
          <w:tcPr>
            <w:tcW w:w="2767" w:type="dxa"/>
            <w:tcBorders>
              <w:top w:val="nil"/>
              <w:left w:val="nil"/>
              <w:bottom w:val="single" w:sz="4" w:space="0" w:color="auto"/>
              <w:right w:val="single" w:sz="4" w:space="0" w:color="auto"/>
            </w:tcBorders>
            <w:shd w:val="clear" w:color="auto" w:fill="auto"/>
            <w:vAlign w:val="center"/>
            <w:hideMark/>
          </w:tcPr>
          <w:p w14:paraId="0A107E3A"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Proporción de productores pecuarios que han recibido asistencia técnico productiva</w:t>
            </w:r>
          </w:p>
        </w:tc>
        <w:tc>
          <w:tcPr>
            <w:tcW w:w="1948" w:type="dxa"/>
            <w:tcBorders>
              <w:top w:val="nil"/>
              <w:left w:val="nil"/>
              <w:bottom w:val="single" w:sz="4" w:space="0" w:color="auto"/>
              <w:right w:val="single" w:sz="4" w:space="0" w:color="auto"/>
            </w:tcBorders>
            <w:shd w:val="clear" w:color="auto" w:fill="auto"/>
            <w:vAlign w:val="center"/>
            <w:hideMark/>
          </w:tcPr>
          <w:p w14:paraId="35C72B25"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50% de productores han recibido asistencia técnico productiva</w:t>
            </w:r>
          </w:p>
        </w:tc>
        <w:tc>
          <w:tcPr>
            <w:tcW w:w="1732" w:type="dxa"/>
            <w:tcBorders>
              <w:top w:val="nil"/>
              <w:left w:val="nil"/>
              <w:bottom w:val="single" w:sz="4" w:space="0" w:color="auto"/>
              <w:right w:val="single" w:sz="4" w:space="0" w:color="auto"/>
            </w:tcBorders>
          </w:tcPr>
          <w:p w14:paraId="34CF0D7F" w14:textId="402A633A" w:rsidR="00EE24C3" w:rsidRPr="00200DB2" w:rsidRDefault="00200DB2" w:rsidP="008E6837">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M</w:t>
            </w:r>
            <w:r w:rsidR="008E6837">
              <w:rPr>
                <w:rFonts w:ascii="Arial" w:eastAsia="Times New Roman" w:hAnsi="Arial" w:cs="Arial"/>
                <w:color w:val="000000"/>
                <w:sz w:val="20"/>
                <w:lang w:eastAsia="es-PE"/>
              </w:rPr>
              <w:t>INAGRI</w:t>
            </w:r>
            <w:r w:rsidRPr="00200DB2">
              <w:rPr>
                <w:rFonts w:ascii="Arial" w:eastAsia="Times New Roman" w:hAnsi="Arial" w:cs="Arial"/>
                <w:color w:val="000000"/>
                <w:sz w:val="20"/>
                <w:lang w:eastAsia="es-PE"/>
              </w:rPr>
              <w:t xml:space="preserve">. </w:t>
            </w:r>
            <w:r w:rsidRPr="00200DB2">
              <w:rPr>
                <w:rFonts w:ascii="Arial" w:eastAsia="Times New Roman" w:hAnsi="Arial" w:cs="Arial"/>
                <w:color w:val="000000"/>
                <w:sz w:val="20"/>
                <w:szCs w:val="20"/>
                <w:lang w:eastAsia="es-PE"/>
              </w:rPr>
              <w:t>GORE Apurímac, Dirección Regional de Agricultura.</w:t>
            </w:r>
          </w:p>
        </w:tc>
      </w:tr>
      <w:tr w:rsidR="00EE24C3" w:rsidRPr="00EC4308" w14:paraId="43E54646" w14:textId="77777777" w:rsidTr="00EE24C3">
        <w:trPr>
          <w:trHeight w:val="600"/>
          <w:jc w:val="center"/>
        </w:trPr>
        <w:tc>
          <w:tcPr>
            <w:tcW w:w="2122" w:type="dxa"/>
            <w:vMerge/>
            <w:tcBorders>
              <w:top w:val="nil"/>
              <w:left w:val="single" w:sz="4" w:space="0" w:color="auto"/>
              <w:bottom w:val="single" w:sz="4" w:space="0" w:color="auto"/>
              <w:right w:val="single" w:sz="4" w:space="0" w:color="auto"/>
            </w:tcBorders>
            <w:vAlign w:val="center"/>
            <w:hideMark/>
          </w:tcPr>
          <w:p w14:paraId="3814F1F5" w14:textId="77777777" w:rsidR="00EE24C3" w:rsidRPr="00200DB2" w:rsidRDefault="00EE24C3" w:rsidP="00EC4308">
            <w:pPr>
              <w:spacing w:after="0" w:line="240" w:lineRule="auto"/>
              <w:rPr>
                <w:rFonts w:ascii="Arial" w:eastAsia="Times New Roman" w:hAnsi="Arial" w:cs="Arial"/>
                <w:color w:val="000000"/>
                <w:sz w:val="20"/>
                <w:lang w:eastAsia="es-PE"/>
              </w:rPr>
            </w:pPr>
          </w:p>
        </w:tc>
        <w:tc>
          <w:tcPr>
            <w:tcW w:w="2767" w:type="dxa"/>
            <w:tcBorders>
              <w:top w:val="nil"/>
              <w:left w:val="nil"/>
              <w:bottom w:val="single" w:sz="4" w:space="0" w:color="auto"/>
              <w:right w:val="single" w:sz="4" w:space="0" w:color="auto"/>
            </w:tcBorders>
            <w:shd w:val="clear" w:color="auto" w:fill="auto"/>
            <w:vAlign w:val="center"/>
            <w:hideMark/>
          </w:tcPr>
          <w:p w14:paraId="169319F3"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Proporción de productores pecuarios que han recibido asesoría empresarial</w:t>
            </w:r>
          </w:p>
        </w:tc>
        <w:tc>
          <w:tcPr>
            <w:tcW w:w="1948" w:type="dxa"/>
            <w:tcBorders>
              <w:top w:val="nil"/>
              <w:left w:val="nil"/>
              <w:bottom w:val="single" w:sz="4" w:space="0" w:color="auto"/>
              <w:right w:val="single" w:sz="4" w:space="0" w:color="auto"/>
            </w:tcBorders>
            <w:shd w:val="clear" w:color="auto" w:fill="auto"/>
            <w:vAlign w:val="center"/>
            <w:hideMark/>
          </w:tcPr>
          <w:p w14:paraId="24573FDE" w14:textId="77777777" w:rsidR="00EE24C3" w:rsidRPr="00200DB2" w:rsidRDefault="00EE24C3" w:rsidP="00EC4308">
            <w:pPr>
              <w:spacing w:after="0" w:line="240" w:lineRule="auto"/>
              <w:rPr>
                <w:rFonts w:ascii="Arial" w:eastAsia="Times New Roman" w:hAnsi="Arial" w:cs="Arial"/>
                <w:color w:val="000000"/>
                <w:sz w:val="20"/>
                <w:lang w:eastAsia="es-PE"/>
              </w:rPr>
            </w:pPr>
            <w:r w:rsidRPr="00200DB2">
              <w:rPr>
                <w:rFonts w:ascii="Arial" w:eastAsia="Times New Roman" w:hAnsi="Arial" w:cs="Arial"/>
                <w:color w:val="000000"/>
                <w:sz w:val="20"/>
                <w:lang w:eastAsia="es-PE"/>
              </w:rPr>
              <w:t>50% de productores han recibido asesoría empresarial</w:t>
            </w:r>
          </w:p>
        </w:tc>
        <w:tc>
          <w:tcPr>
            <w:tcW w:w="1732" w:type="dxa"/>
            <w:tcBorders>
              <w:top w:val="nil"/>
              <w:left w:val="nil"/>
              <w:bottom w:val="single" w:sz="4" w:space="0" w:color="auto"/>
              <w:right w:val="single" w:sz="4" w:space="0" w:color="auto"/>
            </w:tcBorders>
          </w:tcPr>
          <w:p w14:paraId="4239F127" w14:textId="2D3CA08F" w:rsidR="00EE24C3" w:rsidRPr="00EC4308" w:rsidRDefault="008E6837" w:rsidP="00EC4308">
            <w:pPr>
              <w:spacing w:after="0" w:line="240" w:lineRule="auto"/>
              <w:rPr>
                <w:rFonts w:ascii="Arial" w:eastAsia="Times New Roman" w:hAnsi="Arial" w:cs="Arial"/>
                <w:color w:val="000000"/>
                <w:sz w:val="20"/>
                <w:lang w:eastAsia="es-PE"/>
              </w:rPr>
            </w:pPr>
            <w:r>
              <w:rPr>
                <w:rFonts w:ascii="Arial" w:eastAsia="Times New Roman" w:hAnsi="Arial" w:cs="Arial"/>
                <w:color w:val="000000"/>
                <w:sz w:val="20"/>
                <w:lang w:eastAsia="es-PE"/>
              </w:rPr>
              <w:t>MINAGRI</w:t>
            </w:r>
            <w:r w:rsidR="00200DB2" w:rsidRPr="00200DB2">
              <w:rPr>
                <w:rFonts w:ascii="Arial" w:eastAsia="Times New Roman" w:hAnsi="Arial" w:cs="Arial"/>
                <w:color w:val="000000"/>
                <w:sz w:val="20"/>
                <w:lang w:eastAsia="es-PE"/>
              </w:rPr>
              <w:t xml:space="preserve">. </w:t>
            </w:r>
            <w:r w:rsidR="00200DB2" w:rsidRPr="00200DB2">
              <w:rPr>
                <w:rFonts w:ascii="Arial" w:eastAsia="Times New Roman" w:hAnsi="Arial" w:cs="Arial"/>
                <w:color w:val="000000"/>
                <w:sz w:val="20"/>
                <w:szCs w:val="20"/>
                <w:lang w:eastAsia="es-PE"/>
              </w:rPr>
              <w:t>GORE Apurímac, Dirección Regional de Agricultura.</w:t>
            </w:r>
          </w:p>
        </w:tc>
      </w:tr>
    </w:tbl>
    <w:p w14:paraId="4DC5D4DA" w14:textId="281412AB" w:rsidR="00EE4370" w:rsidRPr="00F82646" w:rsidRDefault="007E7F99" w:rsidP="00F82646">
      <w:pPr>
        <w:spacing w:after="0" w:line="360" w:lineRule="auto"/>
        <w:rPr>
          <w:rFonts w:ascii="Arial" w:hAnsi="Arial" w:cs="Arial"/>
          <w:b/>
          <w:highlight w:val="yellow"/>
        </w:rPr>
      </w:pPr>
      <w:r>
        <w:rPr>
          <w:rFonts w:ascii="Arial" w:hAnsi="Arial" w:cs="Arial"/>
          <w:sz w:val="18"/>
        </w:rPr>
        <w:t>Elaboración: Propia</w:t>
      </w:r>
    </w:p>
    <w:p w14:paraId="39839ED7" w14:textId="77777777" w:rsidR="00EE4370" w:rsidRPr="00F82646" w:rsidRDefault="00EE4370" w:rsidP="00F82646">
      <w:pPr>
        <w:spacing w:after="0" w:line="360" w:lineRule="auto"/>
        <w:rPr>
          <w:rFonts w:ascii="Arial" w:hAnsi="Arial" w:cs="Arial"/>
          <w:b/>
          <w:highlight w:val="yellow"/>
        </w:rPr>
      </w:pPr>
    </w:p>
    <w:p w14:paraId="09716A50" w14:textId="77777777" w:rsidR="00EE4370" w:rsidRPr="00ED5BCE" w:rsidRDefault="00E67FAF" w:rsidP="00ED5BCE">
      <w:pPr>
        <w:spacing w:after="0" w:line="360" w:lineRule="auto"/>
        <w:jc w:val="both"/>
        <w:rPr>
          <w:rFonts w:ascii="Arial" w:hAnsi="Arial" w:cs="Arial"/>
          <w:b/>
        </w:rPr>
      </w:pPr>
      <w:r w:rsidRPr="00ED5BCE">
        <w:rPr>
          <w:rFonts w:ascii="Arial" w:hAnsi="Arial" w:cs="Arial"/>
        </w:rPr>
        <w:lastRenderedPageBreak/>
        <w:t>Respecto del resultado 4, se plantean las siguientes acciones:</w:t>
      </w:r>
      <w:r w:rsidR="00ED5BCE" w:rsidRPr="00ED5BCE">
        <w:rPr>
          <w:rFonts w:ascii="Arial" w:hAnsi="Arial" w:cs="Arial"/>
        </w:rPr>
        <w:t xml:space="preserve"> </w:t>
      </w:r>
      <w:r w:rsidR="00ED5BCE" w:rsidRPr="00ED5BCE">
        <w:rPr>
          <w:rFonts w:ascii="Arial" w:eastAsia="Times New Roman" w:hAnsi="Arial" w:cs="Arial"/>
          <w:color w:val="000000"/>
          <w:lang w:eastAsia="es-PE"/>
        </w:rPr>
        <w:t xml:space="preserve">Incrementar la </w:t>
      </w:r>
      <w:proofErr w:type="spellStart"/>
      <w:r w:rsidR="00ED5BCE" w:rsidRPr="00ED5BCE">
        <w:rPr>
          <w:rFonts w:ascii="Arial" w:eastAsia="Times New Roman" w:hAnsi="Arial" w:cs="Arial"/>
          <w:color w:val="000000"/>
          <w:lang w:eastAsia="es-PE"/>
        </w:rPr>
        <w:t>asociatividad</w:t>
      </w:r>
      <w:proofErr w:type="spellEnd"/>
      <w:r w:rsidR="00ED5BCE" w:rsidRPr="00ED5BCE">
        <w:rPr>
          <w:rFonts w:ascii="Arial" w:eastAsia="Times New Roman" w:hAnsi="Arial" w:cs="Arial"/>
          <w:color w:val="000000"/>
          <w:lang w:eastAsia="es-PE"/>
        </w:rPr>
        <w:t xml:space="preserve"> de los productores (formar y consolidar redes empresariales) Incrementar y mejorar la articulación con los mercados regionales, nacionales e internacionales de fibra de alpaca (estrategias de difusión y promoción de la fibra de alpaca). Incrementar la asignación presupuestal pública a la función agropecuaria</w:t>
      </w:r>
    </w:p>
    <w:p w14:paraId="5F08281F" w14:textId="77777777" w:rsidR="00EE4370" w:rsidRPr="00F82646" w:rsidRDefault="00EE4370" w:rsidP="00F82646">
      <w:pPr>
        <w:spacing w:after="0" w:line="360" w:lineRule="auto"/>
        <w:rPr>
          <w:rFonts w:ascii="Arial" w:hAnsi="Arial" w:cs="Arial"/>
          <w:b/>
          <w:highlight w:val="yellow"/>
        </w:rPr>
      </w:pPr>
    </w:p>
    <w:tbl>
      <w:tblPr>
        <w:tblW w:w="8569" w:type="dxa"/>
        <w:jc w:val="center"/>
        <w:tblCellMar>
          <w:left w:w="70" w:type="dxa"/>
          <w:right w:w="70" w:type="dxa"/>
        </w:tblCellMar>
        <w:tblLook w:val="04A0" w:firstRow="1" w:lastRow="0" w:firstColumn="1" w:lastColumn="0" w:noHBand="0" w:noVBand="1"/>
      </w:tblPr>
      <w:tblGrid>
        <w:gridCol w:w="1980"/>
        <w:gridCol w:w="2696"/>
        <w:gridCol w:w="2410"/>
        <w:gridCol w:w="1483"/>
      </w:tblGrid>
      <w:tr w:rsidR="00EE24C3" w:rsidRPr="00EE24C3" w14:paraId="074E9E6D" w14:textId="77777777" w:rsidTr="00251E99">
        <w:trPr>
          <w:trHeight w:val="375"/>
          <w:tblHeader/>
          <w:jc w:val="center"/>
        </w:trPr>
        <w:tc>
          <w:tcPr>
            <w:tcW w:w="85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1BC8" w14:textId="5C79735D" w:rsidR="00EE24C3" w:rsidRPr="00200DB2" w:rsidRDefault="00CA1D18" w:rsidP="00ED5BCE">
            <w:pPr>
              <w:spacing w:after="0" w:line="240" w:lineRule="auto"/>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Cuadro 37</w:t>
            </w:r>
            <w:r w:rsidR="001C6337" w:rsidRPr="002E774A">
              <w:rPr>
                <w:rFonts w:ascii="Arial" w:eastAsia="Times New Roman" w:hAnsi="Arial" w:cs="Arial"/>
                <w:b/>
                <w:bCs/>
                <w:color w:val="000000"/>
                <w:sz w:val="20"/>
                <w:szCs w:val="20"/>
                <w:lang w:eastAsia="es-PE"/>
              </w:rPr>
              <w:t>:</w:t>
            </w:r>
            <w:r w:rsidR="001C6337">
              <w:rPr>
                <w:rFonts w:ascii="Arial" w:eastAsia="Times New Roman" w:hAnsi="Arial" w:cs="Arial"/>
                <w:b/>
                <w:bCs/>
                <w:color w:val="000000"/>
                <w:sz w:val="20"/>
                <w:szCs w:val="20"/>
                <w:lang w:eastAsia="es-PE"/>
              </w:rPr>
              <w:t xml:space="preserve"> </w:t>
            </w:r>
            <w:r w:rsidR="00EE24C3" w:rsidRPr="00200DB2">
              <w:rPr>
                <w:rFonts w:ascii="Arial" w:eastAsia="Times New Roman" w:hAnsi="Arial" w:cs="Arial"/>
                <w:b/>
                <w:bCs/>
                <w:color w:val="000000"/>
                <w:sz w:val="20"/>
                <w:szCs w:val="20"/>
                <w:lang w:eastAsia="es-PE"/>
              </w:rPr>
              <w:t>Definición de acciones del resultado 5</w:t>
            </w:r>
          </w:p>
        </w:tc>
      </w:tr>
      <w:tr w:rsidR="00EE24C3" w:rsidRPr="00EE24C3" w14:paraId="4AB4E45C" w14:textId="77777777" w:rsidTr="00251E99">
        <w:trPr>
          <w:trHeight w:val="300"/>
          <w:tblHeader/>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E207C1C" w14:textId="77777777" w:rsidR="00EE24C3" w:rsidRPr="00200DB2" w:rsidRDefault="00EE24C3" w:rsidP="00ED5BCE">
            <w:pPr>
              <w:spacing w:after="0" w:line="240" w:lineRule="auto"/>
              <w:jc w:val="center"/>
              <w:rPr>
                <w:rFonts w:ascii="Arial" w:eastAsia="Times New Roman" w:hAnsi="Arial" w:cs="Arial"/>
                <w:b/>
                <w:bCs/>
                <w:color w:val="000000"/>
                <w:sz w:val="20"/>
                <w:szCs w:val="20"/>
                <w:lang w:eastAsia="es-PE"/>
              </w:rPr>
            </w:pPr>
            <w:r w:rsidRPr="00200DB2">
              <w:rPr>
                <w:rFonts w:ascii="Arial" w:eastAsia="Times New Roman" w:hAnsi="Arial" w:cs="Arial"/>
                <w:b/>
                <w:bCs/>
                <w:color w:val="000000"/>
                <w:sz w:val="20"/>
                <w:szCs w:val="20"/>
                <w:lang w:eastAsia="es-PE"/>
              </w:rPr>
              <w:t>Jerarquía de objetivos</w:t>
            </w:r>
          </w:p>
        </w:tc>
        <w:tc>
          <w:tcPr>
            <w:tcW w:w="2696" w:type="dxa"/>
            <w:tcBorders>
              <w:top w:val="nil"/>
              <w:left w:val="nil"/>
              <w:bottom w:val="single" w:sz="4" w:space="0" w:color="auto"/>
              <w:right w:val="single" w:sz="4" w:space="0" w:color="auto"/>
            </w:tcBorders>
            <w:shd w:val="clear" w:color="auto" w:fill="auto"/>
            <w:noWrap/>
            <w:vAlign w:val="center"/>
            <w:hideMark/>
          </w:tcPr>
          <w:p w14:paraId="6F462712" w14:textId="77777777" w:rsidR="00EE24C3" w:rsidRPr="00200DB2" w:rsidRDefault="00EE24C3" w:rsidP="00ED5BCE">
            <w:pPr>
              <w:spacing w:after="0" w:line="240" w:lineRule="auto"/>
              <w:jc w:val="center"/>
              <w:rPr>
                <w:rFonts w:ascii="Arial" w:eastAsia="Times New Roman" w:hAnsi="Arial" w:cs="Arial"/>
                <w:b/>
                <w:bCs/>
                <w:color w:val="000000"/>
                <w:sz w:val="20"/>
                <w:szCs w:val="20"/>
                <w:lang w:eastAsia="es-PE"/>
              </w:rPr>
            </w:pPr>
            <w:r w:rsidRPr="00200DB2">
              <w:rPr>
                <w:rFonts w:ascii="Arial" w:eastAsia="Times New Roman" w:hAnsi="Arial" w:cs="Arial"/>
                <w:b/>
                <w:bCs/>
                <w:color w:val="000000"/>
                <w:sz w:val="20"/>
                <w:szCs w:val="20"/>
                <w:lang w:eastAsia="es-PE"/>
              </w:rPr>
              <w:t>Indicadores</w:t>
            </w:r>
          </w:p>
        </w:tc>
        <w:tc>
          <w:tcPr>
            <w:tcW w:w="2410" w:type="dxa"/>
            <w:tcBorders>
              <w:top w:val="nil"/>
              <w:left w:val="nil"/>
              <w:bottom w:val="single" w:sz="4" w:space="0" w:color="auto"/>
              <w:right w:val="single" w:sz="4" w:space="0" w:color="auto"/>
            </w:tcBorders>
            <w:shd w:val="clear" w:color="auto" w:fill="auto"/>
            <w:noWrap/>
            <w:vAlign w:val="center"/>
            <w:hideMark/>
          </w:tcPr>
          <w:p w14:paraId="7155C2C4" w14:textId="77777777" w:rsidR="00EE24C3" w:rsidRPr="00200DB2" w:rsidRDefault="00EE24C3" w:rsidP="00ED5BCE">
            <w:pPr>
              <w:spacing w:after="0" w:line="240" w:lineRule="auto"/>
              <w:jc w:val="center"/>
              <w:rPr>
                <w:rFonts w:ascii="Arial" w:eastAsia="Times New Roman" w:hAnsi="Arial" w:cs="Arial"/>
                <w:b/>
                <w:bCs/>
                <w:color w:val="000000"/>
                <w:sz w:val="20"/>
                <w:szCs w:val="20"/>
                <w:lang w:eastAsia="es-PE"/>
              </w:rPr>
            </w:pPr>
            <w:r w:rsidRPr="00200DB2">
              <w:rPr>
                <w:rFonts w:ascii="Arial" w:eastAsia="Times New Roman" w:hAnsi="Arial" w:cs="Arial"/>
                <w:b/>
                <w:bCs/>
                <w:color w:val="000000"/>
                <w:sz w:val="20"/>
                <w:szCs w:val="20"/>
                <w:lang w:eastAsia="es-PE"/>
              </w:rPr>
              <w:t>Meta</w:t>
            </w:r>
          </w:p>
        </w:tc>
        <w:tc>
          <w:tcPr>
            <w:tcW w:w="1483" w:type="dxa"/>
            <w:tcBorders>
              <w:top w:val="nil"/>
              <w:left w:val="nil"/>
              <w:bottom w:val="single" w:sz="4" w:space="0" w:color="auto"/>
              <w:right w:val="single" w:sz="4" w:space="0" w:color="auto"/>
            </w:tcBorders>
          </w:tcPr>
          <w:p w14:paraId="021DC255" w14:textId="77777777" w:rsidR="00EE24C3" w:rsidRPr="00200DB2" w:rsidRDefault="00EE24C3" w:rsidP="00ED5BCE">
            <w:pPr>
              <w:spacing w:after="0" w:line="240" w:lineRule="auto"/>
              <w:jc w:val="center"/>
              <w:rPr>
                <w:rFonts w:ascii="Arial" w:eastAsia="Times New Roman" w:hAnsi="Arial" w:cs="Arial"/>
                <w:b/>
                <w:bCs/>
                <w:color w:val="000000"/>
                <w:sz w:val="20"/>
                <w:szCs w:val="20"/>
                <w:lang w:eastAsia="es-PE"/>
              </w:rPr>
            </w:pPr>
            <w:r w:rsidRPr="00200DB2">
              <w:rPr>
                <w:rFonts w:ascii="Arial" w:eastAsia="Times New Roman" w:hAnsi="Arial" w:cs="Arial"/>
                <w:b/>
                <w:bCs/>
                <w:color w:val="000000"/>
                <w:sz w:val="20"/>
                <w:szCs w:val="20"/>
                <w:lang w:eastAsia="es-PE"/>
              </w:rPr>
              <w:t>Aliado potencial</w:t>
            </w:r>
          </w:p>
        </w:tc>
      </w:tr>
      <w:tr w:rsidR="00EE24C3" w:rsidRPr="00EE24C3" w14:paraId="1C5D04FD" w14:textId="77777777" w:rsidTr="00EE24C3">
        <w:trPr>
          <w:trHeight w:val="90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8A98115"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b/>
                <w:bCs/>
                <w:color w:val="000000"/>
                <w:sz w:val="20"/>
                <w:szCs w:val="20"/>
                <w:lang w:eastAsia="es-PE"/>
              </w:rPr>
              <w:t>Resultado 5:</w:t>
            </w:r>
            <w:r w:rsidRPr="00200DB2">
              <w:rPr>
                <w:rFonts w:ascii="Arial" w:eastAsia="Times New Roman" w:hAnsi="Arial" w:cs="Arial"/>
                <w:color w:val="000000"/>
                <w:sz w:val="20"/>
                <w:szCs w:val="20"/>
                <w:lang w:eastAsia="es-PE"/>
              </w:rPr>
              <w:br/>
              <w:t xml:space="preserve">Ha mejorado el contexto institucional para la actividad pecuaria </w:t>
            </w:r>
            <w:proofErr w:type="spellStart"/>
            <w:r w:rsidRPr="00200DB2">
              <w:rPr>
                <w:rFonts w:ascii="Arial" w:eastAsia="Times New Roman" w:hAnsi="Arial" w:cs="Arial"/>
                <w:color w:val="000000"/>
                <w:sz w:val="20"/>
                <w:szCs w:val="20"/>
                <w:lang w:eastAsia="es-PE"/>
              </w:rPr>
              <w:t>alpaquera</w:t>
            </w:r>
            <w:proofErr w:type="spellEnd"/>
          </w:p>
        </w:tc>
        <w:tc>
          <w:tcPr>
            <w:tcW w:w="2696" w:type="dxa"/>
            <w:tcBorders>
              <w:top w:val="nil"/>
              <w:left w:val="nil"/>
              <w:bottom w:val="single" w:sz="4" w:space="0" w:color="auto"/>
              <w:right w:val="single" w:sz="4" w:space="0" w:color="auto"/>
            </w:tcBorders>
            <w:shd w:val="clear" w:color="auto" w:fill="auto"/>
            <w:vAlign w:val="center"/>
            <w:hideMark/>
          </w:tcPr>
          <w:p w14:paraId="39C9BD13"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 xml:space="preserve">Volumen de fibra de alpaca comercializada anualmente por los productores pecuarios </w:t>
            </w:r>
            <w:proofErr w:type="spellStart"/>
            <w:r w:rsidRPr="00200DB2">
              <w:rPr>
                <w:rFonts w:ascii="Arial" w:eastAsia="Times New Roman" w:hAnsi="Arial" w:cs="Arial"/>
                <w:color w:val="000000"/>
                <w:sz w:val="20"/>
                <w:szCs w:val="20"/>
                <w:lang w:eastAsia="es-PE"/>
              </w:rPr>
              <w:t>alpaqueros</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B674F75" w14:textId="3116A65A" w:rsidR="00EE24C3" w:rsidRPr="00E50248" w:rsidRDefault="00EE24C3" w:rsidP="000D62A3">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 xml:space="preserve">Incremento en </w:t>
            </w:r>
            <w:r w:rsidR="000D62A3" w:rsidRPr="00E50248">
              <w:rPr>
                <w:rFonts w:ascii="Arial" w:eastAsia="Times New Roman" w:hAnsi="Arial" w:cs="Arial"/>
                <w:color w:val="000000"/>
                <w:sz w:val="20"/>
                <w:szCs w:val="20"/>
                <w:lang w:eastAsia="es-PE"/>
              </w:rPr>
              <w:t>5</w:t>
            </w:r>
            <w:r w:rsidRPr="00E50248">
              <w:rPr>
                <w:rFonts w:ascii="Arial" w:eastAsia="Times New Roman" w:hAnsi="Arial" w:cs="Arial"/>
                <w:color w:val="000000"/>
                <w:sz w:val="20"/>
                <w:szCs w:val="20"/>
                <w:lang w:eastAsia="es-PE"/>
              </w:rPr>
              <w:t xml:space="preserve">% en el volumen de fibra de alpaca comercializada por los productores pecuarios </w:t>
            </w:r>
            <w:proofErr w:type="spellStart"/>
            <w:r w:rsidRPr="00E50248">
              <w:rPr>
                <w:rFonts w:ascii="Arial" w:eastAsia="Times New Roman" w:hAnsi="Arial" w:cs="Arial"/>
                <w:color w:val="000000"/>
                <w:sz w:val="20"/>
                <w:szCs w:val="20"/>
                <w:lang w:eastAsia="es-PE"/>
              </w:rPr>
              <w:t>alpaqueros</w:t>
            </w:r>
            <w:proofErr w:type="spellEnd"/>
          </w:p>
        </w:tc>
        <w:tc>
          <w:tcPr>
            <w:tcW w:w="1483" w:type="dxa"/>
            <w:tcBorders>
              <w:top w:val="nil"/>
              <w:left w:val="nil"/>
              <w:bottom w:val="single" w:sz="4" w:space="0" w:color="auto"/>
              <w:right w:val="single" w:sz="4" w:space="0" w:color="auto"/>
            </w:tcBorders>
          </w:tcPr>
          <w:p w14:paraId="155FEEE8" w14:textId="77777777" w:rsidR="00EE24C3" w:rsidRPr="00200DB2" w:rsidRDefault="00EE24C3" w:rsidP="00ED5BCE">
            <w:pPr>
              <w:spacing w:after="0" w:line="240" w:lineRule="auto"/>
              <w:rPr>
                <w:rFonts w:ascii="Arial" w:eastAsia="Times New Roman" w:hAnsi="Arial" w:cs="Arial"/>
                <w:color w:val="000000"/>
                <w:sz w:val="20"/>
                <w:szCs w:val="20"/>
                <w:lang w:eastAsia="es-PE"/>
              </w:rPr>
            </w:pPr>
          </w:p>
        </w:tc>
      </w:tr>
      <w:tr w:rsidR="00EE24C3" w:rsidRPr="00EE24C3" w14:paraId="65B54E58" w14:textId="77777777" w:rsidTr="00EE24C3">
        <w:trPr>
          <w:trHeight w:val="60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95150F"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b/>
                <w:bCs/>
                <w:color w:val="000000"/>
                <w:sz w:val="20"/>
                <w:szCs w:val="20"/>
                <w:lang w:eastAsia="es-PE"/>
              </w:rPr>
              <w:t>Acciones 5.1:</w:t>
            </w:r>
            <w:r w:rsidRPr="00200DB2">
              <w:rPr>
                <w:rFonts w:ascii="Arial" w:eastAsia="Times New Roman" w:hAnsi="Arial" w:cs="Arial"/>
                <w:color w:val="000000"/>
                <w:sz w:val="20"/>
                <w:szCs w:val="20"/>
                <w:lang w:eastAsia="es-PE"/>
              </w:rPr>
              <w:t xml:space="preserve"> Incrementar la </w:t>
            </w:r>
            <w:proofErr w:type="spellStart"/>
            <w:r w:rsidRPr="00200DB2">
              <w:rPr>
                <w:rFonts w:ascii="Arial" w:eastAsia="Times New Roman" w:hAnsi="Arial" w:cs="Arial"/>
                <w:color w:val="000000"/>
                <w:sz w:val="20"/>
                <w:szCs w:val="20"/>
                <w:lang w:eastAsia="es-PE"/>
              </w:rPr>
              <w:t>asociatividad</w:t>
            </w:r>
            <w:proofErr w:type="spellEnd"/>
            <w:r w:rsidRPr="00200DB2">
              <w:rPr>
                <w:rFonts w:ascii="Arial" w:eastAsia="Times New Roman" w:hAnsi="Arial" w:cs="Arial"/>
                <w:color w:val="000000"/>
                <w:sz w:val="20"/>
                <w:szCs w:val="20"/>
                <w:lang w:eastAsia="es-PE"/>
              </w:rPr>
              <w:t xml:space="preserve"> de los productores (formar y consolidar redes empresariales)</w:t>
            </w:r>
          </w:p>
        </w:tc>
        <w:tc>
          <w:tcPr>
            <w:tcW w:w="2696" w:type="dxa"/>
            <w:tcBorders>
              <w:top w:val="nil"/>
              <w:left w:val="nil"/>
              <w:bottom w:val="single" w:sz="4" w:space="0" w:color="auto"/>
              <w:right w:val="single" w:sz="4" w:space="0" w:color="auto"/>
            </w:tcBorders>
            <w:shd w:val="clear" w:color="auto" w:fill="auto"/>
            <w:vAlign w:val="center"/>
            <w:hideMark/>
          </w:tcPr>
          <w:p w14:paraId="6D55AE4C"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 xml:space="preserve">Proporción de productores pecuarios </w:t>
            </w:r>
            <w:proofErr w:type="spellStart"/>
            <w:r w:rsidRPr="00200DB2">
              <w:rPr>
                <w:rFonts w:ascii="Arial" w:eastAsia="Times New Roman" w:hAnsi="Arial" w:cs="Arial"/>
                <w:color w:val="000000"/>
                <w:sz w:val="20"/>
                <w:szCs w:val="20"/>
                <w:lang w:eastAsia="es-PE"/>
              </w:rPr>
              <w:t>alpaqueros</w:t>
            </w:r>
            <w:proofErr w:type="spellEnd"/>
            <w:r w:rsidRPr="00200DB2">
              <w:rPr>
                <w:rFonts w:ascii="Arial" w:eastAsia="Times New Roman" w:hAnsi="Arial" w:cs="Arial"/>
                <w:color w:val="000000"/>
                <w:sz w:val="20"/>
                <w:szCs w:val="20"/>
                <w:lang w:eastAsia="es-PE"/>
              </w:rPr>
              <w:t xml:space="preserve"> asociados formalmente</w:t>
            </w:r>
          </w:p>
        </w:tc>
        <w:tc>
          <w:tcPr>
            <w:tcW w:w="2410" w:type="dxa"/>
            <w:tcBorders>
              <w:top w:val="nil"/>
              <w:left w:val="nil"/>
              <w:bottom w:val="single" w:sz="4" w:space="0" w:color="auto"/>
              <w:right w:val="single" w:sz="4" w:space="0" w:color="auto"/>
            </w:tcBorders>
            <w:shd w:val="clear" w:color="auto" w:fill="auto"/>
            <w:vAlign w:val="center"/>
            <w:hideMark/>
          </w:tcPr>
          <w:p w14:paraId="0B0C8F40" w14:textId="72790339" w:rsidR="00EE24C3" w:rsidRPr="00E50248" w:rsidRDefault="00E50248" w:rsidP="00ED5BCE">
            <w:pPr>
              <w:spacing w:after="0" w:line="240" w:lineRule="auto"/>
              <w:rPr>
                <w:rFonts w:ascii="Arial" w:eastAsia="Times New Roman" w:hAnsi="Arial" w:cs="Arial"/>
                <w:color w:val="000000"/>
                <w:sz w:val="20"/>
                <w:szCs w:val="20"/>
                <w:lang w:eastAsia="es-PE"/>
              </w:rPr>
            </w:pPr>
            <w:r w:rsidRPr="00E50248">
              <w:rPr>
                <w:rFonts w:ascii="Arial" w:eastAsia="Times New Roman" w:hAnsi="Arial" w:cs="Arial"/>
                <w:color w:val="000000"/>
                <w:sz w:val="20"/>
                <w:szCs w:val="20"/>
                <w:lang w:eastAsia="es-PE"/>
              </w:rPr>
              <w:t>30</w:t>
            </w:r>
            <w:r w:rsidR="00EE24C3" w:rsidRPr="00E50248">
              <w:rPr>
                <w:rFonts w:ascii="Arial" w:eastAsia="Times New Roman" w:hAnsi="Arial" w:cs="Arial"/>
                <w:color w:val="000000"/>
                <w:sz w:val="20"/>
                <w:szCs w:val="20"/>
                <w:lang w:eastAsia="es-PE"/>
              </w:rPr>
              <w:t xml:space="preserve">% de productores pecuarios </w:t>
            </w:r>
            <w:proofErr w:type="spellStart"/>
            <w:r w:rsidR="00EE24C3" w:rsidRPr="00E50248">
              <w:rPr>
                <w:rFonts w:ascii="Arial" w:eastAsia="Times New Roman" w:hAnsi="Arial" w:cs="Arial"/>
                <w:color w:val="000000"/>
                <w:sz w:val="20"/>
                <w:szCs w:val="20"/>
                <w:lang w:eastAsia="es-PE"/>
              </w:rPr>
              <w:t>alpaqueros</w:t>
            </w:r>
            <w:proofErr w:type="spellEnd"/>
            <w:r w:rsidR="00EE24C3" w:rsidRPr="00E50248">
              <w:rPr>
                <w:rFonts w:ascii="Arial" w:eastAsia="Times New Roman" w:hAnsi="Arial" w:cs="Arial"/>
                <w:color w:val="000000"/>
                <w:sz w:val="20"/>
                <w:szCs w:val="20"/>
                <w:lang w:eastAsia="es-PE"/>
              </w:rPr>
              <w:t xml:space="preserve"> asociados formalmente</w:t>
            </w:r>
            <w:r w:rsidR="008E6837" w:rsidRPr="00E50248">
              <w:rPr>
                <w:rFonts w:ascii="Arial" w:eastAsia="Times New Roman" w:hAnsi="Arial" w:cs="Arial"/>
                <w:color w:val="000000"/>
                <w:sz w:val="20"/>
                <w:szCs w:val="20"/>
                <w:lang w:eastAsia="es-PE"/>
              </w:rPr>
              <w:t>.</w:t>
            </w:r>
          </w:p>
        </w:tc>
        <w:tc>
          <w:tcPr>
            <w:tcW w:w="1483" w:type="dxa"/>
            <w:tcBorders>
              <w:top w:val="nil"/>
              <w:left w:val="nil"/>
              <w:bottom w:val="single" w:sz="4" w:space="0" w:color="auto"/>
              <w:right w:val="single" w:sz="4" w:space="0" w:color="auto"/>
            </w:tcBorders>
          </w:tcPr>
          <w:p w14:paraId="7BE0449E" w14:textId="77777777" w:rsidR="00EE24C3" w:rsidRPr="00200DB2" w:rsidRDefault="00200DB2"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Ministerio de la Producción. GORE Apurímac, Gerencia Regional de Desarrollo Económico.</w:t>
            </w:r>
          </w:p>
        </w:tc>
      </w:tr>
      <w:tr w:rsidR="00EE24C3" w:rsidRPr="00EE24C3" w14:paraId="65C5C023" w14:textId="77777777" w:rsidTr="00EE24C3">
        <w:trPr>
          <w:trHeight w:val="120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78B6400"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b/>
                <w:bCs/>
                <w:color w:val="000000"/>
                <w:sz w:val="20"/>
                <w:szCs w:val="20"/>
                <w:lang w:eastAsia="es-PE"/>
              </w:rPr>
              <w:t>Acciones 5.2:</w:t>
            </w:r>
            <w:r w:rsidRPr="00200DB2">
              <w:rPr>
                <w:rFonts w:ascii="Arial" w:eastAsia="Times New Roman" w:hAnsi="Arial" w:cs="Arial"/>
                <w:color w:val="000000"/>
                <w:sz w:val="20"/>
                <w:szCs w:val="20"/>
                <w:lang w:eastAsia="es-PE"/>
              </w:rPr>
              <w:t xml:space="preserve"> Incrementar y mejorar la articulación con  los mercados regionales, nacionales e internacionales de fibra de alpaca</w:t>
            </w:r>
          </w:p>
        </w:tc>
        <w:tc>
          <w:tcPr>
            <w:tcW w:w="2696" w:type="dxa"/>
            <w:tcBorders>
              <w:top w:val="nil"/>
              <w:left w:val="nil"/>
              <w:bottom w:val="single" w:sz="4" w:space="0" w:color="auto"/>
              <w:right w:val="single" w:sz="4" w:space="0" w:color="auto"/>
            </w:tcBorders>
            <w:shd w:val="clear" w:color="auto" w:fill="auto"/>
            <w:vAlign w:val="center"/>
            <w:hideMark/>
          </w:tcPr>
          <w:p w14:paraId="398852A1"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Proporción de productores que cuentan con al menos tres canales de comercialización de la fibra de alpaca: intermediarios, asociaciones, ferias</w:t>
            </w:r>
          </w:p>
        </w:tc>
        <w:tc>
          <w:tcPr>
            <w:tcW w:w="2410" w:type="dxa"/>
            <w:tcBorders>
              <w:top w:val="nil"/>
              <w:left w:val="nil"/>
              <w:bottom w:val="single" w:sz="4" w:space="0" w:color="auto"/>
              <w:right w:val="single" w:sz="4" w:space="0" w:color="auto"/>
            </w:tcBorders>
            <w:shd w:val="clear" w:color="auto" w:fill="auto"/>
            <w:vAlign w:val="center"/>
            <w:hideMark/>
          </w:tcPr>
          <w:p w14:paraId="3DD6C36E" w14:textId="158909B5" w:rsidR="00EE24C3" w:rsidRPr="00200DB2" w:rsidRDefault="00E50248" w:rsidP="00ED5BCE">
            <w:pPr>
              <w:spacing w:after="0" w:line="240" w:lineRule="auto"/>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50</w:t>
            </w:r>
            <w:r w:rsidR="00EE24C3" w:rsidRPr="00200DB2">
              <w:rPr>
                <w:rFonts w:ascii="Arial" w:eastAsia="Times New Roman" w:hAnsi="Arial" w:cs="Arial"/>
                <w:color w:val="000000"/>
                <w:sz w:val="20"/>
                <w:szCs w:val="20"/>
                <w:lang w:eastAsia="es-PE"/>
              </w:rPr>
              <w:t>% de productores cuentan al menos con tres canales de comercialización de la fibra de alpaca</w:t>
            </w:r>
          </w:p>
        </w:tc>
        <w:tc>
          <w:tcPr>
            <w:tcW w:w="1483" w:type="dxa"/>
            <w:tcBorders>
              <w:top w:val="nil"/>
              <w:left w:val="nil"/>
              <w:bottom w:val="single" w:sz="4" w:space="0" w:color="auto"/>
              <w:right w:val="single" w:sz="4" w:space="0" w:color="auto"/>
            </w:tcBorders>
          </w:tcPr>
          <w:p w14:paraId="73141DBD" w14:textId="77777777" w:rsidR="00EE24C3" w:rsidRPr="00200DB2" w:rsidRDefault="00200DB2"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 xml:space="preserve">Ministerio de la Producción. GORE Apurímac, Gerencia Regional de Desarrollo Económico. </w:t>
            </w:r>
          </w:p>
        </w:tc>
      </w:tr>
      <w:tr w:rsidR="00EE24C3" w:rsidRPr="00EE24C3" w14:paraId="5308F096" w14:textId="77777777" w:rsidTr="00EE24C3">
        <w:trPr>
          <w:trHeight w:val="1470"/>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E68EEE1"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b/>
                <w:bCs/>
                <w:color w:val="000000"/>
                <w:sz w:val="20"/>
                <w:szCs w:val="20"/>
                <w:lang w:eastAsia="es-PE"/>
              </w:rPr>
              <w:t xml:space="preserve">Acciones 5.3: </w:t>
            </w:r>
            <w:r w:rsidRPr="00200DB2">
              <w:rPr>
                <w:rFonts w:ascii="Arial" w:eastAsia="Times New Roman" w:hAnsi="Arial" w:cs="Arial"/>
                <w:color w:val="000000"/>
                <w:sz w:val="20"/>
                <w:szCs w:val="20"/>
                <w:lang w:eastAsia="es-PE"/>
              </w:rPr>
              <w:t>Incrementar la asignación presupuestal pública a la función agropecuaria</w:t>
            </w:r>
          </w:p>
        </w:tc>
        <w:tc>
          <w:tcPr>
            <w:tcW w:w="2696" w:type="dxa"/>
            <w:tcBorders>
              <w:top w:val="nil"/>
              <w:left w:val="nil"/>
              <w:bottom w:val="single" w:sz="4" w:space="0" w:color="auto"/>
              <w:right w:val="single" w:sz="4" w:space="0" w:color="auto"/>
            </w:tcBorders>
            <w:shd w:val="clear" w:color="auto" w:fill="auto"/>
            <w:vAlign w:val="center"/>
            <w:hideMark/>
          </w:tcPr>
          <w:p w14:paraId="4AA12AB8"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Proporción presupuestal asignada a la función agropecuaria respecto del Presupuesto Institucional Modificado (PIM) a nivel del Gobierno Local del Distrito de Totora-Oropesa</w:t>
            </w:r>
          </w:p>
        </w:tc>
        <w:tc>
          <w:tcPr>
            <w:tcW w:w="2410" w:type="dxa"/>
            <w:tcBorders>
              <w:top w:val="nil"/>
              <w:left w:val="nil"/>
              <w:bottom w:val="single" w:sz="4" w:space="0" w:color="auto"/>
              <w:right w:val="single" w:sz="4" w:space="0" w:color="auto"/>
            </w:tcBorders>
            <w:shd w:val="clear" w:color="auto" w:fill="auto"/>
            <w:vAlign w:val="center"/>
            <w:hideMark/>
          </w:tcPr>
          <w:p w14:paraId="23F0ADC9"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Al menos 20% del PIM se ejecuta en la función agropecuaria en el Distrito de Totora-Oropesa</w:t>
            </w:r>
          </w:p>
        </w:tc>
        <w:tc>
          <w:tcPr>
            <w:tcW w:w="1483" w:type="dxa"/>
            <w:tcBorders>
              <w:top w:val="nil"/>
              <w:left w:val="nil"/>
              <w:bottom w:val="single" w:sz="4" w:space="0" w:color="auto"/>
              <w:right w:val="single" w:sz="4" w:space="0" w:color="auto"/>
            </w:tcBorders>
          </w:tcPr>
          <w:p w14:paraId="6347C2CC" w14:textId="77777777" w:rsidR="00EE24C3" w:rsidRPr="00200DB2" w:rsidRDefault="00200DB2"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MDO</w:t>
            </w:r>
          </w:p>
        </w:tc>
      </w:tr>
      <w:tr w:rsidR="00EE24C3" w:rsidRPr="00ED5BCE" w14:paraId="6C5A67AF" w14:textId="77777777" w:rsidTr="00EE24C3">
        <w:trPr>
          <w:trHeight w:val="1200"/>
          <w:jc w:val="center"/>
        </w:trPr>
        <w:tc>
          <w:tcPr>
            <w:tcW w:w="1980" w:type="dxa"/>
            <w:vMerge/>
            <w:tcBorders>
              <w:top w:val="nil"/>
              <w:left w:val="single" w:sz="4" w:space="0" w:color="auto"/>
              <w:bottom w:val="single" w:sz="4" w:space="0" w:color="auto"/>
              <w:right w:val="single" w:sz="4" w:space="0" w:color="auto"/>
            </w:tcBorders>
            <w:vAlign w:val="center"/>
            <w:hideMark/>
          </w:tcPr>
          <w:p w14:paraId="19029A96" w14:textId="77777777" w:rsidR="00EE24C3" w:rsidRPr="00200DB2" w:rsidRDefault="00EE24C3" w:rsidP="00ED5BCE">
            <w:pPr>
              <w:spacing w:after="0" w:line="240" w:lineRule="auto"/>
              <w:rPr>
                <w:rFonts w:ascii="Arial" w:eastAsia="Times New Roman" w:hAnsi="Arial" w:cs="Arial"/>
                <w:color w:val="000000"/>
                <w:sz w:val="20"/>
                <w:szCs w:val="20"/>
                <w:lang w:eastAsia="es-PE"/>
              </w:rPr>
            </w:pPr>
          </w:p>
        </w:tc>
        <w:tc>
          <w:tcPr>
            <w:tcW w:w="2696" w:type="dxa"/>
            <w:tcBorders>
              <w:top w:val="nil"/>
              <w:left w:val="nil"/>
              <w:bottom w:val="single" w:sz="4" w:space="0" w:color="auto"/>
              <w:right w:val="single" w:sz="4" w:space="0" w:color="auto"/>
            </w:tcBorders>
            <w:shd w:val="clear" w:color="auto" w:fill="auto"/>
            <w:noWrap/>
            <w:vAlign w:val="center"/>
            <w:hideMark/>
          </w:tcPr>
          <w:p w14:paraId="13F13C25"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Monto de inversión para fines agropecuarios proveniente del Gobierno Nacional, Gobierno Regional y la Cooperación Internacional</w:t>
            </w:r>
          </w:p>
        </w:tc>
        <w:tc>
          <w:tcPr>
            <w:tcW w:w="2410" w:type="dxa"/>
            <w:tcBorders>
              <w:top w:val="nil"/>
              <w:left w:val="nil"/>
              <w:bottom w:val="single" w:sz="4" w:space="0" w:color="auto"/>
              <w:right w:val="single" w:sz="4" w:space="0" w:color="auto"/>
            </w:tcBorders>
            <w:shd w:val="clear" w:color="auto" w:fill="auto"/>
            <w:vAlign w:val="center"/>
            <w:hideMark/>
          </w:tcPr>
          <w:p w14:paraId="289D0E24" w14:textId="77777777" w:rsidR="00EE24C3" w:rsidRPr="00200DB2" w:rsidRDefault="00EE24C3"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Incremento de 20% en el monto de inversión para fines agropecuarios proveniente del Gobierno Nacional, y/o Regional y la cooperación internacional</w:t>
            </w:r>
          </w:p>
        </w:tc>
        <w:tc>
          <w:tcPr>
            <w:tcW w:w="1483" w:type="dxa"/>
            <w:tcBorders>
              <w:top w:val="nil"/>
              <w:left w:val="nil"/>
              <w:bottom w:val="single" w:sz="4" w:space="0" w:color="auto"/>
              <w:right w:val="single" w:sz="4" w:space="0" w:color="auto"/>
            </w:tcBorders>
          </w:tcPr>
          <w:p w14:paraId="2C34457C" w14:textId="77777777" w:rsidR="00EE24C3" w:rsidRPr="00200DB2" w:rsidRDefault="00200DB2" w:rsidP="00ED5BCE">
            <w:pPr>
              <w:spacing w:after="0" w:line="240" w:lineRule="auto"/>
              <w:rPr>
                <w:rFonts w:ascii="Arial" w:eastAsia="Times New Roman" w:hAnsi="Arial" w:cs="Arial"/>
                <w:color w:val="000000"/>
                <w:sz w:val="20"/>
                <w:szCs w:val="20"/>
                <w:lang w:eastAsia="es-PE"/>
              </w:rPr>
            </w:pPr>
            <w:r w:rsidRPr="00200DB2">
              <w:rPr>
                <w:rFonts w:ascii="Arial" w:eastAsia="Times New Roman" w:hAnsi="Arial" w:cs="Arial"/>
                <w:color w:val="000000"/>
                <w:sz w:val="20"/>
                <w:szCs w:val="20"/>
                <w:lang w:eastAsia="es-PE"/>
              </w:rPr>
              <w:t xml:space="preserve">MDO. GVC. </w:t>
            </w:r>
            <w:proofErr w:type="spellStart"/>
            <w:r w:rsidRPr="00200DB2">
              <w:rPr>
                <w:rFonts w:ascii="Arial" w:eastAsia="Times New Roman" w:hAnsi="Arial" w:cs="Arial"/>
                <w:color w:val="000000"/>
                <w:sz w:val="20"/>
                <w:szCs w:val="20"/>
                <w:lang w:eastAsia="es-PE"/>
              </w:rPr>
              <w:t>Minagri</w:t>
            </w:r>
            <w:proofErr w:type="spellEnd"/>
            <w:r w:rsidRPr="00200DB2">
              <w:rPr>
                <w:rFonts w:ascii="Arial" w:eastAsia="Times New Roman" w:hAnsi="Arial" w:cs="Arial"/>
                <w:color w:val="000000"/>
                <w:sz w:val="20"/>
                <w:szCs w:val="20"/>
                <w:lang w:eastAsia="es-PE"/>
              </w:rPr>
              <w:t xml:space="preserve"> (fondos </w:t>
            </w:r>
            <w:proofErr w:type="spellStart"/>
            <w:r w:rsidRPr="00200DB2">
              <w:rPr>
                <w:rFonts w:ascii="Arial" w:eastAsia="Times New Roman" w:hAnsi="Arial" w:cs="Arial"/>
                <w:color w:val="000000"/>
                <w:sz w:val="20"/>
                <w:szCs w:val="20"/>
                <w:lang w:eastAsia="es-PE"/>
              </w:rPr>
              <w:t>concursables</w:t>
            </w:r>
            <w:proofErr w:type="spellEnd"/>
            <w:r w:rsidRPr="00200DB2">
              <w:rPr>
                <w:rFonts w:ascii="Arial" w:eastAsia="Times New Roman" w:hAnsi="Arial" w:cs="Arial"/>
                <w:color w:val="000000"/>
                <w:sz w:val="20"/>
                <w:szCs w:val="20"/>
                <w:lang w:eastAsia="es-PE"/>
              </w:rPr>
              <w:t>). GORE Apurímac.</w:t>
            </w:r>
          </w:p>
        </w:tc>
      </w:tr>
    </w:tbl>
    <w:p w14:paraId="634882E8" w14:textId="251CFAAC" w:rsidR="00EE4370" w:rsidRPr="00F82646" w:rsidRDefault="007E7F99" w:rsidP="00F82646">
      <w:pPr>
        <w:spacing w:after="0" w:line="360" w:lineRule="auto"/>
        <w:rPr>
          <w:rFonts w:ascii="Arial" w:hAnsi="Arial" w:cs="Arial"/>
          <w:b/>
          <w:highlight w:val="yellow"/>
        </w:rPr>
      </w:pPr>
      <w:r>
        <w:rPr>
          <w:rFonts w:ascii="Arial" w:hAnsi="Arial" w:cs="Arial"/>
          <w:sz w:val="18"/>
        </w:rPr>
        <w:t>Elaboración: Propia</w:t>
      </w:r>
    </w:p>
    <w:p w14:paraId="6FD2F27E" w14:textId="77777777" w:rsidR="00EE4370" w:rsidRPr="00F82646" w:rsidRDefault="00EE4370" w:rsidP="00F82646">
      <w:pPr>
        <w:spacing w:after="0" w:line="360" w:lineRule="auto"/>
        <w:rPr>
          <w:rFonts w:ascii="Arial" w:hAnsi="Arial" w:cs="Arial"/>
          <w:b/>
          <w:highlight w:val="yellow"/>
        </w:rPr>
      </w:pPr>
    </w:p>
    <w:p w14:paraId="0AADC16A" w14:textId="77777777" w:rsidR="00EE4370" w:rsidRPr="00F82646" w:rsidRDefault="00EE4370" w:rsidP="00F82646">
      <w:pPr>
        <w:spacing w:after="0" w:line="360" w:lineRule="auto"/>
        <w:rPr>
          <w:rFonts w:ascii="Arial" w:hAnsi="Arial" w:cs="Arial"/>
          <w:b/>
          <w:highlight w:val="yellow"/>
        </w:rPr>
      </w:pPr>
    </w:p>
    <w:p w14:paraId="46E1B9E0" w14:textId="77777777" w:rsidR="00EE4370" w:rsidRPr="00F82646" w:rsidRDefault="00EE4370" w:rsidP="00F82646">
      <w:pPr>
        <w:spacing w:after="0" w:line="360" w:lineRule="auto"/>
        <w:rPr>
          <w:rFonts w:ascii="Arial" w:hAnsi="Arial" w:cs="Arial"/>
          <w:b/>
          <w:highlight w:val="yellow"/>
        </w:rPr>
      </w:pPr>
    </w:p>
    <w:p w14:paraId="5CA4B352" w14:textId="77777777" w:rsidR="00EE4370" w:rsidRPr="00F82646" w:rsidRDefault="00EE4370" w:rsidP="00F82646">
      <w:pPr>
        <w:spacing w:after="0" w:line="360" w:lineRule="auto"/>
        <w:rPr>
          <w:rFonts w:ascii="Arial" w:hAnsi="Arial" w:cs="Arial"/>
          <w:b/>
          <w:highlight w:val="yellow"/>
        </w:rPr>
      </w:pPr>
    </w:p>
    <w:p w14:paraId="35802EAD" w14:textId="77777777" w:rsidR="00EE4370" w:rsidRPr="00F82646" w:rsidRDefault="00EE4370" w:rsidP="00F82646">
      <w:pPr>
        <w:spacing w:after="0" w:line="360" w:lineRule="auto"/>
        <w:rPr>
          <w:rFonts w:ascii="Arial" w:hAnsi="Arial" w:cs="Arial"/>
          <w:b/>
          <w:highlight w:val="yellow"/>
        </w:rPr>
      </w:pPr>
    </w:p>
    <w:tbl>
      <w:tblPr>
        <w:tblW w:w="0" w:type="auto"/>
        <w:tblBorders>
          <w:bottom w:val="single" w:sz="12" w:space="0" w:color="auto"/>
        </w:tblBorders>
        <w:tblLook w:val="04A0" w:firstRow="1" w:lastRow="0" w:firstColumn="1" w:lastColumn="0" w:noHBand="0" w:noVBand="1"/>
      </w:tblPr>
      <w:tblGrid>
        <w:gridCol w:w="8504"/>
      </w:tblGrid>
      <w:tr w:rsidR="002D0B5E" w:rsidRPr="00F82646" w14:paraId="2CE83862" w14:textId="77777777" w:rsidTr="005900BD">
        <w:tc>
          <w:tcPr>
            <w:tcW w:w="8504" w:type="dxa"/>
            <w:shd w:val="clear" w:color="auto" w:fill="auto"/>
          </w:tcPr>
          <w:p w14:paraId="118B6D2E" w14:textId="7B526A78" w:rsidR="002D0B5E" w:rsidRPr="00F82646" w:rsidRDefault="00346B31" w:rsidP="00F82646">
            <w:pPr>
              <w:pStyle w:val="Ttulo1"/>
              <w:spacing w:before="0" w:after="0" w:line="360" w:lineRule="auto"/>
              <w:rPr>
                <w:rFonts w:ascii="Arial" w:hAnsi="Arial" w:cs="Arial"/>
                <w:sz w:val="22"/>
                <w:szCs w:val="22"/>
                <w:highlight w:val="yellow"/>
                <w:lang w:val="es-MX"/>
              </w:rPr>
            </w:pPr>
            <w:bookmarkStart w:id="8" w:name="_VIII._Conclusiones"/>
            <w:bookmarkEnd w:id="8"/>
            <w:r>
              <w:lastRenderedPageBreak/>
              <w:br w:type="page"/>
            </w:r>
            <w:r w:rsidR="002D0B5E" w:rsidRPr="005E7C47">
              <w:rPr>
                <w:rFonts w:ascii="Arial" w:hAnsi="Arial" w:cs="Arial"/>
                <w:szCs w:val="22"/>
                <w:lang w:val="es-MX"/>
              </w:rPr>
              <w:t>VIII. Conclusiones</w:t>
            </w:r>
          </w:p>
        </w:tc>
      </w:tr>
    </w:tbl>
    <w:p w14:paraId="63C7C3B1" w14:textId="77777777" w:rsidR="002D0B5E" w:rsidRPr="000A1B13" w:rsidRDefault="002D0B5E" w:rsidP="000A1B13">
      <w:pPr>
        <w:spacing w:after="0" w:line="360" w:lineRule="auto"/>
        <w:jc w:val="both"/>
        <w:rPr>
          <w:rFonts w:ascii="Arial" w:hAnsi="Arial" w:cs="Arial"/>
          <w:b/>
          <w:highlight w:val="yellow"/>
        </w:rPr>
      </w:pPr>
    </w:p>
    <w:p w14:paraId="01AB5112" w14:textId="77777777" w:rsidR="000A1B13" w:rsidRPr="000A1B13" w:rsidRDefault="000A1B13" w:rsidP="000A1B13">
      <w:pPr>
        <w:spacing w:after="0" w:line="360" w:lineRule="auto"/>
        <w:jc w:val="both"/>
        <w:rPr>
          <w:rFonts w:ascii="Arial" w:hAnsi="Arial" w:cs="Arial"/>
        </w:rPr>
      </w:pPr>
      <w:r w:rsidRPr="000A1B13">
        <w:rPr>
          <w:rFonts w:ascii="Arial" w:hAnsi="Arial" w:cs="Arial"/>
        </w:rPr>
        <w:t xml:space="preserve">El objetivo general del presente estudio consiste en generar información pecuaria relevante y pertinente del Distrito de Totora-Oropesa (Provincia de </w:t>
      </w:r>
      <w:proofErr w:type="spellStart"/>
      <w:r w:rsidRPr="000A1B13">
        <w:rPr>
          <w:rFonts w:ascii="Arial" w:hAnsi="Arial" w:cs="Arial"/>
        </w:rPr>
        <w:t>Antabamba</w:t>
      </w:r>
      <w:proofErr w:type="spellEnd"/>
      <w:r w:rsidRPr="000A1B13">
        <w:rPr>
          <w:rFonts w:ascii="Arial" w:hAnsi="Arial" w:cs="Arial"/>
        </w:rPr>
        <w:t>, Región Apurímac), para la toma de decisiones de política y gestión pública a escala local y regional.</w:t>
      </w:r>
    </w:p>
    <w:p w14:paraId="2451C501" w14:textId="77777777" w:rsidR="000A1B13" w:rsidRPr="000A1B13" w:rsidRDefault="000A1B13" w:rsidP="000A1B13">
      <w:pPr>
        <w:spacing w:after="0" w:line="360" w:lineRule="auto"/>
        <w:jc w:val="both"/>
        <w:rPr>
          <w:rFonts w:ascii="Arial" w:hAnsi="Arial" w:cs="Arial"/>
        </w:rPr>
      </w:pPr>
    </w:p>
    <w:p w14:paraId="6FFF8A4F" w14:textId="77777777" w:rsidR="000A1B13" w:rsidRDefault="000A1B13" w:rsidP="000A1B13">
      <w:pPr>
        <w:spacing w:after="0" w:line="360" w:lineRule="auto"/>
        <w:jc w:val="both"/>
        <w:rPr>
          <w:rFonts w:ascii="Arial" w:hAnsi="Arial" w:cs="Arial"/>
        </w:rPr>
      </w:pPr>
      <w:r>
        <w:rPr>
          <w:rFonts w:ascii="Arial" w:hAnsi="Arial" w:cs="Arial"/>
        </w:rPr>
        <w:t xml:space="preserve">De acuerdo con </w:t>
      </w:r>
      <w:r w:rsidR="00C822E7">
        <w:rPr>
          <w:rFonts w:ascii="Arial" w:hAnsi="Arial" w:cs="Arial"/>
        </w:rPr>
        <w:t>CENAGRO</w:t>
      </w:r>
      <w:r>
        <w:rPr>
          <w:rFonts w:ascii="Arial" w:hAnsi="Arial" w:cs="Arial"/>
        </w:rPr>
        <w:t xml:space="preserve"> (2012), en el Distrito de Totora-Oropesa existen 523 unidades agropecuarias. La población rural censada fue de 2766 personas, de las cuales 51% son varones y 49% mujeres; 47% se concentra en rangos de edad menores a 20 años. E</w:t>
      </w:r>
      <w:r w:rsidRPr="00A9727C">
        <w:rPr>
          <w:rFonts w:ascii="Arial" w:hAnsi="Arial" w:cs="Arial"/>
        </w:rPr>
        <w:t>l 16% de viviendas rurales no cuentan con ningún tipo de servicio de saneamiento.</w:t>
      </w:r>
      <w:r>
        <w:rPr>
          <w:rFonts w:ascii="Arial" w:hAnsi="Arial" w:cs="Arial"/>
        </w:rPr>
        <w:t xml:space="preserve"> El tiempo promedio entre las comunidades y la capital distrital es de 5 horas. El tamaño de los predios agropecuarios es de 4 hectáreas en promedio por cada unidad productiva.</w:t>
      </w:r>
    </w:p>
    <w:p w14:paraId="647E461A" w14:textId="77777777" w:rsidR="00526031" w:rsidRDefault="00526031" w:rsidP="000A1B13">
      <w:pPr>
        <w:spacing w:after="0" w:line="360" w:lineRule="auto"/>
        <w:jc w:val="both"/>
        <w:rPr>
          <w:rFonts w:ascii="Arial" w:hAnsi="Arial" w:cs="Arial"/>
        </w:rPr>
      </w:pPr>
    </w:p>
    <w:p w14:paraId="01458EA7" w14:textId="49EC690A" w:rsidR="00526031" w:rsidRDefault="00526031" w:rsidP="00526031">
      <w:pPr>
        <w:spacing w:after="0" w:line="360" w:lineRule="auto"/>
        <w:jc w:val="both"/>
        <w:rPr>
          <w:rFonts w:ascii="Arial" w:hAnsi="Arial" w:cs="Arial"/>
        </w:rPr>
      </w:pPr>
      <w:r>
        <w:rPr>
          <w:rFonts w:ascii="Arial" w:hAnsi="Arial" w:cs="Arial"/>
        </w:rPr>
        <w:t xml:space="preserve">Las relaciones entre los diversos actores sociales identificados relacionados con la actividad pecuaria son de dos tipos: cooperación y conflicto. Se han identificado algunas relaciones de cooperación entre las comunidades campesinas y el gobierno local, en términos de participación en las actividades de la municipalidad y diálogo con la autoridad local; sin embargo, no se han identificado espacios institucionalizados y más articulados. Niveles de cooperación más débiles e incluso inexistentes son comunes entre las comunidades campesinas, productores pecuarios y niveles más altos de gobierno como la Municipalidad Provincial de </w:t>
      </w:r>
      <w:proofErr w:type="spellStart"/>
      <w:r>
        <w:rPr>
          <w:rFonts w:ascii="Arial" w:hAnsi="Arial" w:cs="Arial"/>
        </w:rPr>
        <w:t>Antabamba</w:t>
      </w:r>
      <w:proofErr w:type="spellEnd"/>
      <w:r>
        <w:rPr>
          <w:rFonts w:ascii="Arial" w:hAnsi="Arial" w:cs="Arial"/>
        </w:rPr>
        <w:t xml:space="preserve">, el GORE Apurímac y el </w:t>
      </w:r>
      <w:proofErr w:type="spellStart"/>
      <w:r>
        <w:rPr>
          <w:rFonts w:ascii="Arial" w:hAnsi="Arial" w:cs="Arial"/>
        </w:rPr>
        <w:t>Minagri</w:t>
      </w:r>
      <w:proofErr w:type="spellEnd"/>
      <w:r>
        <w:rPr>
          <w:rFonts w:ascii="Arial" w:hAnsi="Arial" w:cs="Arial"/>
        </w:rPr>
        <w:t>. En términos de relaciones de conflicto, los principales agentes generadores de conflictos actuales y potenciales son las empresas mineras.</w:t>
      </w:r>
    </w:p>
    <w:p w14:paraId="3969EC77" w14:textId="77777777" w:rsidR="000A1B13" w:rsidRPr="00892E93" w:rsidRDefault="000A1B13" w:rsidP="000A1B13">
      <w:pPr>
        <w:spacing w:after="0" w:line="360" w:lineRule="auto"/>
        <w:jc w:val="both"/>
        <w:rPr>
          <w:rFonts w:ascii="Arial" w:hAnsi="Arial" w:cs="Arial"/>
          <w:b/>
        </w:rPr>
      </w:pPr>
    </w:p>
    <w:p w14:paraId="2FA15D22" w14:textId="77777777" w:rsidR="000A1B13" w:rsidRDefault="000A1B13" w:rsidP="000A1B13">
      <w:pPr>
        <w:spacing w:after="0" w:line="360" w:lineRule="auto"/>
        <w:jc w:val="both"/>
        <w:rPr>
          <w:rFonts w:ascii="Arial" w:hAnsi="Arial" w:cs="Arial"/>
        </w:rPr>
      </w:pPr>
      <w:r>
        <w:rPr>
          <w:rFonts w:ascii="Arial" w:hAnsi="Arial" w:cs="Arial"/>
        </w:rPr>
        <w:t xml:space="preserve">Con base en diagnósticos participativos comunales, se han identificado fortalezas y debilidades; oportunidades y amenazas. Respecto de las fortalezas: especialización en ganado </w:t>
      </w:r>
      <w:proofErr w:type="spellStart"/>
      <w:r>
        <w:rPr>
          <w:rFonts w:ascii="Arial" w:hAnsi="Arial" w:cs="Arial"/>
        </w:rPr>
        <w:t>alpaquero</w:t>
      </w:r>
      <w:proofErr w:type="spellEnd"/>
      <w:r>
        <w:rPr>
          <w:rFonts w:ascii="Arial" w:hAnsi="Arial" w:cs="Arial"/>
        </w:rPr>
        <w:t xml:space="preserve">, experiencia en la crianza de alpacas, disponibilidad de pasturas, disponibilidad de fuentes de agua, líderes comunales capacitados. Respecto de las debilidades: organizaciones comunales débiles, limitada capacitación en temas pecuarios y de gestión de los recursos naturales, limitada conectividad intercomunal, limitado acceso a servicios de salud, limitado equipamiento e infraestructura productiva, limitada delimitación de áreas de pastoreo. Respecto de las oportunidades: mercado potencial por fibra de vicuña, oportunidades de negocio para las artesanías, existe oportunidades de inversión pública. Respecto de las amenazas: limitada red de vías y </w:t>
      </w:r>
      <w:r>
        <w:rPr>
          <w:rFonts w:ascii="Arial" w:hAnsi="Arial" w:cs="Arial"/>
        </w:rPr>
        <w:lastRenderedPageBreak/>
        <w:t>carreteras, elevada variabilidad climática, enfermedades que afectan a los animales, animales salvajes amenazan el ganado y generan pérdidas.</w:t>
      </w:r>
    </w:p>
    <w:p w14:paraId="1856635A" w14:textId="77777777" w:rsidR="00E212C5" w:rsidRDefault="00E212C5" w:rsidP="000A1B13">
      <w:pPr>
        <w:spacing w:after="0" w:line="360" w:lineRule="auto"/>
        <w:jc w:val="both"/>
        <w:rPr>
          <w:rFonts w:ascii="Arial" w:hAnsi="Arial" w:cs="Arial"/>
        </w:rPr>
      </w:pPr>
    </w:p>
    <w:p w14:paraId="04E2F859" w14:textId="77777777" w:rsidR="000A1B13" w:rsidRDefault="000A1B13" w:rsidP="000A1B13">
      <w:pPr>
        <w:spacing w:after="0" w:line="360" w:lineRule="auto"/>
        <w:jc w:val="both"/>
        <w:rPr>
          <w:rFonts w:ascii="Arial" w:hAnsi="Arial" w:cs="Arial"/>
        </w:rPr>
      </w:pPr>
      <w:r>
        <w:rPr>
          <w:rFonts w:ascii="Arial" w:hAnsi="Arial" w:cs="Arial"/>
        </w:rPr>
        <w:t xml:space="preserve">Con base en 300 encuestas individuales a productores, la actividad pecuaria es la principal actividad económica del distrito, con especialización en la crianza de ganado </w:t>
      </w:r>
      <w:proofErr w:type="spellStart"/>
      <w:r>
        <w:rPr>
          <w:rFonts w:ascii="Arial" w:hAnsi="Arial" w:cs="Arial"/>
        </w:rPr>
        <w:t>alpaquero</w:t>
      </w:r>
      <w:proofErr w:type="spellEnd"/>
      <w:r>
        <w:rPr>
          <w:rFonts w:ascii="Arial" w:hAnsi="Arial" w:cs="Arial"/>
        </w:rPr>
        <w:t xml:space="preserve">. A julio de 2015, existirían 34.749 unidades de alpacas, de las cuales el 86% son raza </w:t>
      </w:r>
      <w:proofErr w:type="spellStart"/>
      <w:r>
        <w:rPr>
          <w:rFonts w:ascii="Arial" w:hAnsi="Arial" w:cs="Arial"/>
        </w:rPr>
        <w:t>huacaya</w:t>
      </w:r>
      <w:proofErr w:type="spellEnd"/>
      <w:r>
        <w:rPr>
          <w:rFonts w:ascii="Arial" w:hAnsi="Arial" w:cs="Arial"/>
        </w:rPr>
        <w:t xml:space="preserve"> y 14% son raza suri. Existirían también 5146 llamas, 3930 ovinos, 1562 vacunos y 536 caballos. El 29% de crías nacidas muere, lo cual implica que la tasa de mortalidad de las alpacas es de 290 crías muertas por cada 1000 crías nacidas; las principales causas de mortalidad son: el zorreado y la diarrea.</w:t>
      </w:r>
    </w:p>
    <w:p w14:paraId="33D76F51" w14:textId="77777777" w:rsidR="00E212C5" w:rsidRDefault="00E212C5" w:rsidP="000A1B13">
      <w:pPr>
        <w:spacing w:after="0" w:line="360" w:lineRule="auto"/>
        <w:jc w:val="both"/>
        <w:rPr>
          <w:rFonts w:ascii="Arial" w:hAnsi="Arial" w:cs="Arial"/>
        </w:rPr>
      </w:pPr>
    </w:p>
    <w:p w14:paraId="3F947BC3" w14:textId="77777777" w:rsidR="000A1B13" w:rsidRDefault="000A1B13" w:rsidP="000A1B13">
      <w:pPr>
        <w:spacing w:after="0" w:line="360" w:lineRule="auto"/>
        <w:jc w:val="both"/>
        <w:rPr>
          <w:rFonts w:ascii="Arial" w:hAnsi="Arial" w:cs="Arial"/>
        </w:rPr>
      </w:pPr>
      <w:r>
        <w:rPr>
          <w:rFonts w:ascii="Arial" w:hAnsi="Arial" w:cs="Arial"/>
        </w:rPr>
        <w:t xml:space="preserve">Con base en 75 muestras de fibra, se ha encontrado que la finura de la fibra de alpaca es 19.20 micras para tuis, 23.08 micras para hembras adultas y 22.93 micras para machos reproductores, el promedio de las tres fibras es de 21.73 micras, el cual se encontraría en la categoría “alpaca </w:t>
      </w:r>
      <w:proofErr w:type="spellStart"/>
      <w:r>
        <w:rPr>
          <w:rFonts w:ascii="Arial" w:hAnsi="Arial" w:cs="Arial"/>
        </w:rPr>
        <w:t>baby</w:t>
      </w:r>
      <w:proofErr w:type="spellEnd"/>
      <w:r>
        <w:rPr>
          <w:rFonts w:ascii="Arial" w:hAnsi="Arial" w:cs="Arial"/>
        </w:rPr>
        <w:t xml:space="preserve">”, dada la norma técnica peruana (N.T. </w:t>
      </w:r>
      <w:r w:rsidRPr="00874A85">
        <w:rPr>
          <w:rFonts w:ascii="Arial" w:hAnsi="Arial" w:cs="Arial"/>
        </w:rPr>
        <w:t>Nro. 231.301</w:t>
      </w:r>
      <w:r>
        <w:rPr>
          <w:rFonts w:ascii="Arial" w:hAnsi="Arial" w:cs="Arial"/>
        </w:rPr>
        <w:t>). Por su parte, la longitud de mecha promedio es de 13.94 cm, siendo lo recomendable para el manejo manufacturero textil el rango entre 8 y 10 cm.</w:t>
      </w:r>
    </w:p>
    <w:p w14:paraId="3E5CB012" w14:textId="77777777" w:rsidR="000A1B13" w:rsidRDefault="000A1B13" w:rsidP="000A1B13">
      <w:pPr>
        <w:spacing w:after="0" w:line="360" w:lineRule="auto"/>
        <w:jc w:val="both"/>
        <w:rPr>
          <w:rFonts w:ascii="Arial" w:hAnsi="Arial" w:cs="Arial"/>
        </w:rPr>
      </w:pPr>
    </w:p>
    <w:p w14:paraId="04DB8047" w14:textId="77777777" w:rsidR="000A1B13" w:rsidRPr="000A1B13" w:rsidRDefault="000A1B13" w:rsidP="000A1B13">
      <w:pPr>
        <w:spacing w:after="0" w:line="360" w:lineRule="auto"/>
        <w:jc w:val="both"/>
        <w:rPr>
          <w:rFonts w:ascii="Arial" w:hAnsi="Arial" w:cs="Arial"/>
        </w:rPr>
      </w:pPr>
      <w:r w:rsidRPr="001C452A">
        <w:rPr>
          <w:rFonts w:ascii="Arial" w:hAnsi="Arial" w:cs="Arial"/>
        </w:rPr>
        <w:t xml:space="preserve">Con base en </w:t>
      </w:r>
      <w:proofErr w:type="spellStart"/>
      <w:r w:rsidRPr="001C452A">
        <w:rPr>
          <w:rFonts w:ascii="Arial" w:hAnsi="Arial" w:cs="Arial"/>
        </w:rPr>
        <w:t>transectos</w:t>
      </w:r>
      <w:proofErr w:type="spellEnd"/>
      <w:r w:rsidRPr="001C452A">
        <w:rPr>
          <w:rFonts w:ascii="Arial" w:hAnsi="Arial" w:cs="Arial"/>
        </w:rPr>
        <w:t xml:space="preserve"> para el análisis de la calidad de pastizales, se encuentra que </w:t>
      </w:r>
      <w:r w:rsidRPr="00447CCC">
        <w:rPr>
          <w:rFonts w:ascii="Arial" w:hAnsi="Arial" w:cs="Arial"/>
        </w:rPr>
        <w:t>la condición del pastizal en el distrito presenta un puntaje bajo con respecto al pastizal deseable, la cual presenta una carga animal de 0.3 alpaca/hectárea/año. El tipo de pastizal más común es “crespillo” (</w:t>
      </w:r>
      <w:proofErr w:type="spellStart"/>
      <w:r w:rsidRPr="00447CCC">
        <w:rPr>
          <w:rFonts w:ascii="Arial" w:hAnsi="Arial" w:cs="Arial"/>
        </w:rPr>
        <w:t>Calamagrostis</w:t>
      </w:r>
      <w:proofErr w:type="spellEnd"/>
      <w:r w:rsidRPr="00447CCC">
        <w:rPr>
          <w:rFonts w:ascii="Arial" w:hAnsi="Arial" w:cs="Arial"/>
        </w:rPr>
        <w:t xml:space="preserve"> </w:t>
      </w:r>
      <w:proofErr w:type="spellStart"/>
      <w:r w:rsidRPr="00447CCC">
        <w:rPr>
          <w:rFonts w:ascii="Arial" w:hAnsi="Arial" w:cs="Arial"/>
        </w:rPr>
        <w:t>vicunarum</w:t>
      </w:r>
      <w:proofErr w:type="spellEnd"/>
      <w:r w:rsidRPr="00447CCC">
        <w:rPr>
          <w:rFonts w:ascii="Arial" w:hAnsi="Arial" w:cs="Arial"/>
        </w:rPr>
        <w:t xml:space="preserve">), seguido de “paco </w:t>
      </w:r>
      <w:proofErr w:type="spellStart"/>
      <w:r w:rsidRPr="00447CCC">
        <w:rPr>
          <w:rFonts w:ascii="Arial" w:hAnsi="Arial" w:cs="Arial"/>
        </w:rPr>
        <w:t>paco</w:t>
      </w:r>
      <w:proofErr w:type="spellEnd"/>
      <w:r w:rsidRPr="00447CCC">
        <w:rPr>
          <w:rFonts w:ascii="Arial" w:hAnsi="Arial" w:cs="Arial"/>
        </w:rPr>
        <w:t xml:space="preserve">”; este último, es considerado como un pastizal invasor. Por otro lado, otras especies de pastizales son “cachú” (Poa </w:t>
      </w:r>
      <w:proofErr w:type="spellStart"/>
      <w:r w:rsidRPr="00447CCC">
        <w:rPr>
          <w:rFonts w:ascii="Arial" w:hAnsi="Arial" w:cs="Arial"/>
        </w:rPr>
        <w:t>candamoana</w:t>
      </w:r>
      <w:proofErr w:type="spellEnd"/>
      <w:r w:rsidRPr="00447CCC">
        <w:rPr>
          <w:rFonts w:ascii="Arial" w:hAnsi="Arial" w:cs="Arial"/>
        </w:rPr>
        <w:t>), “</w:t>
      </w:r>
      <w:proofErr w:type="spellStart"/>
      <w:r w:rsidRPr="00447CCC">
        <w:rPr>
          <w:rFonts w:ascii="Arial" w:hAnsi="Arial" w:cs="Arial"/>
        </w:rPr>
        <w:t>kunkuna</w:t>
      </w:r>
      <w:proofErr w:type="spellEnd"/>
      <w:r w:rsidRPr="00447CCC">
        <w:rPr>
          <w:rFonts w:ascii="Arial" w:hAnsi="Arial" w:cs="Arial"/>
        </w:rPr>
        <w:t>” (</w:t>
      </w:r>
      <w:proofErr w:type="spellStart"/>
      <w:r w:rsidRPr="00447CCC">
        <w:rPr>
          <w:rFonts w:ascii="Arial" w:hAnsi="Arial" w:cs="Arial"/>
        </w:rPr>
        <w:t>Distichia</w:t>
      </w:r>
      <w:proofErr w:type="spellEnd"/>
      <w:r w:rsidRPr="00447CCC">
        <w:rPr>
          <w:rFonts w:ascii="Arial" w:hAnsi="Arial" w:cs="Arial"/>
        </w:rPr>
        <w:t xml:space="preserve"> </w:t>
      </w:r>
      <w:proofErr w:type="spellStart"/>
      <w:r w:rsidRPr="00447CCC">
        <w:rPr>
          <w:rFonts w:ascii="Arial" w:hAnsi="Arial" w:cs="Arial"/>
        </w:rPr>
        <w:t>muscoide</w:t>
      </w:r>
      <w:proofErr w:type="spellEnd"/>
      <w:r w:rsidRPr="00447CCC">
        <w:rPr>
          <w:rFonts w:ascii="Arial" w:hAnsi="Arial" w:cs="Arial"/>
        </w:rPr>
        <w:t>), “</w:t>
      </w:r>
      <w:proofErr w:type="spellStart"/>
      <w:r w:rsidRPr="00447CCC">
        <w:rPr>
          <w:rFonts w:ascii="Arial" w:hAnsi="Arial" w:cs="Arial"/>
        </w:rPr>
        <w:t>ichu</w:t>
      </w:r>
      <w:proofErr w:type="spellEnd"/>
      <w:r w:rsidRPr="00447CCC">
        <w:rPr>
          <w:rFonts w:ascii="Arial" w:hAnsi="Arial" w:cs="Arial"/>
        </w:rPr>
        <w:t>” (</w:t>
      </w:r>
      <w:proofErr w:type="spellStart"/>
      <w:r w:rsidRPr="00447CCC">
        <w:rPr>
          <w:rFonts w:ascii="Arial" w:hAnsi="Arial" w:cs="Arial"/>
        </w:rPr>
        <w:t>Stipa</w:t>
      </w:r>
      <w:proofErr w:type="spellEnd"/>
      <w:r w:rsidRPr="00447CCC">
        <w:rPr>
          <w:rFonts w:ascii="Arial" w:hAnsi="Arial" w:cs="Arial"/>
        </w:rPr>
        <w:t xml:space="preserve"> </w:t>
      </w:r>
      <w:proofErr w:type="spellStart"/>
      <w:r w:rsidRPr="00447CCC">
        <w:rPr>
          <w:rFonts w:ascii="Arial" w:hAnsi="Arial" w:cs="Arial"/>
        </w:rPr>
        <w:t>ichu</w:t>
      </w:r>
      <w:proofErr w:type="spellEnd"/>
      <w:r w:rsidRPr="00447CCC">
        <w:rPr>
          <w:rFonts w:ascii="Arial" w:hAnsi="Arial" w:cs="Arial"/>
        </w:rPr>
        <w:t xml:space="preserve">) y “pesque”. De acuerdo con las declaraciones de los productores encuestados, el periodo de mayor escasez de forraje se da entre los meses de agosto </w:t>
      </w:r>
      <w:r w:rsidRPr="000A1B13">
        <w:rPr>
          <w:rFonts w:ascii="Arial" w:hAnsi="Arial" w:cs="Arial"/>
        </w:rPr>
        <w:t xml:space="preserve">y noviembre, siendo el punto más alto de escasez en el mes de setiembre. </w:t>
      </w:r>
    </w:p>
    <w:p w14:paraId="73D4E02F" w14:textId="77777777" w:rsidR="000A1B13" w:rsidRPr="000A1B13" w:rsidRDefault="000A1B13" w:rsidP="000A1B13">
      <w:pPr>
        <w:spacing w:after="0" w:line="360" w:lineRule="auto"/>
        <w:jc w:val="both"/>
        <w:rPr>
          <w:rFonts w:ascii="Arial" w:hAnsi="Arial" w:cs="Arial"/>
        </w:rPr>
      </w:pPr>
    </w:p>
    <w:p w14:paraId="48A95459" w14:textId="77777777" w:rsidR="000A1B13" w:rsidRDefault="000A1B13" w:rsidP="000A1B13">
      <w:pPr>
        <w:spacing w:after="0" w:line="360" w:lineRule="auto"/>
        <w:jc w:val="both"/>
        <w:rPr>
          <w:rFonts w:ascii="Arial" w:hAnsi="Arial" w:cs="Arial"/>
        </w:rPr>
      </w:pPr>
      <w:r w:rsidRPr="000A1B13">
        <w:rPr>
          <w:rFonts w:ascii="Arial" w:hAnsi="Arial" w:cs="Arial"/>
        </w:rPr>
        <w:t>La condición del pastizal es importante por las siguientes razones: Existe una correlación positiva entre la condición del pastizal y la producción de forrajes. La condición del pastizal se correlaciona con la capacidad de carga animal óptima, donde se debe priorizar a la capacitación en el manejo de pasturas. La infiltración en el suelo aumenta cuando la condición del pastizal es deficiente.</w:t>
      </w:r>
    </w:p>
    <w:p w14:paraId="383FCFFE" w14:textId="77777777" w:rsidR="00E212C5" w:rsidRDefault="00E212C5" w:rsidP="000A1B13">
      <w:pPr>
        <w:spacing w:after="0" w:line="360" w:lineRule="auto"/>
        <w:jc w:val="both"/>
        <w:rPr>
          <w:rFonts w:ascii="Arial" w:hAnsi="Arial" w:cs="Arial"/>
        </w:rPr>
      </w:pPr>
    </w:p>
    <w:p w14:paraId="735A2BCB" w14:textId="77777777" w:rsidR="00091BD6" w:rsidRDefault="00E212C5" w:rsidP="00E212C5">
      <w:pPr>
        <w:spacing w:after="0" w:line="360" w:lineRule="auto"/>
        <w:jc w:val="both"/>
        <w:rPr>
          <w:rFonts w:ascii="Arial" w:hAnsi="Arial" w:cs="Arial"/>
          <w:szCs w:val="24"/>
        </w:rPr>
      </w:pPr>
      <w:r>
        <w:rPr>
          <w:rFonts w:ascii="Arial" w:hAnsi="Arial" w:cs="Arial"/>
          <w:szCs w:val="24"/>
        </w:rPr>
        <w:t xml:space="preserve">Con base en mediciones de geo-referenciación y altitud del hato </w:t>
      </w:r>
      <w:proofErr w:type="spellStart"/>
      <w:r>
        <w:rPr>
          <w:rFonts w:ascii="Arial" w:hAnsi="Arial" w:cs="Arial"/>
          <w:szCs w:val="24"/>
        </w:rPr>
        <w:t>alpaquero</w:t>
      </w:r>
      <w:proofErr w:type="spellEnd"/>
      <w:r>
        <w:rPr>
          <w:rFonts w:ascii="Arial" w:hAnsi="Arial" w:cs="Arial"/>
          <w:szCs w:val="24"/>
        </w:rPr>
        <w:t xml:space="preserve"> en el distrito de Totora-Oropesa a nivel comunal, se encuentra que la altitud de los hatos </w:t>
      </w:r>
      <w:proofErr w:type="spellStart"/>
      <w:r>
        <w:rPr>
          <w:rFonts w:ascii="Arial" w:hAnsi="Arial" w:cs="Arial"/>
          <w:szCs w:val="24"/>
        </w:rPr>
        <w:t>alpaqueros</w:t>
      </w:r>
      <w:proofErr w:type="spellEnd"/>
      <w:r>
        <w:rPr>
          <w:rFonts w:ascii="Arial" w:hAnsi="Arial" w:cs="Arial"/>
          <w:szCs w:val="24"/>
        </w:rPr>
        <w:t xml:space="preserve"> monitoreados en el trabajo de campo se encuentran entre 3482 </w:t>
      </w:r>
      <w:proofErr w:type="spellStart"/>
      <w:r>
        <w:rPr>
          <w:rFonts w:ascii="Arial" w:hAnsi="Arial" w:cs="Arial"/>
          <w:szCs w:val="24"/>
        </w:rPr>
        <w:t>m.s.n.m</w:t>
      </w:r>
      <w:proofErr w:type="spellEnd"/>
      <w:r>
        <w:rPr>
          <w:rFonts w:ascii="Arial" w:hAnsi="Arial" w:cs="Arial"/>
          <w:szCs w:val="24"/>
        </w:rPr>
        <w:t xml:space="preserve"> y 4822 m.s.n.m. </w:t>
      </w:r>
      <w:r>
        <w:rPr>
          <w:rFonts w:ascii="Arial" w:hAnsi="Arial" w:cs="Arial"/>
          <w:szCs w:val="24"/>
        </w:rPr>
        <w:lastRenderedPageBreak/>
        <w:t>Es importante destacar que, no se han tomado puntos de geo-referenciación a nivel de cada productor pecuario, debido a que existen diversas limitaciones para la determinación de polígonos geográficos, entre ellas: conflictos limítrofes entre los predios de los productores, la utilización de la superficie de pastoreo es mancomunada y el desconocimiento de los propios productores sobre los límites de sus predios.</w:t>
      </w:r>
      <w:r w:rsidR="00091BD6">
        <w:rPr>
          <w:rFonts w:ascii="Arial" w:hAnsi="Arial" w:cs="Arial"/>
          <w:szCs w:val="24"/>
        </w:rPr>
        <w:t xml:space="preserve"> </w:t>
      </w:r>
    </w:p>
    <w:p w14:paraId="206A4BCF" w14:textId="77777777" w:rsidR="00091BD6" w:rsidRDefault="00091BD6" w:rsidP="00091BD6">
      <w:pPr>
        <w:spacing w:after="0" w:line="360" w:lineRule="auto"/>
        <w:jc w:val="both"/>
        <w:rPr>
          <w:rFonts w:ascii="Arial" w:hAnsi="Arial" w:cs="Arial"/>
          <w:szCs w:val="24"/>
        </w:rPr>
      </w:pPr>
    </w:p>
    <w:p w14:paraId="1C0683AA" w14:textId="5EFE414B" w:rsidR="00091BD6" w:rsidRPr="00091BD6" w:rsidRDefault="00091BD6" w:rsidP="00091BD6">
      <w:pPr>
        <w:spacing w:after="0" w:line="360" w:lineRule="auto"/>
        <w:jc w:val="both"/>
        <w:rPr>
          <w:rFonts w:ascii="Arial" w:hAnsi="Arial" w:cs="Arial"/>
          <w:b/>
        </w:rPr>
      </w:pPr>
      <w:r w:rsidRPr="00091BD6">
        <w:rPr>
          <w:rFonts w:ascii="Arial" w:hAnsi="Arial" w:cs="Arial"/>
          <w:szCs w:val="24"/>
        </w:rPr>
        <w:t xml:space="preserve">Del trabajo de campo, se </w:t>
      </w:r>
      <w:r>
        <w:rPr>
          <w:rFonts w:ascii="Arial" w:hAnsi="Arial" w:cs="Arial"/>
        </w:rPr>
        <w:t xml:space="preserve">observaron </w:t>
      </w:r>
      <w:r w:rsidRPr="00091BD6">
        <w:rPr>
          <w:rFonts w:ascii="Arial" w:hAnsi="Arial" w:cs="Arial"/>
        </w:rPr>
        <w:t>gran</w:t>
      </w:r>
      <w:r>
        <w:rPr>
          <w:rFonts w:ascii="Arial" w:hAnsi="Arial" w:cs="Arial"/>
        </w:rPr>
        <w:t>des</w:t>
      </w:r>
      <w:r w:rsidRPr="00091BD6">
        <w:rPr>
          <w:rFonts w:ascii="Arial" w:hAnsi="Arial" w:cs="Arial"/>
        </w:rPr>
        <w:t xml:space="preserve"> </w:t>
      </w:r>
      <w:r>
        <w:rPr>
          <w:rFonts w:ascii="Arial" w:hAnsi="Arial" w:cs="Arial"/>
        </w:rPr>
        <w:t xml:space="preserve">brechas de infraestructura (servicios públicos y carreteras) y </w:t>
      </w:r>
      <w:r w:rsidRPr="00091BD6">
        <w:rPr>
          <w:rFonts w:ascii="Arial" w:hAnsi="Arial" w:cs="Arial"/>
        </w:rPr>
        <w:t xml:space="preserve">de comunicación </w:t>
      </w:r>
      <w:r>
        <w:rPr>
          <w:rFonts w:ascii="Arial" w:hAnsi="Arial" w:cs="Arial"/>
        </w:rPr>
        <w:t xml:space="preserve">en general. Estas brechas son más evidentes en </w:t>
      </w:r>
      <w:r w:rsidRPr="00091BD6">
        <w:rPr>
          <w:rFonts w:ascii="Arial" w:hAnsi="Arial" w:cs="Arial"/>
        </w:rPr>
        <w:t xml:space="preserve">las comunidades y/o anexos </w:t>
      </w:r>
      <w:r>
        <w:rPr>
          <w:rFonts w:ascii="Arial" w:hAnsi="Arial" w:cs="Arial"/>
        </w:rPr>
        <w:t xml:space="preserve">de: </w:t>
      </w:r>
      <w:proofErr w:type="spellStart"/>
      <w:r w:rsidRPr="00091BD6">
        <w:rPr>
          <w:rFonts w:ascii="Arial" w:hAnsi="Arial" w:cs="Arial"/>
        </w:rPr>
        <w:t>Juntaya</w:t>
      </w:r>
      <w:proofErr w:type="spellEnd"/>
      <w:r w:rsidRPr="00091BD6">
        <w:rPr>
          <w:rFonts w:ascii="Arial" w:hAnsi="Arial" w:cs="Arial"/>
        </w:rPr>
        <w:t xml:space="preserve">, </w:t>
      </w:r>
      <w:proofErr w:type="spellStart"/>
      <w:r w:rsidRPr="00091BD6">
        <w:rPr>
          <w:rFonts w:ascii="Arial" w:hAnsi="Arial" w:cs="Arial"/>
        </w:rPr>
        <w:t>Chicllamarca</w:t>
      </w:r>
      <w:proofErr w:type="spellEnd"/>
      <w:r w:rsidRPr="00091BD6">
        <w:rPr>
          <w:rFonts w:ascii="Arial" w:hAnsi="Arial" w:cs="Arial"/>
        </w:rPr>
        <w:t xml:space="preserve">, </w:t>
      </w:r>
      <w:proofErr w:type="spellStart"/>
      <w:r w:rsidRPr="00091BD6">
        <w:rPr>
          <w:rFonts w:ascii="Arial" w:hAnsi="Arial" w:cs="Arial"/>
        </w:rPr>
        <w:t>Sonccocc</w:t>
      </w:r>
      <w:r>
        <w:rPr>
          <w:rFonts w:ascii="Arial" w:hAnsi="Arial" w:cs="Arial"/>
        </w:rPr>
        <w:t>ocha</w:t>
      </w:r>
      <w:proofErr w:type="spellEnd"/>
      <w:r>
        <w:rPr>
          <w:rFonts w:ascii="Arial" w:hAnsi="Arial" w:cs="Arial"/>
        </w:rPr>
        <w:t xml:space="preserve">, </w:t>
      </w:r>
      <w:proofErr w:type="spellStart"/>
      <w:r>
        <w:rPr>
          <w:rFonts w:ascii="Arial" w:hAnsi="Arial" w:cs="Arial"/>
        </w:rPr>
        <w:t>Coyllullo</w:t>
      </w:r>
      <w:proofErr w:type="spellEnd"/>
      <w:r>
        <w:rPr>
          <w:rFonts w:ascii="Arial" w:hAnsi="Arial" w:cs="Arial"/>
        </w:rPr>
        <w:t xml:space="preserve">, </w:t>
      </w:r>
      <w:proofErr w:type="spellStart"/>
      <w:r>
        <w:rPr>
          <w:rFonts w:ascii="Arial" w:hAnsi="Arial" w:cs="Arial"/>
        </w:rPr>
        <w:t>Itaña</w:t>
      </w:r>
      <w:proofErr w:type="spellEnd"/>
      <w:r>
        <w:rPr>
          <w:rFonts w:ascii="Arial" w:hAnsi="Arial" w:cs="Arial"/>
        </w:rPr>
        <w:t xml:space="preserve">, </w:t>
      </w:r>
      <w:proofErr w:type="spellStart"/>
      <w:r>
        <w:rPr>
          <w:rFonts w:ascii="Arial" w:hAnsi="Arial" w:cs="Arial"/>
        </w:rPr>
        <w:t>Allauca</w:t>
      </w:r>
      <w:proofErr w:type="spellEnd"/>
      <w:r>
        <w:rPr>
          <w:rFonts w:ascii="Arial" w:hAnsi="Arial" w:cs="Arial"/>
        </w:rPr>
        <w:t>.</w:t>
      </w:r>
    </w:p>
    <w:p w14:paraId="2315BC1E" w14:textId="77777777" w:rsidR="000A1B13" w:rsidRDefault="000A1B13" w:rsidP="00091BD6">
      <w:pPr>
        <w:spacing w:after="0" w:line="360" w:lineRule="auto"/>
        <w:jc w:val="both"/>
        <w:rPr>
          <w:rFonts w:ascii="Arial" w:hAnsi="Arial" w:cs="Arial"/>
          <w:b/>
        </w:rPr>
      </w:pPr>
    </w:p>
    <w:p w14:paraId="13DE7FF3" w14:textId="77777777" w:rsidR="000A1B13" w:rsidRDefault="000A1B13" w:rsidP="000A1B13">
      <w:pPr>
        <w:spacing w:after="0" w:line="360" w:lineRule="auto"/>
        <w:jc w:val="both"/>
        <w:rPr>
          <w:rFonts w:ascii="Arial" w:hAnsi="Arial" w:cs="Arial"/>
        </w:rPr>
      </w:pPr>
      <w:r w:rsidRPr="00BA7398">
        <w:rPr>
          <w:rFonts w:ascii="Arial" w:hAnsi="Arial" w:cs="Arial"/>
        </w:rPr>
        <w:t xml:space="preserve">Respecto de algunas características productivas, </w:t>
      </w:r>
      <w:r>
        <w:rPr>
          <w:rFonts w:ascii="Arial" w:hAnsi="Arial" w:cs="Arial"/>
        </w:rPr>
        <w:t xml:space="preserve">el 59% de productores comercializa la fibra de alpaca directamente en las comunidades a precios por libra de fibra que varían entre S/. 4 y S/ 17, en función del tipo de fibra y el color. 32% de productores cuenta con mallas ganaderas, 15% con cercos ganaderos y 16% con cobertizos para las alpacas. Los ingresos anuales de los productores pecuarios </w:t>
      </w:r>
      <w:proofErr w:type="spellStart"/>
      <w:r>
        <w:rPr>
          <w:rFonts w:ascii="Arial" w:hAnsi="Arial" w:cs="Arial"/>
        </w:rPr>
        <w:t>alpaqueros</w:t>
      </w:r>
      <w:proofErr w:type="spellEnd"/>
      <w:r>
        <w:rPr>
          <w:rFonts w:ascii="Arial" w:hAnsi="Arial" w:cs="Arial"/>
        </w:rPr>
        <w:t xml:space="preserve"> del distrito se ubican entre S/. 2.100 y S/. 9.200.</w:t>
      </w:r>
    </w:p>
    <w:p w14:paraId="59DF57D4" w14:textId="77777777" w:rsidR="000A1B13" w:rsidRDefault="000A1B13" w:rsidP="000A1B13">
      <w:pPr>
        <w:spacing w:after="0" w:line="360" w:lineRule="auto"/>
        <w:jc w:val="both"/>
        <w:rPr>
          <w:rFonts w:ascii="Arial" w:hAnsi="Arial" w:cs="Arial"/>
        </w:rPr>
      </w:pPr>
    </w:p>
    <w:p w14:paraId="683955F3" w14:textId="77777777" w:rsidR="000A1B13" w:rsidRDefault="000A1B13" w:rsidP="000A1B13">
      <w:pPr>
        <w:spacing w:after="0" w:line="360" w:lineRule="auto"/>
        <w:jc w:val="both"/>
        <w:rPr>
          <w:rFonts w:ascii="Arial" w:hAnsi="Arial" w:cs="Arial"/>
        </w:rPr>
      </w:pPr>
      <w:r>
        <w:rPr>
          <w:rFonts w:ascii="Arial" w:hAnsi="Arial" w:cs="Arial"/>
        </w:rPr>
        <w:t>Respecto de las capacidades de la gestión pública local para la promoción de la actividad pecuaria en el distrito, el Presupuesto Institucional Modificado (PIM) de la Municipalidad Distrital de Totora-Oropesa fue de S/ 5.479.497 a agosto de 2015; evidenciado un nivel de eficiencia presupuestal de apenas 11%. El presupuesto asignado a la función agricultura fue de S/ 25.000, monto que representa solamente 0.5% del PIM.</w:t>
      </w:r>
    </w:p>
    <w:p w14:paraId="7AA347BB" w14:textId="77777777" w:rsidR="003F60F4" w:rsidRDefault="003F60F4" w:rsidP="00F82646">
      <w:pPr>
        <w:spacing w:after="0" w:line="360" w:lineRule="auto"/>
        <w:rPr>
          <w:rFonts w:ascii="Arial" w:hAnsi="Arial" w:cs="Arial"/>
          <w:b/>
          <w:highlight w:val="yellow"/>
        </w:rPr>
      </w:pPr>
    </w:p>
    <w:p w14:paraId="7B34CD62" w14:textId="77777777" w:rsidR="008E4F70" w:rsidRDefault="008E4F70" w:rsidP="00F82646">
      <w:pPr>
        <w:spacing w:after="0" w:line="360" w:lineRule="auto"/>
        <w:rPr>
          <w:rFonts w:ascii="Arial" w:hAnsi="Arial" w:cs="Arial"/>
          <w:b/>
          <w:highlight w:val="yellow"/>
        </w:rPr>
      </w:pPr>
    </w:p>
    <w:p w14:paraId="33B81F97" w14:textId="77777777" w:rsidR="008E4F70" w:rsidRDefault="008E4F70" w:rsidP="00F82646">
      <w:pPr>
        <w:spacing w:after="0" w:line="360" w:lineRule="auto"/>
        <w:rPr>
          <w:rFonts w:ascii="Arial" w:hAnsi="Arial" w:cs="Arial"/>
          <w:b/>
          <w:highlight w:val="yellow"/>
        </w:rPr>
      </w:pPr>
    </w:p>
    <w:p w14:paraId="39A0A86A" w14:textId="77777777" w:rsidR="008E4F70" w:rsidRDefault="008E4F70" w:rsidP="00F82646">
      <w:pPr>
        <w:spacing w:after="0" w:line="360" w:lineRule="auto"/>
        <w:rPr>
          <w:rFonts w:ascii="Arial" w:hAnsi="Arial" w:cs="Arial"/>
          <w:b/>
          <w:highlight w:val="yellow"/>
        </w:rPr>
      </w:pPr>
    </w:p>
    <w:p w14:paraId="6369CC10" w14:textId="77777777" w:rsidR="008E4F70" w:rsidRDefault="008E4F70" w:rsidP="00F82646">
      <w:pPr>
        <w:spacing w:after="0" w:line="360" w:lineRule="auto"/>
        <w:rPr>
          <w:rFonts w:ascii="Arial" w:hAnsi="Arial" w:cs="Arial"/>
          <w:b/>
          <w:highlight w:val="yellow"/>
        </w:rPr>
      </w:pPr>
    </w:p>
    <w:p w14:paraId="6CC66EAE" w14:textId="77777777" w:rsidR="008E4F70" w:rsidRDefault="008E4F70" w:rsidP="00F82646">
      <w:pPr>
        <w:spacing w:after="0" w:line="360" w:lineRule="auto"/>
        <w:rPr>
          <w:rFonts w:ascii="Arial" w:hAnsi="Arial" w:cs="Arial"/>
          <w:b/>
          <w:highlight w:val="yellow"/>
        </w:rPr>
      </w:pPr>
    </w:p>
    <w:p w14:paraId="1391067E" w14:textId="77777777" w:rsidR="008E4F70" w:rsidRDefault="008E4F70" w:rsidP="00F82646">
      <w:pPr>
        <w:spacing w:after="0" w:line="360" w:lineRule="auto"/>
        <w:rPr>
          <w:rFonts w:ascii="Arial" w:hAnsi="Arial" w:cs="Arial"/>
          <w:b/>
          <w:highlight w:val="yellow"/>
        </w:rPr>
      </w:pPr>
    </w:p>
    <w:p w14:paraId="3DB2DE39" w14:textId="77777777" w:rsidR="008E4F70" w:rsidRDefault="008E4F70" w:rsidP="00F82646">
      <w:pPr>
        <w:spacing w:after="0" w:line="360" w:lineRule="auto"/>
        <w:rPr>
          <w:rFonts w:ascii="Arial" w:hAnsi="Arial" w:cs="Arial"/>
          <w:b/>
          <w:highlight w:val="yellow"/>
        </w:rPr>
      </w:pPr>
    </w:p>
    <w:p w14:paraId="1204115E" w14:textId="77777777" w:rsidR="008E4F70" w:rsidRDefault="008E4F70" w:rsidP="00F82646">
      <w:pPr>
        <w:spacing w:after="0" w:line="360" w:lineRule="auto"/>
        <w:rPr>
          <w:rFonts w:ascii="Arial" w:hAnsi="Arial" w:cs="Arial"/>
          <w:b/>
          <w:highlight w:val="yellow"/>
        </w:rPr>
      </w:pPr>
    </w:p>
    <w:p w14:paraId="411B02C3" w14:textId="77777777" w:rsidR="008E4F70" w:rsidRDefault="008E4F70" w:rsidP="00F82646">
      <w:pPr>
        <w:spacing w:after="0" w:line="360" w:lineRule="auto"/>
        <w:rPr>
          <w:rFonts w:ascii="Arial" w:hAnsi="Arial" w:cs="Arial"/>
          <w:b/>
          <w:highlight w:val="yellow"/>
        </w:rPr>
      </w:pPr>
    </w:p>
    <w:p w14:paraId="4445D4D9" w14:textId="77777777" w:rsidR="008E4F70" w:rsidRDefault="008E4F70" w:rsidP="00F82646">
      <w:pPr>
        <w:spacing w:after="0" w:line="360" w:lineRule="auto"/>
        <w:rPr>
          <w:rFonts w:ascii="Arial" w:hAnsi="Arial" w:cs="Arial"/>
          <w:b/>
          <w:highlight w:val="yellow"/>
        </w:rPr>
      </w:pPr>
    </w:p>
    <w:p w14:paraId="460352C9" w14:textId="77777777" w:rsidR="008E4F70" w:rsidRDefault="008E4F70" w:rsidP="00F82646">
      <w:pPr>
        <w:spacing w:after="0" w:line="360" w:lineRule="auto"/>
        <w:rPr>
          <w:rFonts w:ascii="Arial" w:hAnsi="Arial" w:cs="Arial"/>
          <w:b/>
          <w:highlight w:val="yellow"/>
        </w:rPr>
      </w:pPr>
    </w:p>
    <w:p w14:paraId="088BCD94" w14:textId="77777777" w:rsidR="008E4F70" w:rsidRDefault="008E4F70" w:rsidP="00F82646">
      <w:pPr>
        <w:spacing w:after="0" w:line="360" w:lineRule="auto"/>
        <w:rPr>
          <w:rFonts w:ascii="Arial" w:hAnsi="Arial" w:cs="Arial"/>
          <w:b/>
          <w:highlight w:val="yellow"/>
        </w:rPr>
      </w:pPr>
    </w:p>
    <w:tbl>
      <w:tblPr>
        <w:tblW w:w="0" w:type="auto"/>
        <w:tblBorders>
          <w:bottom w:val="single" w:sz="12" w:space="0" w:color="auto"/>
        </w:tblBorders>
        <w:tblLook w:val="04A0" w:firstRow="1" w:lastRow="0" w:firstColumn="1" w:lastColumn="0" w:noHBand="0" w:noVBand="1"/>
      </w:tblPr>
      <w:tblGrid>
        <w:gridCol w:w="8504"/>
      </w:tblGrid>
      <w:tr w:rsidR="003F60F4" w:rsidRPr="00F61FE7" w14:paraId="5CC8F0EA" w14:textId="77777777" w:rsidTr="00613DB2">
        <w:tc>
          <w:tcPr>
            <w:tcW w:w="8504" w:type="dxa"/>
            <w:shd w:val="clear" w:color="auto" w:fill="auto"/>
          </w:tcPr>
          <w:p w14:paraId="6503C5D2" w14:textId="77777777" w:rsidR="003F60F4" w:rsidRPr="003F60F4" w:rsidRDefault="00850D9A" w:rsidP="00850D9A">
            <w:pPr>
              <w:pStyle w:val="Ttulo1"/>
              <w:rPr>
                <w:rFonts w:ascii="Arial" w:hAnsi="Arial" w:cs="Arial"/>
                <w:lang w:val="es-MX"/>
              </w:rPr>
            </w:pPr>
            <w:bookmarkStart w:id="9" w:name="_IX._Recomendaciones"/>
            <w:bookmarkEnd w:id="9"/>
            <w:r w:rsidRPr="003B2D7E">
              <w:rPr>
                <w:rFonts w:ascii="Arial" w:hAnsi="Arial" w:cs="Arial"/>
                <w:lang w:val="es-MX"/>
              </w:rPr>
              <w:lastRenderedPageBreak/>
              <w:t>IX</w:t>
            </w:r>
            <w:r w:rsidR="003F60F4" w:rsidRPr="003B2D7E">
              <w:rPr>
                <w:rFonts w:ascii="Arial" w:hAnsi="Arial" w:cs="Arial"/>
                <w:lang w:val="es-MX"/>
              </w:rPr>
              <w:t>. Recomendaciones</w:t>
            </w:r>
            <w:r w:rsidR="003F60F4" w:rsidRPr="003F60F4">
              <w:rPr>
                <w:rFonts w:ascii="Arial" w:hAnsi="Arial" w:cs="Arial"/>
                <w:lang w:val="es-MX"/>
              </w:rPr>
              <w:t xml:space="preserve"> </w:t>
            </w:r>
          </w:p>
        </w:tc>
      </w:tr>
    </w:tbl>
    <w:p w14:paraId="23CF22DE" w14:textId="77777777" w:rsidR="003F60F4" w:rsidRPr="00040E48" w:rsidRDefault="003F60F4" w:rsidP="003F60F4">
      <w:pPr>
        <w:spacing w:after="0" w:line="360" w:lineRule="auto"/>
        <w:rPr>
          <w:rFonts w:ascii="Arial" w:hAnsi="Arial" w:cs="Arial"/>
          <w:b/>
        </w:rPr>
      </w:pPr>
    </w:p>
    <w:p w14:paraId="3698188E" w14:textId="4A045C4F" w:rsidR="000A1B13" w:rsidRDefault="000A1B13" w:rsidP="000A1B13">
      <w:pPr>
        <w:spacing w:after="0" w:line="360" w:lineRule="auto"/>
        <w:jc w:val="both"/>
        <w:rPr>
          <w:rFonts w:ascii="Arial" w:hAnsi="Arial" w:cs="Arial"/>
        </w:rPr>
      </w:pPr>
      <w:r>
        <w:rPr>
          <w:rFonts w:ascii="Arial" w:hAnsi="Arial" w:cs="Arial"/>
        </w:rPr>
        <w:t xml:space="preserve">Con base en un árbol de problemas respecto de la actividad pecuaria en el distrito de Totora-Oropesa se ha determinado un problema central de la actividad, las causas que lo generan y los efectos consecuentes. El problema principal identifica es: “bajos ingresos de los productores pecuarios </w:t>
      </w:r>
      <w:proofErr w:type="spellStart"/>
      <w:r>
        <w:rPr>
          <w:rFonts w:ascii="Arial" w:hAnsi="Arial" w:cs="Arial"/>
        </w:rPr>
        <w:t>alpaqueros</w:t>
      </w:r>
      <w:proofErr w:type="spellEnd"/>
      <w:r>
        <w:rPr>
          <w:rFonts w:ascii="Arial" w:hAnsi="Arial" w:cs="Arial"/>
        </w:rPr>
        <w:t xml:space="preserve">”. Las causas principales de dicha problemática son: elevado riesgo e incertidumbre de la actividad pecuaria, deficientes prácticas productivas pecuarias, deficiente gestión ambiental de la actividad pecuaria, </w:t>
      </w:r>
      <w:r w:rsidR="00526031">
        <w:rPr>
          <w:rFonts w:ascii="Arial" w:hAnsi="Arial" w:cs="Arial"/>
        </w:rPr>
        <w:t>limitada tecnología productiva,</w:t>
      </w:r>
      <w:r>
        <w:rPr>
          <w:rFonts w:ascii="Arial" w:hAnsi="Arial" w:cs="Arial"/>
        </w:rPr>
        <w:t xml:space="preserve"> debilidad institucional</w:t>
      </w:r>
      <w:r w:rsidR="00526031">
        <w:rPr>
          <w:rFonts w:ascii="Arial" w:hAnsi="Arial" w:cs="Arial"/>
        </w:rPr>
        <w:t xml:space="preserve"> y débil articulación entre los actores sociales de interés relacionados con la actividad pecuaria</w:t>
      </w:r>
      <w:r>
        <w:rPr>
          <w:rFonts w:ascii="Arial" w:hAnsi="Arial" w:cs="Arial"/>
        </w:rPr>
        <w:t xml:space="preserve">. </w:t>
      </w:r>
    </w:p>
    <w:p w14:paraId="3487AED4" w14:textId="77777777" w:rsidR="007767AD" w:rsidRDefault="007767AD" w:rsidP="000A1B13">
      <w:pPr>
        <w:spacing w:after="0" w:line="360" w:lineRule="auto"/>
        <w:jc w:val="both"/>
        <w:rPr>
          <w:rFonts w:ascii="Arial" w:hAnsi="Arial" w:cs="Arial"/>
        </w:rPr>
      </w:pPr>
    </w:p>
    <w:p w14:paraId="544ADCA5" w14:textId="03A6E017" w:rsidR="007767AD" w:rsidRDefault="007767AD" w:rsidP="000A1B13">
      <w:pPr>
        <w:spacing w:after="0" w:line="360" w:lineRule="auto"/>
        <w:jc w:val="both"/>
        <w:rPr>
          <w:rFonts w:ascii="Arial" w:hAnsi="Arial" w:cs="Arial"/>
        </w:rPr>
      </w:pPr>
      <w:r>
        <w:rPr>
          <w:rFonts w:ascii="Arial" w:hAnsi="Arial" w:cs="Arial"/>
        </w:rPr>
        <w:t xml:space="preserve">En el presente estudio no se han podido identificar las acciones directas de promoción del sector agropecuario ejecutadas por el </w:t>
      </w:r>
      <w:proofErr w:type="spellStart"/>
      <w:r>
        <w:rPr>
          <w:rFonts w:ascii="Arial" w:hAnsi="Arial" w:cs="Arial"/>
        </w:rPr>
        <w:t>Minagri</w:t>
      </w:r>
      <w:proofErr w:type="spellEnd"/>
      <w:r>
        <w:rPr>
          <w:rFonts w:ascii="Arial" w:hAnsi="Arial" w:cs="Arial"/>
        </w:rPr>
        <w:t xml:space="preserve"> y el GORE Apurímac de manera específica en el distrito de Totora-Oropesa. En tal sentido, se sugiere que para futuros estudios se efectué un análisis </w:t>
      </w:r>
      <w:r w:rsidR="00070CBA">
        <w:rPr>
          <w:rFonts w:ascii="Arial" w:hAnsi="Arial" w:cs="Arial"/>
        </w:rPr>
        <w:t xml:space="preserve">cuantitativo y cualitativo </w:t>
      </w:r>
      <w:r>
        <w:rPr>
          <w:rFonts w:ascii="Arial" w:hAnsi="Arial" w:cs="Arial"/>
        </w:rPr>
        <w:t>más detallado respecto</w:t>
      </w:r>
      <w:r w:rsidR="00070CBA">
        <w:rPr>
          <w:rFonts w:ascii="Arial" w:hAnsi="Arial" w:cs="Arial"/>
        </w:rPr>
        <w:t xml:space="preserve"> del monto de inversión ejecutada y programada por función; así como, el tipo de inversión pública ejecutada y programada, infraestructura, formación de capacidades, etc.</w:t>
      </w:r>
    </w:p>
    <w:p w14:paraId="03F2CF8A" w14:textId="77777777" w:rsidR="000A1B13" w:rsidRDefault="000A1B13" w:rsidP="000A1B13">
      <w:pPr>
        <w:spacing w:after="0" w:line="360" w:lineRule="auto"/>
        <w:jc w:val="both"/>
        <w:rPr>
          <w:rFonts w:ascii="Arial" w:hAnsi="Arial" w:cs="Arial"/>
        </w:rPr>
      </w:pPr>
    </w:p>
    <w:p w14:paraId="15108D58" w14:textId="77777777" w:rsidR="000A1B13" w:rsidRDefault="000A1B13" w:rsidP="000A1B13">
      <w:pPr>
        <w:spacing w:after="0" w:line="360" w:lineRule="auto"/>
        <w:jc w:val="both"/>
        <w:rPr>
          <w:rFonts w:ascii="Arial" w:hAnsi="Arial" w:cs="Arial"/>
        </w:rPr>
      </w:pPr>
      <w:r>
        <w:rPr>
          <w:rFonts w:ascii="Arial" w:hAnsi="Arial" w:cs="Arial"/>
        </w:rPr>
        <w:t xml:space="preserve">Con base en la conversión del árbol de problemas en objetivos de políticas públicas, se ha generado un Marco Lógico que contribuya a orientar las intervenciones que se puedan consolidar en el distrito para promover y consolidad la actividad pecuaria </w:t>
      </w:r>
      <w:proofErr w:type="spellStart"/>
      <w:r>
        <w:rPr>
          <w:rFonts w:ascii="Arial" w:hAnsi="Arial" w:cs="Arial"/>
        </w:rPr>
        <w:t>alpaquera</w:t>
      </w:r>
      <w:proofErr w:type="spellEnd"/>
      <w:r>
        <w:rPr>
          <w:rFonts w:ascii="Arial" w:hAnsi="Arial" w:cs="Arial"/>
        </w:rPr>
        <w:t xml:space="preserve">. </w:t>
      </w:r>
    </w:p>
    <w:p w14:paraId="370B22E4" w14:textId="77777777" w:rsidR="000A1B13" w:rsidRDefault="000A1B13" w:rsidP="000A1B13">
      <w:pPr>
        <w:spacing w:after="0" w:line="360" w:lineRule="auto"/>
        <w:jc w:val="both"/>
        <w:rPr>
          <w:rFonts w:ascii="Arial" w:hAnsi="Arial" w:cs="Arial"/>
        </w:rPr>
      </w:pPr>
    </w:p>
    <w:p w14:paraId="414647F7" w14:textId="77777777" w:rsidR="000A1B13" w:rsidRDefault="000A1B13" w:rsidP="000A1B13">
      <w:pPr>
        <w:spacing w:after="0" w:line="360" w:lineRule="auto"/>
        <w:jc w:val="both"/>
        <w:rPr>
          <w:rFonts w:ascii="Arial" w:hAnsi="Arial" w:cs="Arial"/>
        </w:rPr>
      </w:pPr>
      <w:r>
        <w:rPr>
          <w:rFonts w:ascii="Arial" w:hAnsi="Arial" w:cs="Arial"/>
        </w:rPr>
        <w:t xml:space="preserve">Se considera que el objetivo principal de la política pública debe asegurar que los productores pecuarios </w:t>
      </w:r>
      <w:proofErr w:type="spellStart"/>
      <w:r>
        <w:rPr>
          <w:rFonts w:ascii="Arial" w:hAnsi="Arial" w:cs="Arial"/>
        </w:rPr>
        <w:t>alpaqueros</w:t>
      </w:r>
      <w:proofErr w:type="spellEnd"/>
      <w:r>
        <w:rPr>
          <w:rFonts w:ascii="Arial" w:hAnsi="Arial" w:cs="Arial"/>
        </w:rPr>
        <w:t xml:space="preserve"> han mejorado sus ingresos familiares, se han propuesta diversas acciones que podrían contribuir a dicho objetivo, a través de: reducir las pérdidas de animales debido a eventos climáticos extremos, reducción de áreas de pastoreo y el abigeato; incrementar el volumen y la calidad de la fibra de alpaca; incrementar la calidad del pastizal, reducir la escasez de forrajes; incrementar la acumulación del ganado </w:t>
      </w:r>
      <w:proofErr w:type="spellStart"/>
      <w:r>
        <w:rPr>
          <w:rFonts w:ascii="Arial" w:hAnsi="Arial" w:cs="Arial"/>
        </w:rPr>
        <w:t>alpaquero</w:t>
      </w:r>
      <w:proofErr w:type="spellEnd"/>
      <w:r>
        <w:rPr>
          <w:rFonts w:ascii="Arial" w:hAnsi="Arial" w:cs="Arial"/>
        </w:rPr>
        <w:t>, incrementar los volúmenes de comercialización de fibras.</w:t>
      </w:r>
    </w:p>
    <w:p w14:paraId="40439EFB" w14:textId="77777777" w:rsidR="00451F10" w:rsidRDefault="00451F10" w:rsidP="00C975CB">
      <w:pPr>
        <w:spacing w:after="0" w:line="360" w:lineRule="auto"/>
        <w:rPr>
          <w:rFonts w:ascii="Arial" w:hAnsi="Arial" w:cs="Arial"/>
          <w:b/>
        </w:rPr>
      </w:pPr>
    </w:p>
    <w:p w14:paraId="7D36CB43" w14:textId="77777777" w:rsidR="000A1B13" w:rsidRPr="000A1B13" w:rsidRDefault="000A1B13" w:rsidP="003B2D7E">
      <w:pPr>
        <w:spacing w:after="0" w:line="360" w:lineRule="auto"/>
        <w:jc w:val="both"/>
        <w:rPr>
          <w:rFonts w:ascii="Arial" w:hAnsi="Arial" w:cs="Arial"/>
        </w:rPr>
      </w:pPr>
      <w:r>
        <w:rPr>
          <w:rFonts w:ascii="Arial" w:hAnsi="Arial" w:cs="Arial"/>
        </w:rPr>
        <w:t>Del trabajo de campo realizado surgen otras recomendaciones</w:t>
      </w:r>
      <w:r w:rsidR="003B2D7E">
        <w:rPr>
          <w:rFonts w:ascii="Arial" w:hAnsi="Arial" w:cs="Arial"/>
        </w:rPr>
        <w:t xml:space="preserve"> más técnicas y específicas para los productores </w:t>
      </w:r>
      <w:proofErr w:type="spellStart"/>
      <w:r w:rsidR="003B2D7E">
        <w:rPr>
          <w:rFonts w:ascii="Arial" w:hAnsi="Arial" w:cs="Arial"/>
        </w:rPr>
        <w:t>alpaqueros</w:t>
      </w:r>
      <w:proofErr w:type="spellEnd"/>
      <w:r>
        <w:rPr>
          <w:rFonts w:ascii="Arial" w:hAnsi="Arial" w:cs="Arial"/>
        </w:rPr>
        <w:t>:</w:t>
      </w:r>
    </w:p>
    <w:p w14:paraId="3A20BF81" w14:textId="77777777" w:rsidR="00451F10" w:rsidRDefault="00451F10" w:rsidP="003B2D7E">
      <w:pPr>
        <w:spacing w:after="0" w:line="360" w:lineRule="auto"/>
        <w:jc w:val="both"/>
        <w:rPr>
          <w:rFonts w:ascii="Arial" w:hAnsi="Arial" w:cs="Arial"/>
          <w:b/>
        </w:rPr>
      </w:pPr>
    </w:p>
    <w:p w14:paraId="155F7C93" w14:textId="77777777" w:rsidR="000A1B13" w:rsidRPr="003B2D7E" w:rsidRDefault="000A1B13" w:rsidP="00C05406">
      <w:pPr>
        <w:pStyle w:val="Prrafodelista"/>
        <w:numPr>
          <w:ilvl w:val="0"/>
          <w:numId w:val="10"/>
        </w:numPr>
        <w:spacing w:after="0" w:line="360" w:lineRule="auto"/>
        <w:jc w:val="both"/>
        <w:rPr>
          <w:rFonts w:ascii="Arial" w:hAnsi="Arial" w:cs="Arial"/>
        </w:rPr>
      </w:pPr>
      <w:r w:rsidRPr="003B2D7E">
        <w:rPr>
          <w:rFonts w:ascii="Arial" w:hAnsi="Arial" w:cs="Arial"/>
        </w:rPr>
        <w:lastRenderedPageBreak/>
        <w:t xml:space="preserve">Resulta necesario adecuar la carga animal por hectárea conociendo el productor </w:t>
      </w:r>
      <w:proofErr w:type="spellStart"/>
      <w:r w:rsidRPr="003B2D7E">
        <w:rPr>
          <w:rFonts w:ascii="Arial" w:hAnsi="Arial" w:cs="Arial"/>
        </w:rPr>
        <w:t>alpaquero</w:t>
      </w:r>
      <w:proofErr w:type="spellEnd"/>
      <w:r w:rsidRPr="003B2D7E">
        <w:rPr>
          <w:rFonts w:ascii="Arial" w:hAnsi="Arial" w:cs="Arial"/>
        </w:rPr>
        <w:t xml:space="preserve"> cuanto posee o la comunidad y/o anexo en coordinación conjuntamente la comunidad y/o anexo.</w:t>
      </w:r>
    </w:p>
    <w:p w14:paraId="0B3ADC89" w14:textId="77777777" w:rsidR="000A1B13" w:rsidRPr="003B2D7E" w:rsidRDefault="000A1B13" w:rsidP="00C05406">
      <w:pPr>
        <w:pStyle w:val="Prrafodelista"/>
        <w:numPr>
          <w:ilvl w:val="0"/>
          <w:numId w:val="10"/>
        </w:numPr>
        <w:spacing w:after="0" w:line="360" w:lineRule="auto"/>
        <w:jc w:val="both"/>
        <w:rPr>
          <w:rFonts w:ascii="Arial" w:hAnsi="Arial" w:cs="Arial"/>
        </w:rPr>
      </w:pPr>
      <w:r w:rsidRPr="003B2D7E">
        <w:rPr>
          <w:rFonts w:ascii="Arial" w:hAnsi="Arial" w:cs="Arial"/>
        </w:rPr>
        <w:t>Dar descanso oportuno de la pradera.</w:t>
      </w:r>
    </w:p>
    <w:p w14:paraId="6C2B3208" w14:textId="77777777" w:rsidR="000A1B13" w:rsidRPr="003B2D7E" w:rsidRDefault="000A1B13" w:rsidP="00C05406">
      <w:pPr>
        <w:pStyle w:val="Prrafodelista"/>
        <w:numPr>
          <w:ilvl w:val="0"/>
          <w:numId w:val="10"/>
        </w:numPr>
        <w:spacing w:after="0" w:line="360" w:lineRule="auto"/>
        <w:jc w:val="both"/>
        <w:rPr>
          <w:rFonts w:ascii="Arial" w:hAnsi="Arial" w:cs="Arial"/>
        </w:rPr>
      </w:pPr>
      <w:r w:rsidRPr="003B2D7E">
        <w:rPr>
          <w:rFonts w:ascii="Arial" w:hAnsi="Arial" w:cs="Arial"/>
        </w:rPr>
        <w:t>Complementar el uso de la pradera con el uso de pasturas cultivadas.</w:t>
      </w:r>
    </w:p>
    <w:p w14:paraId="502B5AEF" w14:textId="77777777" w:rsidR="000A1B13" w:rsidRPr="003B2D7E" w:rsidRDefault="000A1B13" w:rsidP="00C05406">
      <w:pPr>
        <w:pStyle w:val="Prrafodelista"/>
        <w:numPr>
          <w:ilvl w:val="0"/>
          <w:numId w:val="12"/>
        </w:numPr>
        <w:spacing w:after="0" w:line="360" w:lineRule="auto"/>
        <w:jc w:val="both"/>
        <w:rPr>
          <w:rFonts w:ascii="Arial" w:hAnsi="Arial" w:cs="Arial"/>
        </w:rPr>
      </w:pPr>
      <w:r w:rsidRPr="003B2D7E">
        <w:rPr>
          <w:rFonts w:ascii="Arial" w:hAnsi="Arial" w:cs="Arial"/>
        </w:rPr>
        <w:t>Balancear del número de animales con la disponibilidad de forraje.</w:t>
      </w:r>
    </w:p>
    <w:p w14:paraId="2A4C70BF" w14:textId="77777777" w:rsidR="000A1B13" w:rsidRPr="003B2D7E" w:rsidRDefault="003B2D7E" w:rsidP="00C05406">
      <w:pPr>
        <w:pStyle w:val="Prrafodelista"/>
        <w:numPr>
          <w:ilvl w:val="0"/>
          <w:numId w:val="11"/>
        </w:numPr>
        <w:spacing w:after="0" w:line="360" w:lineRule="auto"/>
        <w:jc w:val="both"/>
        <w:rPr>
          <w:rFonts w:ascii="Arial" w:hAnsi="Arial" w:cs="Arial"/>
        </w:rPr>
      </w:pPr>
      <w:r w:rsidRPr="003B2D7E">
        <w:rPr>
          <w:rFonts w:ascii="Arial" w:hAnsi="Arial" w:cs="Arial"/>
        </w:rPr>
        <w:t>Lograr una</w:t>
      </w:r>
      <w:r w:rsidR="000A1B13" w:rsidRPr="003B2D7E">
        <w:rPr>
          <w:rFonts w:ascii="Arial" w:hAnsi="Arial" w:cs="Arial"/>
        </w:rPr>
        <w:t xml:space="preserve"> distribución uniforme de los animales en la pradera.</w:t>
      </w:r>
    </w:p>
    <w:p w14:paraId="518E14C5" w14:textId="77777777" w:rsidR="000A1B13" w:rsidRPr="003B2D7E" w:rsidRDefault="000A1B13" w:rsidP="00C05406">
      <w:pPr>
        <w:pStyle w:val="Prrafodelista"/>
        <w:numPr>
          <w:ilvl w:val="0"/>
          <w:numId w:val="11"/>
        </w:numPr>
        <w:spacing w:after="0" w:line="360" w:lineRule="auto"/>
        <w:jc w:val="both"/>
        <w:rPr>
          <w:rFonts w:ascii="Arial" w:hAnsi="Arial" w:cs="Arial"/>
        </w:rPr>
      </w:pPr>
      <w:r w:rsidRPr="003B2D7E">
        <w:rPr>
          <w:rFonts w:ascii="Arial" w:hAnsi="Arial" w:cs="Arial"/>
        </w:rPr>
        <w:t>Alternar periodos de pastoreo y descanso para manejar y mantener la vegetación.</w:t>
      </w:r>
    </w:p>
    <w:p w14:paraId="52BFAB0C" w14:textId="77777777" w:rsidR="000A1B13" w:rsidRPr="003B2D7E" w:rsidRDefault="000A1B13" w:rsidP="00C05406">
      <w:pPr>
        <w:pStyle w:val="Prrafodelista"/>
        <w:numPr>
          <w:ilvl w:val="0"/>
          <w:numId w:val="11"/>
        </w:numPr>
        <w:spacing w:after="0" w:line="360" w:lineRule="auto"/>
        <w:jc w:val="both"/>
        <w:rPr>
          <w:rFonts w:ascii="Arial" w:hAnsi="Arial" w:cs="Arial"/>
        </w:rPr>
      </w:pPr>
      <w:r w:rsidRPr="003B2D7E">
        <w:rPr>
          <w:rFonts w:ascii="Arial" w:hAnsi="Arial" w:cs="Arial"/>
        </w:rPr>
        <w:t xml:space="preserve">Usar las especies y clases de animales de pastoreo más adecuadas a la pradera y objetivos de manejo. Por ejemplo en el caso de </w:t>
      </w:r>
      <w:proofErr w:type="spellStart"/>
      <w:r w:rsidRPr="003B2D7E">
        <w:rPr>
          <w:rFonts w:ascii="Arial" w:hAnsi="Arial" w:cs="Arial"/>
        </w:rPr>
        <w:t>Chicllamarca</w:t>
      </w:r>
      <w:proofErr w:type="spellEnd"/>
      <w:r w:rsidRPr="003B2D7E">
        <w:rPr>
          <w:rFonts w:ascii="Arial" w:hAnsi="Arial" w:cs="Arial"/>
        </w:rPr>
        <w:t xml:space="preserve"> se observó la crianza de cabras</w:t>
      </w:r>
      <w:r w:rsidR="003B2D7E">
        <w:rPr>
          <w:rFonts w:ascii="Arial" w:hAnsi="Arial" w:cs="Arial"/>
        </w:rPr>
        <w:t>.</w:t>
      </w:r>
    </w:p>
    <w:p w14:paraId="1E11D144" w14:textId="77777777" w:rsidR="000A1B13" w:rsidRPr="003B2D7E" w:rsidRDefault="000A1B13" w:rsidP="000A1B13">
      <w:pPr>
        <w:spacing w:after="0" w:line="360" w:lineRule="auto"/>
        <w:rPr>
          <w:rFonts w:ascii="Arial" w:hAnsi="Arial" w:cs="Arial"/>
          <w:b/>
        </w:rPr>
      </w:pPr>
    </w:p>
    <w:p w14:paraId="2C95D261" w14:textId="77777777" w:rsidR="000A1B13" w:rsidRPr="003B2D7E" w:rsidRDefault="003B2D7E" w:rsidP="003B2D7E">
      <w:pPr>
        <w:spacing w:after="0" w:line="360" w:lineRule="auto"/>
        <w:jc w:val="both"/>
        <w:rPr>
          <w:rFonts w:ascii="Arial" w:hAnsi="Arial" w:cs="Arial"/>
          <w:noProof/>
        </w:rPr>
      </w:pPr>
      <w:r w:rsidRPr="003B2D7E">
        <w:rPr>
          <w:rFonts w:ascii="Arial" w:hAnsi="Arial" w:cs="Arial"/>
        </w:rPr>
        <w:t>Por otro lado, se sugiere i</w:t>
      </w:r>
      <w:r w:rsidR="000A1B13" w:rsidRPr="003B2D7E">
        <w:rPr>
          <w:rFonts w:ascii="Arial" w:hAnsi="Arial" w:cs="Arial"/>
        </w:rPr>
        <w:t>ncrementar mecanismos de articulación con el Gobierno Regional y Central</w:t>
      </w:r>
      <w:r w:rsidRPr="003B2D7E">
        <w:rPr>
          <w:rFonts w:ascii="Arial" w:hAnsi="Arial" w:cs="Arial"/>
        </w:rPr>
        <w:t xml:space="preserve">. </w:t>
      </w:r>
      <w:r w:rsidR="000A1B13" w:rsidRPr="003B2D7E">
        <w:rPr>
          <w:rFonts w:ascii="Arial" w:hAnsi="Arial" w:cs="Arial"/>
          <w:noProof/>
        </w:rPr>
        <w:t>El MINAGRI cuenta con varios mecanismos de apoyo, que requieren la presentación de Proyectos de Inversión Pública - PIP; Planes de Negocio - PN; y hasta solicitudes de crédito a través del Fondo AGROPERU y AGROBANCO, para el finanaciamiento del acopio, clasificación, almacenaje y comercialización de fibra.</w:t>
      </w:r>
    </w:p>
    <w:p w14:paraId="0AB4A151" w14:textId="77777777" w:rsidR="003B2D7E" w:rsidRPr="003B2D7E" w:rsidRDefault="003B2D7E" w:rsidP="003B2D7E">
      <w:pPr>
        <w:spacing w:after="0" w:line="360" w:lineRule="auto"/>
        <w:rPr>
          <w:rFonts w:ascii="Arial" w:hAnsi="Arial" w:cs="Arial"/>
          <w:noProof/>
        </w:rPr>
      </w:pPr>
    </w:p>
    <w:p w14:paraId="4E9D5E3E" w14:textId="48870645" w:rsidR="000A1B13" w:rsidRDefault="003B2D7E" w:rsidP="003B2D7E">
      <w:pPr>
        <w:pStyle w:val="Textocomentario"/>
        <w:spacing w:after="0" w:line="360" w:lineRule="auto"/>
        <w:jc w:val="both"/>
        <w:rPr>
          <w:rFonts w:ascii="Arial" w:hAnsi="Arial" w:cs="Arial"/>
          <w:noProof/>
          <w:sz w:val="22"/>
          <w:szCs w:val="22"/>
        </w:rPr>
      </w:pPr>
      <w:r>
        <w:rPr>
          <w:rFonts w:ascii="Arial" w:hAnsi="Arial" w:cs="Arial"/>
          <w:noProof/>
          <w:sz w:val="22"/>
          <w:szCs w:val="22"/>
        </w:rPr>
        <w:t xml:space="preserve">Finalmente, se sugiere la elaboración de PIPs </w:t>
      </w:r>
      <w:r w:rsidRPr="003B2D7E">
        <w:rPr>
          <w:rFonts w:ascii="Arial" w:hAnsi="Arial" w:cs="Arial"/>
          <w:noProof/>
          <w:sz w:val="22"/>
          <w:szCs w:val="22"/>
        </w:rPr>
        <w:t xml:space="preserve">para </w:t>
      </w:r>
      <w:r>
        <w:rPr>
          <w:rFonts w:ascii="Arial" w:hAnsi="Arial" w:cs="Arial"/>
          <w:noProof/>
          <w:sz w:val="22"/>
          <w:szCs w:val="22"/>
        </w:rPr>
        <w:t>postular</w:t>
      </w:r>
      <w:r w:rsidRPr="003B2D7E">
        <w:rPr>
          <w:rFonts w:ascii="Arial" w:hAnsi="Arial" w:cs="Arial"/>
          <w:noProof/>
          <w:sz w:val="22"/>
          <w:szCs w:val="22"/>
        </w:rPr>
        <w:t xml:space="preserve"> al Fondo Mi Riego. Este fondo nacional, permite el financiamiento de </w:t>
      </w:r>
      <w:r w:rsidR="000A1B13" w:rsidRPr="003B2D7E">
        <w:rPr>
          <w:rFonts w:ascii="Arial" w:hAnsi="Arial" w:cs="Arial"/>
          <w:noProof/>
          <w:sz w:val="22"/>
          <w:szCs w:val="22"/>
        </w:rPr>
        <w:t>infraestructura de Riego, los proyectos y experientes técnicos deben ser elaborados y presentados por los Gobiernos Locales, quienes a su vez podrán recibir asesoramiento del M</w:t>
      </w:r>
      <w:r w:rsidR="00BE4E2C">
        <w:rPr>
          <w:rFonts w:ascii="Arial" w:hAnsi="Arial" w:cs="Arial"/>
          <w:noProof/>
          <w:sz w:val="22"/>
          <w:szCs w:val="22"/>
        </w:rPr>
        <w:t>inagri</w:t>
      </w:r>
      <w:r w:rsidR="000A1B13" w:rsidRPr="003B2D7E">
        <w:rPr>
          <w:rFonts w:ascii="Arial" w:hAnsi="Arial" w:cs="Arial"/>
          <w:noProof/>
          <w:sz w:val="22"/>
          <w:szCs w:val="22"/>
        </w:rPr>
        <w:t xml:space="preserve"> para tal efecto.</w:t>
      </w:r>
      <w:r w:rsidRPr="003B2D7E">
        <w:rPr>
          <w:rFonts w:ascii="Arial" w:hAnsi="Arial" w:cs="Arial"/>
          <w:noProof/>
          <w:sz w:val="22"/>
          <w:szCs w:val="22"/>
        </w:rPr>
        <w:t xml:space="preserve"> Se sugiere al alcalde y el los funcionarios de la oficina de desarrollo económico c</w:t>
      </w:r>
      <w:r w:rsidR="000A1B13" w:rsidRPr="003B2D7E">
        <w:rPr>
          <w:rFonts w:ascii="Arial" w:hAnsi="Arial" w:cs="Arial"/>
          <w:noProof/>
          <w:sz w:val="22"/>
          <w:szCs w:val="22"/>
        </w:rPr>
        <w:t>onsult</w:t>
      </w:r>
      <w:r w:rsidRPr="003B2D7E">
        <w:rPr>
          <w:rFonts w:ascii="Arial" w:hAnsi="Arial" w:cs="Arial"/>
          <w:noProof/>
          <w:sz w:val="22"/>
          <w:szCs w:val="22"/>
        </w:rPr>
        <w:t>ar en A</w:t>
      </w:r>
      <w:r w:rsidR="00BE4E2C">
        <w:rPr>
          <w:rFonts w:ascii="Arial" w:hAnsi="Arial" w:cs="Arial"/>
          <w:noProof/>
          <w:sz w:val="22"/>
          <w:szCs w:val="22"/>
        </w:rPr>
        <w:t>grorural</w:t>
      </w:r>
      <w:r w:rsidRPr="003B2D7E">
        <w:rPr>
          <w:rFonts w:ascii="Arial" w:hAnsi="Arial" w:cs="Arial"/>
          <w:noProof/>
          <w:sz w:val="22"/>
          <w:szCs w:val="22"/>
        </w:rPr>
        <w:t xml:space="preserve"> y el PSI Sierra</w:t>
      </w:r>
      <w:r w:rsidR="000A1B13" w:rsidRPr="003B2D7E">
        <w:rPr>
          <w:rFonts w:ascii="Arial" w:hAnsi="Arial" w:cs="Arial"/>
          <w:noProof/>
          <w:sz w:val="22"/>
          <w:szCs w:val="22"/>
        </w:rPr>
        <w:t>.</w:t>
      </w:r>
    </w:p>
    <w:p w14:paraId="602458FF" w14:textId="77777777" w:rsidR="00C550F6" w:rsidRDefault="00C550F6" w:rsidP="003B2D7E">
      <w:pPr>
        <w:pStyle w:val="Textocomentario"/>
        <w:spacing w:after="0" w:line="360" w:lineRule="auto"/>
        <w:jc w:val="both"/>
        <w:rPr>
          <w:rFonts w:ascii="Arial" w:hAnsi="Arial" w:cs="Arial"/>
          <w:noProof/>
          <w:sz w:val="22"/>
          <w:szCs w:val="22"/>
        </w:rPr>
      </w:pPr>
    </w:p>
    <w:p w14:paraId="6D770E78" w14:textId="348C85F2" w:rsidR="00C550F6" w:rsidRDefault="00C550F6" w:rsidP="003B2D7E">
      <w:pPr>
        <w:pStyle w:val="Textocomentario"/>
        <w:spacing w:after="0" w:line="360" w:lineRule="auto"/>
        <w:jc w:val="both"/>
        <w:rPr>
          <w:rFonts w:ascii="Arial" w:hAnsi="Arial" w:cs="Arial"/>
          <w:b/>
          <w:noProof/>
          <w:sz w:val="22"/>
          <w:szCs w:val="22"/>
        </w:rPr>
      </w:pPr>
      <w:r w:rsidRPr="00C550F6">
        <w:rPr>
          <w:rFonts w:ascii="Arial" w:hAnsi="Arial" w:cs="Arial"/>
          <w:b/>
          <w:noProof/>
          <w:sz w:val="22"/>
          <w:szCs w:val="22"/>
        </w:rPr>
        <w:t>X. Anexos (Grabados en el CD)</w:t>
      </w:r>
    </w:p>
    <w:tbl>
      <w:tblPr>
        <w:tblW w:w="5000" w:type="pct"/>
        <w:jc w:val="center"/>
        <w:tblLook w:val="04A0" w:firstRow="1" w:lastRow="0" w:firstColumn="1" w:lastColumn="0" w:noHBand="0" w:noVBand="1"/>
      </w:tblPr>
      <w:tblGrid>
        <w:gridCol w:w="8504"/>
      </w:tblGrid>
      <w:tr w:rsidR="00C550F6" w:rsidRPr="00C06E4C" w14:paraId="6ED6CEC6" w14:textId="77777777" w:rsidTr="00CE367E">
        <w:trPr>
          <w:jc w:val="center"/>
        </w:trPr>
        <w:tc>
          <w:tcPr>
            <w:tcW w:w="5000" w:type="pct"/>
            <w:shd w:val="clear" w:color="auto" w:fill="auto"/>
          </w:tcPr>
          <w:p w14:paraId="5C0CB709" w14:textId="77777777" w:rsidR="00C550F6" w:rsidRPr="00C06E4C" w:rsidRDefault="00C550F6" w:rsidP="00C550F6">
            <w:pPr>
              <w:spacing w:after="0" w:line="360" w:lineRule="auto"/>
              <w:jc w:val="both"/>
              <w:rPr>
                <w:rFonts w:ascii="Arial" w:hAnsi="Arial" w:cs="Arial"/>
                <w:lang w:val="es-MX"/>
              </w:rPr>
            </w:pPr>
            <w:r w:rsidRPr="001954E4">
              <w:rPr>
                <w:rFonts w:ascii="Arial" w:hAnsi="Arial" w:cs="Arial"/>
                <w:lang w:val="es-MX"/>
              </w:rPr>
              <w:t>Anexo 1. Instrumento cuantitativo: cuestionario de encuesta a productores pecuarios</w:t>
            </w:r>
          </w:p>
        </w:tc>
      </w:tr>
      <w:tr w:rsidR="00C550F6" w:rsidRPr="00C06E4C" w14:paraId="1DBE4557" w14:textId="77777777" w:rsidTr="00CE367E">
        <w:trPr>
          <w:jc w:val="center"/>
        </w:trPr>
        <w:tc>
          <w:tcPr>
            <w:tcW w:w="5000" w:type="pct"/>
            <w:shd w:val="clear" w:color="auto" w:fill="auto"/>
          </w:tcPr>
          <w:p w14:paraId="41C78175" w14:textId="77777777" w:rsidR="00C550F6" w:rsidRPr="00C06E4C" w:rsidRDefault="00C550F6" w:rsidP="00C550F6">
            <w:pPr>
              <w:pStyle w:val="Ttulo1"/>
              <w:spacing w:before="0" w:after="0" w:line="360" w:lineRule="auto"/>
              <w:jc w:val="both"/>
              <w:rPr>
                <w:rFonts w:ascii="Arial" w:hAnsi="Arial" w:cs="Arial"/>
                <w:b w:val="0"/>
                <w:sz w:val="22"/>
                <w:szCs w:val="22"/>
                <w:lang w:val="es-MX"/>
              </w:rPr>
            </w:pPr>
            <w:r w:rsidRPr="001954E4">
              <w:rPr>
                <w:rFonts w:ascii="Arial" w:hAnsi="Arial" w:cs="Arial"/>
                <w:b w:val="0"/>
                <w:sz w:val="22"/>
                <w:szCs w:val="22"/>
                <w:lang w:val="es-MX"/>
              </w:rPr>
              <w:t>Anexo 2. Listado de participantes en el taller de presentación en la MDO</w:t>
            </w:r>
          </w:p>
        </w:tc>
      </w:tr>
      <w:tr w:rsidR="00C550F6" w:rsidRPr="00C06E4C" w14:paraId="15A15839" w14:textId="77777777" w:rsidTr="00CE367E">
        <w:trPr>
          <w:jc w:val="center"/>
        </w:trPr>
        <w:tc>
          <w:tcPr>
            <w:tcW w:w="5000" w:type="pct"/>
            <w:shd w:val="clear" w:color="auto" w:fill="auto"/>
          </w:tcPr>
          <w:p w14:paraId="2776DA4C" w14:textId="77777777" w:rsidR="00C550F6" w:rsidRPr="00C06E4C" w:rsidRDefault="00C550F6" w:rsidP="00C550F6">
            <w:pPr>
              <w:spacing w:after="0" w:line="360" w:lineRule="auto"/>
              <w:jc w:val="both"/>
              <w:rPr>
                <w:rFonts w:ascii="Arial" w:hAnsi="Arial" w:cs="Arial"/>
                <w:lang w:val="es-MX"/>
              </w:rPr>
            </w:pPr>
            <w:r w:rsidRPr="001954E4">
              <w:rPr>
                <w:rFonts w:ascii="Arial" w:hAnsi="Arial" w:cs="Arial"/>
                <w:lang w:val="es-MX"/>
              </w:rPr>
              <w:t>Anexo 3. Resultados del taller de socialización del Informe Parcial</w:t>
            </w:r>
          </w:p>
        </w:tc>
      </w:tr>
      <w:tr w:rsidR="00C550F6" w:rsidRPr="00C06E4C" w14:paraId="5D65BB0F" w14:textId="77777777" w:rsidTr="00CE367E">
        <w:trPr>
          <w:jc w:val="center"/>
        </w:trPr>
        <w:tc>
          <w:tcPr>
            <w:tcW w:w="5000" w:type="pct"/>
            <w:shd w:val="clear" w:color="auto" w:fill="auto"/>
          </w:tcPr>
          <w:p w14:paraId="69C2488A" w14:textId="77777777" w:rsidR="00C550F6" w:rsidRPr="00C06E4C" w:rsidRDefault="00C550F6" w:rsidP="00C550F6">
            <w:pPr>
              <w:spacing w:after="0" w:line="360" w:lineRule="auto"/>
              <w:jc w:val="both"/>
              <w:rPr>
                <w:rFonts w:ascii="Arial" w:hAnsi="Arial" w:cs="Arial"/>
                <w:lang w:val="es-MX"/>
              </w:rPr>
            </w:pPr>
            <w:r w:rsidRPr="001954E4">
              <w:rPr>
                <w:rFonts w:ascii="Arial" w:hAnsi="Arial" w:cs="Arial"/>
                <w:lang w:val="es-MX"/>
              </w:rPr>
              <w:t xml:space="preserve">Anexo 4. Análisis estadístico de la actividad pecuaria en el Distrito de Totora-Oropesa, Provincia de </w:t>
            </w:r>
            <w:proofErr w:type="spellStart"/>
            <w:r w:rsidRPr="001954E4">
              <w:rPr>
                <w:rFonts w:ascii="Arial" w:hAnsi="Arial" w:cs="Arial"/>
                <w:lang w:val="es-MX"/>
              </w:rPr>
              <w:t>Antabamba</w:t>
            </w:r>
            <w:proofErr w:type="spellEnd"/>
            <w:r w:rsidRPr="001954E4">
              <w:rPr>
                <w:rFonts w:ascii="Arial" w:hAnsi="Arial" w:cs="Arial"/>
                <w:lang w:val="es-MX"/>
              </w:rPr>
              <w:t>, Región Apurímac</w:t>
            </w:r>
          </w:p>
        </w:tc>
      </w:tr>
      <w:tr w:rsidR="00C550F6" w:rsidRPr="001954E4" w14:paraId="2612C433" w14:textId="77777777" w:rsidTr="00CE367E">
        <w:trPr>
          <w:jc w:val="center"/>
        </w:trPr>
        <w:tc>
          <w:tcPr>
            <w:tcW w:w="5000" w:type="pct"/>
            <w:shd w:val="clear" w:color="auto" w:fill="auto"/>
          </w:tcPr>
          <w:p w14:paraId="22C621FE" w14:textId="77777777" w:rsidR="00C550F6" w:rsidRPr="001954E4" w:rsidRDefault="00760166" w:rsidP="00C550F6">
            <w:pPr>
              <w:spacing w:after="0" w:line="360" w:lineRule="auto"/>
              <w:jc w:val="both"/>
              <w:rPr>
                <w:rFonts w:ascii="Arial" w:hAnsi="Arial" w:cs="Arial"/>
              </w:rPr>
            </w:pPr>
            <w:hyperlink w:anchor="_Anexo_5._Geo-referenciación" w:history="1">
              <w:r w:rsidR="00C550F6" w:rsidRPr="001954E4">
                <w:rPr>
                  <w:rStyle w:val="Hipervnculo"/>
                  <w:rFonts w:ascii="Arial" w:hAnsi="Arial" w:cs="Arial"/>
                  <w:color w:val="000000" w:themeColor="text1"/>
                  <w:u w:val="none"/>
                </w:rPr>
                <w:t xml:space="preserve">Anexo 5. Geo-referenciación y altitud de los hatos </w:t>
              </w:r>
              <w:proofErr w:type="spellStart"/>
              <w:r w:rsidR="00C550F6" w:rsidRPr="001954E4">
                <w:rPr>
                  <w:rStyle w:val="Hipervnculo"/>
                  <w:rFonts w:ascii="Arial" w:hAnsi="Arial" w:cs="Arial"/>
                  <w:color w:val="000000" w:themeColor="text1"/>
                  <w:u w:val="none"/>
                </w:rPr>
                <w:t>alpaqueros</w:t>
              </w:r>
              <w:proofErr w:type="spellEnd"/>
              <w:r w:rsidR="00C550F6" w:rsidRPr="001954E4">
                <w:rPr>
                  <w:rStyle w:val="Hipervnculo"/>
                  <w:rFonts w:ascii="Arial" w:hAnsi="Arial" w:cs="Arial"/>
                  <w:color w:val="000000" w:themeColor="text1"/>
                  <w:u w:val="none"/>
                </w:rPr>
                <w:t xml:space="preserve"> en el Distrito de Totora-Oropesa, </w:t>
              </w:r>
              <w:proofErr w:type="spellStart"/>
              <w:r w:rsidR="00C550F6" w:rsidRPr="001954E4">
                <w:rPr>
                  <w:rStyle w:val="Hipervnculo"/>
                  <w:rFonts w:ascii="Arial" w:hAnsi="Arial" w:cs="Arial"/>
                  <w:color w:val="000000" w:themeColor="text1"/>
                  <w:u w:val="none"/>
                </w:rPr>
                <w:t>Provinica</w:t>
              </w:r>
              <w:proofErr w:type="spellEnd"/>
              <w:r w:rsidR="00C550F6" w:rsidRPr="001954E4">
                <w:rPr>
                  <w:rStyle w:val="Hipervnculo"/>
                  <w:rFonts w:ascii="Arial" w:hAnsi="Arial" w:cs="Arial"/>
                  <w:color w:val="000000" w:themeColor="text1"/>
                  <w:u w:val="none"/>
                </w:rPr>
                <w:t xml:space="preserve"> de </w:t>
              </w:r>
              <w:proofErr w:type="spellStart"/>
              <w:r w:rsidR="00C550F6" w:rsidRPr="001954E4">
                <w:rPr>
                  <w:rStyle w:val="Hipervnculo"/>
                  <w:rFonts w:ascii="Arial" w:hAnsi="Arial" w:cs="Arial"/>
                  <w:color w:val="000000" w:themeColor="text1"/>
                  <w:u w:val="none"/>
                </w:rPr>
                <w:t>Antambamba</w:t>
              </w:r>
              <w:proofErr w:type="spellEnd"/>
              <w:r w:rsidR="00C550F6" w:rsidRPr="001954E4">
                <w:rPr>
                  <w:rStyle w:val="Hipervnculo"/>
                  <w:rFonts w:ascii="Arial" w:hAnsi="Arial" w:cs="Arial"/>
                  <w:color w:val="000000" w:themeColor="text1"/>
                  <w:u w:val="none"/>
                </w:rPr>
                <w:t>, Región Apurímac</w:t>
              </w:r>
            </w:hyperlink>
          </w:p>
        </w:tc>
      </w:tr>
      <w:tr w:rsidR="00C550F6" w:rsidRPr="00C06E4C" w14:paraId="72C2AA97" w14:textId="77777777" w:rsidTr="00CE367E">
        <w:trPr>
          <w:jc w:val="center"/>
        </w:trPr>
        <w:tc>
          <w:tcPr>
            <w:tcW w:w="5000" w:type="pct"/>
            <w:shd w:val="clear" w:color="auto" w:fill="auto"/>
          </w:tcPr>
          <w:p w14:paraId="38FD9179" w14:textId="77777777" w:rsidR="00C550F6" w:rsidRPr="00C06E4C" w:rsidRDefault="00C550F6" w:rsidP="00C550F6">
            <w:pPr>
              <w:spacing w:after="0" w:line="360" w:lineRule="auto"/>
              <w:jc w:val="both"/>
              <w:rPr>
                <w:rFonts w:ascii="Arial" w:hAnsi="Arial" w:cs="Arial"/>
                <w:lang w:val="es-MX"/>
              </w:rPr>
            </w:pPr>
            <w:r w:rsidRPr="001954E4">
              <w:rPr>
                <w:rFonts w:ascii="Arial" w:hAnsi="Arial" w:cs="Arial"/>
                <w:lang w:val="es-MX"/>
              </w:rPr>
              <w:t xml:space="preserve">Anexo 6. Análisis de la calidad de fibra de alpaca en el Distrito de Totora-Oropesa, Provincia de </w:t>
            </w:r>
            <w:proofErr w:type="spellStart"/>
            <w:r w:rsidRPr="001954E4">
              <w:rPr>
                <w:rFonts w:ascii="Arial" w:hAnsi="Arial" w:cs="Arial"/>
                <w:lang w:val="es-MX"/>
              </w:rPr>
              <w:t>Antabamba</w:t>
            </w:r>
            <w:proofErr w:type="spellEnd"/>
            <w:r w:rsidRPr="001954E4">
              <w:rPr>
                <w:rFonts w:ascii="Arial" w:hAnsi="Arial" w:cs="Arial"/>
                <w:lang w:val="es-MX"/>
              </w:rPr>
              <w:t>, Región Apurímac</w:t>
            </w:r>
          </w:p>
        </w:tc>
      </w:tr>
      <w:tr w:rsidR="00C550F6" w:rsidRPr="00C06E4C" w14:paraId="6A179E92" w14:textId="77777777" w:rsidTr="00CE367E">
        <w:trPr>
          <w:jc w:val="center"/>
        </w:trPr>
        <w:tc>
          <w:tcPr>
            <w:tcW w:w="5000" w:type="pct"/>
            <w:shd w:val="clear" w:color="auto" w:fill="auto"/>
          </w:tcPr>
          <w:p w14:paraId="311768AE" w14:textId="77777777" w:rsidR="00C550F6" w:rsidRPr="00C06E4C" w:rsidRDefault="00C550F6" w:rsidP="00C550F6">
            <w:pPr>
              <w:spacing w:after="0" w:line="360" w:lineRule="auto"/>
              <w:jc w:val="both"/>
              <w:rPr>
                <w:rFonts w:ascii="Arial" w:hAnsi="Arial" w:cs="Arial"/>
                <w:lang w:val="es-MX"/>
              </w:rPr>
            </w:pPr>
            <w:r w:rsidRPr="001954E4">
              <w:rPr>
                <w:rFonts w:ascii="Arial" w:hAnsi="Arial" w:cs="Arial"/>
                <w:lang w:val="es-MX"/>
              </w:rPr>
              <w:lastRenderedPageBreak/>
              <w:t xml:space="preserve">Anexo 7. Análisis de la calidad de pastizales de los productores pecuarios en el Distrito de Totora-Oropesa, Provincia de </w:t>
            </w:r>
            <w:proofErr w:type="spellStart"/>
            <w:r w:rsidRPr="001954E4">
              <w:rPr>
                <w:rFonts w:ascii="Arial" w:hAnsi="Arial" w:cs="Arial"/>
                <w:lang w:val="es-MX"/>
              </w:rPr>
              <w:t>Antabamba</w:t>
            </w:r>
            <w:proofErr w:type="spellEnd"/>
            <w:r w:rsidRPr="001954E4">
              <w:rPr>
                <w:rFonts w:ascii="Arial" w:hAnsi="Arial" w:cs="Arial"/>
                <w:lang w:val="es-MX"/>
              </w:rPr>
              <w:t>, Región Apurímac</w:t>
            </w:r>
          </w:p>
        </w:tc>
      </w:tr>
      <w:tr w:rsidR="00C550F6" w:rsidRPr="00C06E4C" w14:paraId="3E4B35E2" w14:textId="77777777" w:rsidTr="00CE367E">
        <w:trPr>
          <w:jc w:val="center"/>
        </w:trPr>
        <w:tc>
          <w:tcPr>
            <w:tcW w:w="5000" w:type="pct"/>
            <w:shd w:val="clear" w:color="auto" w:fill="auto"/>
          </w:tcPr>
          <w:p w14:paraId="272B2C32" w14:textId="77777777" w:rsidR="00C550F6" w:rsidRPr="00C06E4C" w:rsidRDefault="00C550F6" w:rsidP="00C550F6">
            <w:pPr>
              <w:spacing w:after="0" w:line="360" w:lineRule="auto"/>
              <w:jc w:val="both"/>
              <w:rPr>
                <w:rFonts w:ascii="Arial" w:hAnsi="Arial" w:cs="Arial"/>
                <w:lang w:val="es-MX"/>
              </w:rPr>
            </w:pPr>
            <w:r w:rsidRPr="001954E4">
              <w:rPr>
                <w:rFonts w:ascii="Arial" w:hAnsi="Arial" w:cs="Arial"/>
                <w:lang w:val="es-MX"/>
              </w:rPr>
              <w:t>Anexo 8. Resultados del taller de Validación de Propuestas</w:t>
            </w:r>
          </w:p>
        </w:tc>
      </w:tr>
      <w:tr w:rsidR="00C550F6" w:rsidRPr="00C06E4C" w14:paraId="632AF69C" w14:textId="77777777" w:rsidTr="00CE367E">
        <w:trPr>
          <w:jc w:val="center"/>
        </w:trPr>
        <w:tc>
          <w:tcPr>
            <w:tcW w:w="5000" w:type="pct"/>
            <w:shd w:val="clear" w:color="auto" w:fill="auto"/>
          </w:tcPr>
          <w:p w14:paraId="665EF006" w14:textId="77777777" w:rsidR="00C550F6" w:rsidRPr="00C06E4C" w:rsidRDefault="00C550F6" w:rsidP="00C550F6">
            <w:pPr>
              <w:pStyle w:val="Ttulo1"/>
              <w:spacing w:before="0" w:after="0" w:line="360" w:lineRule="auto"/>
              <w:rPr>
                <w:rFonts w:ascii="Arial" w:hAnsi="Arial" w:cs="Arial"/>
                <w:b w:val="0"/>
                <w:sz w:val="22"/>
                <w:szCs w:val="22"/>
              </w:rPr>
            </w:pPr>
            <w:r w:rsidRPr="001954E4">
              <w:rPr>
                <w:rFonts w:ascii="Arial" w:hAnsi="Arial" w:cs="Arial"/>
                <w:b w:val="0"/>
                <w:sz w:val="22"/>
                <w:szCs w:val="22"/>
              </w:rPr>
              <w:t>Anexo 9. Galería de fotos</w:t>
            </w:r>
          </w:p>
        </w:tc>
      </w:tr>
      <w:tr w:rsidR="00C550F6" w:rsidRPr="00C06E4C" w14:paraId="7AAE182D" w14:textId="77777777" w:rsidTr="00CE367E">
        <w:trPr>
          <w:jc w:val="center"/>
        </w:trPr>
        <w:tc>
          <w:tcPr>
            <w:tcW w:w="5000" w:type="pct"/>
            <w:shd w:val="clear" w:color="auto" w:fill="auto"/>
          </w:tcPr>
          <w:p w14:paraId="0243B61D" w14:textId="77777777" w:rsidR="00C550F6" w:rsidRPr="00C06E4C" w:rsidRDefault="00C550F6" w:rsidP="00C550F6">
            <w:pPr>
              <w:pStyle w:val="Ttulo1"/>
              <w:spacing w:before="0" w:after="0" w:line="360" w:lineRule="auto"/>
              <w:rPr>
                <w:rFonts w:ascii="Arial" w:hAnsi="Arial" w:cs="Arial"/>
                <w:b w:val="0"/>
                <w:sz w:val="22"/>
                <w:szCs w:val="22"/>
              </w:rPr>
            </w:pPr>
            <w:r w:rsidRPr="001954E4">
              <w:rPr>
                <w:rFonts w:ascii="Arial" w:hAnsi="Arial" w:cs="Arial"/>
                <w:b w:val="0"/>
                <w:sz w:val="22"/>
                <w:szCs w:val="22"/>
              </w:rPr>
              <w:t>Anexo 10. Taller de validación de propuestas</w:t>
            </w:r>
          </w:p>
        </w:tc>
      </w:tr>
      <w:tr w:rsidR="00C550F6" w14:paraId="1F5E6555" w14:textId="77777777" w:rsidTr="00CE367E">
        <w:trPr>
          <w:jc w:val="center"/>
        </w:trPr>
        <w:tc>
          <w:tcPr>
            <w:tcW w:w="5000" w:type="pct"/>
            <w:shd w:val="clear" w:color="auto" w:fill="auto"/>
          </w:tcPr>
          <w:p w14:paraId="5B671CAB" w14:textId="28FDB3D5" w:rsidR="00C550F6" w:rsidRDefault="00C550F6" w:rsidP="00C550F6">
            <w:pPr>
              <w:pStyle w:val="Ttulo1"/>
              <w:spacing w:before="0" w:after="0" w:line="360" w:lineRule="auto"/>
              <w:rPr>
                <w:rStyle w:val="Hipervnculo"/>
                <w:rFonts w:ascii="Arial" w:hAnsi="Arial" w:cs="Arial"/>
                <w:b w:val="0"/>
                <w:color w:val="auto"/>
                <w:sz w:val="22"/>
                <w:szCs w:val="22"/>
                <w:u w:val="none"/>
              </w:rPr>
            </w:pPr>
            <w:r w:rsidRPr="00760166">
              <w:rPr>
                <w:rFonts w:ascii="Arial" w:hAnsi="Arial" w:cs="Arial"/>
                <w:b w:val="0"/>
                <w:sz w:val="22"/>
                <w:szCs w:val="22"/>
              </w:rPr>
              <w:t>Anexo 11. Presentación</w:t>
            </w:r>
            <w:r w:rsidRPr="00760166">
              <w:rPr>
                <w:rStyle w:val="Hipervnculo"/>
                <w:rFonts w:ascii="Arial" w:hAnsi="Arial" w:cs="Arial"/>
                <w:b w:val="0"/>
                <w:color w:val="auto"/>
                <w:sz w:val="22"/>
                <w:szCs w:val="22"/>
                <w:u w:val="none"/>
              </w:rPr>
              <w:t xml:space="preserve"> pública</w:t>
            </w:r>
          </w:p>
          <w:p w14:paraId="0AA60840" w14:textId="361A26F3" w:rsidR="00F93EB6" w:rsidRDefault="00F93EB6" w:rsidP="00F93EB6">
            <w:pPr>
              <w:rPr>
                <w:rFonts w:ascii="Arial" w:hAnsi="Arial" w:cs="Arial"/>
              </w:rPr>
            </w:pPr>
            <w:r w:rsidRPr="00F93EB6">
              <w:rPr>
                <w:rFonts w:ascii="Arial" w:hAnsi="Arial" w:cs="Arial"/>
              </w:rPr>
              <w:t xml:space="preserve">Anexo 12. </w:t>
            </w:r>
            <w:r w:rsidR="009025D0">
              <w:rPr>
                <w:rFonts w:ascii="Arial" w:hAnsi="Arial" w:cs="Arial"/>
              </w:rPr>
              <w:t>Lista de asistentes a todas las presentaciones</w:t>
            </w:r>
          </w:p>
          <w:p w14:paraId="5F830A48" w14:textId="736B1229" w:rsidR="00F93EB6" w:rsidRDefault="00F93EB6" w:rsidP="00F93EB6">
            <w:pPr>
              <w:rPr>
                <w:rFonts w:ascii="Arial" w:hAnsi="Arial" w:cs="Arial"/>
              </w:rPr>
            </w:pPr>
            <w:r>
              <w:rPr>
                <w:rFonts w:ascii="Arial" w:hAnsi="Arial" w:cs="Arial"/>
              </w:rPr>
              <w:t xml:space="preserve">Anexo 13. </w:t>
            </w:r>
            <w:r w:rsidR="009025D0">
              <w:rPr>
                <w:rFonts w:ascii="Arial" w:hAnsi="Arial" w:cs="Arial"/>
              </w:rPr>
              <w:t>Diapositivas de  las presentaciones realizadas</w:t>
            </w:r>
          </w:p>
          <w:p w14:paraId="3097759F" w14:textId="77777777" w:rsidR="009025D0" w:rsidRDefault="009025D0" w:rsidP="009025D0">
            <w:pPr>
              <w:rPr>
                <w:rFonts w:ascii="Arial" w:hAnsi="Arial" w:cs="Arial"/>
              </w:rPr>
            </w:pPr>
            <w:r>
              <w:rPr>
                <w:rFonts w:ascii="Arial" w:hAnsi="Arial" w:cs="Arial"/>
              </w:rPr>
              <w:t>Anexo 14. Base de datos</w:t>
            </w:r>
          </w:p>
          <w:p w14:paraId="2A9650F5" w14:textId="77777777" w:rsidR="009025D0" w:rsidRDefault="009025D0" w:rsidP="009025D0">
            <w:pPr>
              <w:rPr>
                <w:rFonts w:ascii="Arial" w:hAnsi="Arial" w:cs="Arial"/>
              </w:rPr>
            </w:pPr>
            <w:r>
              <w:rPr>
                <w:rFonts w:ascii="Arial" w:hAnsi="Arial" w:cs="Arial"/>
              </w:rPr>
              <w:t>Anexo 15. Sistematización de encuestas Totora Oropesa</w:t>
            </w:r>
          </w:p>
          <w:p w14:paraId="6EFCC326" w14:textId="77777777" w:rsidR="009025D0" w:rsidRDefault="009025D0" w:rsidP="009025D0">
            <w:pPr>
              <w:rPr>
                <w:rFonts w:ascii="Arial" w:hAnsi="Arial" w:cs="Arial"/>
              </w:rPr>
            </w:pPr>
            <w:r>
              <w:rPr>
                <w:rFonts w:ascii="Arial" w:hAnsi="Arial" w:cs="Arial"/>
              </w:rPr>
              <w:t>Anexo 16. Sistematización de pastizales</w:t>
            </w:r>
          </w:p>
          <w:p w14:paraId="32C533E2" w14:textId="11330112" w:rsidR="00F93EB6" w:rsidRDefault="00F93EB6" w:rsidP="00F93EB6">
            <w:pPr>
              <w:rPr>
                <w:rFonts w:ascii="Arial" w:hAnsi="Arial" w:cs="Arial"/>
              </w:rPr>
            </w:pPr>
            <w:r>
              <w:rPr>
                <w:rFonts w:ascii="Arial" w:hAnsi="Arial" w:cs="Arial"/>
              </w:rPr>
              <w:t xml:space="preserve">Anexo </w:t>
            </w:r>
            <w:r w:rsidR="009025D0">
              <w:rPr>
                <w:rFonts w:ascii="Arial" w:hAnsi="Arial" w:cs="Arial"/>
              </w:rPr>
              <w:t>17</w:t>
            </w:r>
            <w:r>
              <w:rPr>
                <w:rFonts w:ascii="Arial" w:hAnsi="Arial" w:cs="Arial"/>
              </w:rPr>
              <w:t>. Calidad de fibra</w:t>
            </w:r>
          </w:p>
          <w:p w14:paraId="378FF6D9" w14:textId="22894B7F" w:rsidR="00F93EB6" w:rsidRDefault="00F93EB6" w:rsidP="00F93EB6">
            <w:pPr>
              <w:rPr>
                <w:rFonts w:ascii="Arial" w:hAnsi="Arial" w:cs="Arial"/>
              </w:rPr>
            </w:pPr>
            <w:r>
              <w:rPr>
                <w:rFonts w:ascii="Arial" w:hAnsi="Arial" w:cs="Arial"/>
              </w:rPr>
              <w:t>Anexo 1</w:t>
            </w:r>
            <w:r w:rsidR="009025D0">
              <w:rPr>
                <w:rFonts w:ascii="Arial" w:hAnsi="Arial" w:cs="Arial"/>
              </w:rPr>
              <w:t>8</w:t>
            </w:r>
            <w:r>
              <w:rPr>
                <w:rFonts w:ascii="Arial" w:hAnsi="Arial" w:cs="Arial"/>
              </w:rPr>
              <w:t>. Matrices de Línea de Base</w:t>
            </w:r>
          </w:p>
          <w:p w14:paraId="69989F5B" w14:textId="77777777" w:rsidR="009025D0" w:rsidRDefault="009025D0" w:rsidP="00F93EB6">
            <w:pPr>
              <w:rPr>
                <w:rFonts w:ascii="Arial" w:hAnsi="Arial" w:cs="Arial"/>
              </w:rPr>
            </w:pPr>
            <w:r>
              <w:rPr>
                <w:rFonts w:ascii="Arial" w:hAnsi="Arial" w:cs="Arial"/>
              </w:rPr>
              <w:t xml:space="preserve">Anexo 19. Cartilla (Tríptico) </w:t>
            </w:r>
          </w:p>
          <w:p w14:paraId="42D2D467" w14:textId="77777777" w:rsidR="006E55EB" w:rsidRDefault="006E55EB" w:rsidP="00F93EB6">
            <w:pPr>
              <w:rPr>
                <w:rFonts w:ascii="Arial" w:hAnsi="Arial" w:cs="Arial"/>
              </w:rPr>
            </w:pPr>
            <w:r>
              <w:rPr>
                <w:rFonts w:ascii="Arial" w:hAnsi="Arial" w:cs="Arial"/>
              </w:rPr>
              <w:t>Anexo 20. Galería de fotos</w:t>
            </w:r>
            <w:bookmarkStart w:id="10" w:name="_GoBack"/>
            <w:bookmarkEnd w:id="10"/>
          </w:p>
          <w:p w14:paraId="03E2658C" w14:textId="051F5041" w:rsidR="00865E8C" w:rsidRPr="00F93EB6" w:rsidRDefault="00865E8C" w:rsidP="00F93EB6">
            <w:pPr>
              <w:rPr>
                <w:rFonts w:ascii="Arial" w:hAnsi="Arial" w:cs="Arial"/>
                <w:highlight w:val="yellow"/>
              </w:rPr>
            </w:pPr>
            <w:r>
              <w:rPr>
                <w:rFonts w:ascii="Arial" w:hAnsi="Arial" w:cs="Arial"/>
              </w:rPr>
              <w:t>Anexo 21. Video del estudio</w:t>
            </w:r>
          </w:p>
        </w:tc>
      </w:tr>
    </w:tbl>
    <w:p w14:paraId="6DD22AD0" w14:textId="7BE28F4D" w:rsidR="002707BE" w:rsidRPr="00CE367E" w:rsidRDefault="00F93EB6" w:rsidP="00CE367E">
      <w:pPr>
        <w:pStyle w:val="Textocomentario"/>
        <w:spacing w:after="0" w:line="360" w:lineRule="auto"/>
        <w:jc w:val="both"/>
        <w:rPr>
          <w:rFonts w:ascii="Arial" w:hAnsi="Arial" w:cs="Arial"/>
          <w:b/>
          <w:noProof/>
          <w:sz w:val="22"/>
          <w:szCs w:val="22"/>
        </w:rPr>
      </w:pPr>
      <w:r>
        <w:rPr>
          <w:rFonts w:ascii="Arial" w:hAnsi="Arial" w:cs="Arial"/>
          <w:b/>
          <w:noProof/>
          <w:sz w:val="22"/>
          <w:szCs w:val="22"/>
        </w:rPr>
        <w:t xml:space="preserve"> </w:t>
      </w:r>
    </w:p>
    <w:sectPr w:rsidR="002707BE" w:rsidRPr="00CE367E" w:rsidSect="00526F9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EF9CC" w14:textId="77777777" w:rsidR="001A0A67" w:rsidRDefault="001A0A67" w:rsidP="00807AC9">
      <w:pPr>
        <w:spacing w:after="0" w:line="240" w:lineRule="auto"/>
      </w:pPr>
      <w:r>
        <w:separator/>
      </w:r>
    </w:p>
  </w:endnote>
  <w:endnote w:type="continuationSeparator" w:id="0">
    <w:p w14:paraId="5A2D00B8" w14:textId="77777777" w:rsidR="001A0A67" w:rsidRDefault="001A0A67" w:rsidP="0080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7AB06" w14:textId="77777777" w:rsidR="00760166" w:rsidRDefault="00760166">
    <w:pPr>
      <w:pStyle w:val="Piedepgina"/>
      <w:jc w:val="center"/>
    </w:pPr>
    <w:r>
      <w:fldChar w:fldCharType="begin"/>
    </w:r>
    <w:r>
      <w:instrText>PAGE   \* MERGEFORMAT</w:instrText>
    </w:r>
    <w:r>
      <w:fldChar w:fldCharType="separate"/>
    </w:r>
    <w:r w:rsidR="00865E8C" w:rsidRPr="00865E8C">
      <w:rPr>
        <w:noProof/>
        <w:lang w:val="es-ES"/>
      </w:rPr>
      <w:t>85</w:t>
    </w:r>
    <w:r>
      <w:fldChar w:fldCharType="end"/>
    </w:r>
  </w:p>
  <w:p w14:paraId="7F68EE9A" w14:textId="77777777" w:rsidR="00760166" w:rsidRDefault="007601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4200" w14:textId="77777777" w:rsidR="00760166" w:rsidRDefault="00760166">
    <w:pPr>
      <w:pStyle w:val="Piedepgina"/>
      <w:jc w:val="right"/>
    </w:pPr>
    <w:r>
      <w:fldChar w:fldCharType="begin"/>
    </w:r>
    <w:r>
      <w:instrText>PAGE   \* MERGEFORMAT</w:instrText>
    </w:r>
    <w:r>
      <w:fldChar w:fldCharType="separate"/>
    </w:r>
    <w:r w:rsidR="00865E8C" w:rsidRPr="00865E8C">
      <w:rPr>
        <w:noProof/>
        <w:lang w:val="es-ES"/>
      </w:rPr>
      <w:t>60</w:t>
    </w:r>
    <w:r>
      <w:fldChar w:fldCharType="end"/>
    </w:r>
  </w:p>
  <w:p w14:paraId="6ADEF2B5" w14:textId="77777777" w:rsidR="00760166" w:rsidRDefault="007601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BEE93" w14:textId="77777777" w:rsidR="001A0A67" w:rsidRDefault="001A0A67" w:rsidP="00807AC9">
      <w:pPr>
        <w:spacing w:after="0" w:line="240" w:lineRule="auto"/>
      </w:pPr>
      <w:r>
        <w:separator/>
      </w:r>
    </w:p>
  </w:footnote>
  <w:footnote w:type="continuationSeparator" w:id="0">
    <w:p w14:paraId="49A1D235" w14:textId="77777777" w:rsidR="001A0A67" w:rsidRDefault="001A0A67" w:rsidP="00807AC9">
      <w:pPr>
        <w:spacing w:after="0" w:line="240" w:lineRule="auto"/>
      </w:pPr>
      <w:r>
        <w:continuationSeparator/>
      </w:r>
    </w:p>
  </w:footnote>
  <w:footnote w:id="1">
    <w:p w14:paraId="687A378D" w14:textId="77777777" w:rsidR="00760166" w:rsidRDefault="00760166" w:rsidP="008D25C0">
      <w:pPr>
        <w:pStyle w:val="Textonotapie"/>
        <w:jc w:val="both"/>
      </w:pPr>
      <w:r>
        <w:rPr>
          <w:rStyle w:val="Refdenotaalpie"/>
        </w:rPr>
        <w:footnoteRef/>
      </w:r>
      <w:r>
        <w:t xml:space="preserve"> En el Anexo 3, se presenta la relación de participantes de dicho taller, así como muestras fotográficas del evento.</w:t>
      </w:r>
    </w:p>
  </w:footnote>
  <w:footnote w:id="2">
    <w:p w14:paraId="33B2105D" w14:textId="77777777" w:rsidR="00760166" w:rsidRPr="004D10F4" w:rsidRDefault="00760166">
      <w:pPr>
        <w:pStyle w:val="Textonotapie"/>
        <w:rPr>
          <w:rFonts w:ascii="Arial" w:hAnsi="Arial" w:cs="Arial"/>
        </w:rPr>
      </w:pPr>
      <w:r w:rsidRPr="004D10F4">
        <w:rPr>
          <w:rStyle w:val="Refdenotaalpie"/>
          <w:rFonts w:ascii="Arial" w:hAnsi="Arial" w:cs="Arial"/>
          <w:sz w:val="18"/>
        </w:rPr>
        <w:footnoteRef/>
      </w:r>
      <w:r w:rsidRPr="004D10F4">
        <w:rPr>
          <w:rFonts w:ascii="Arial" w:hAnsi="Arial" w:cs="Arial"/>
          <w:sz w:val="18"/>
        </w:rPr>
        <w:t xml:space="preserve"> En el Anexo 4, se realizó el análisis estadístico descriptivo completo de la información primaria.</w:t>
      </w:r>
    </w:p>
  </w:footnote>
  <w:footnote w:id="3">
    <w:p w14:paraId="512A8817" w14:textId="113A30A1" w:rsidR="00760166" w:rsidRPr="004D10F4" w:rsidRDefault="00760166">
      <w:pPr>
        <w:pStyle w:val="Textonotapie"/>
        <w:rPr>
          <w:rFonts w:ascii="Arial" w:hAnsi="Arial" w:cs="Arial"/>
          <w:sz w:val="18"/>
          <w:szCs w:val="18"/>
        </w:rPr>
      </w:pPr>
      <w:r w:rsidRPr="004D10F4">
        <w:rPr>
          <w:rStyle w:val="Refdenotaalpie"/>
          <w:rFonts w:ascii="Arial" w:hAnsi="Arial" w:cs="Arial"/>
          <w:sz w:val="18"/>
          <w:szCs w:val="18"/>
        </w:rPr>
        <w:footnoteRef/>
      </w:r>
      <w:r>
        <w:rPr>
          <w:rFonts w:ascii="Arial" w:hAnsi="Arial" w:cs="Arial"/>
          <w:sz w:val="18"/>
          <w:szCs w:val="18"/>
        </w:rPr>
        <w:t xml:space="preserve"> En el Anexo 6</w:t>
      </w:r>
      <w:r w:rsidRPr="004D10F4">
        <w:rPr>
          <w:rFonts w:ascii="Arial" w:hAnsi="Arial" w:cs="Arial"/>
          <w:sz w:val="18"/>
          <w:szCs w:val="18"/>
        </w:rPr>
        <w:t xml:space="preserve"> se realizó el análisis técnico de la calidad de fibra de alpaca.</w:t>
      </w:r>
    </w:p>
  </w:footnote>
  <w:footnote w:id="4">
    <w:p w14:paraId="67B3BF0F" w14:textId="77777777" w:rsidR="00760166" w:rsidRPr="004D10F4" w:rsidRDefault="00760166">
      <w:pPr>
        <w:pStyle w:val="Textonotapie"/>
        <w:rPr>
          <w:rFonts w:ascii="Arial" w:hAnsi="Arial" w:cs="Arial"/>
        </w:rPr>
      </w:pPr>
      <w:r w:rsidRPr="004D10F4">
        <w:rPr>
          <w:rStyle w:val="Refdenotaalpie"/>
          <w:rFonts w:ascii="Arial" w:hAnsi="Arial" w:cs="Arial"/>
          <w:sz w:val="18"/>
        </w:rPr>
        <w:footnoteRef/>
      </w:r>
      <w:r w:rsidRPr="004D10F4">
        <w:rPr>
          <w:rFonts w:ascii="Arial" w:hAnsi="Arial" w:cs="Arial"/>
          <w:sz w:val="18"/>
        </w:rPr>
        <w:t xml:space="preserve"> En el Anexo 6, se realizó el análisis técnico de la calidad de pastizales.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7B7"/>
    <w:multiLevelType w:val="hybridMultilevel"/>
    <w:tmpl w:val="61880A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1401F65"/>
    <w:multiLevelType w:val="hybridMultilevel"/>
    <w:tmpl w:val="152EE77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08C76564"/>
    <w:multiLevelType w:val="hybridMultilevel"/>
    <w:tmpl w:val="ED9880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D343D4F"/>
    <w:multiLevelType w:val="hybridMultilevel"/>
    <w:tmpl w:val="3662CC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91401B"/>
    <w:multiLevelType w:val="hybridMultilevel"/>
    <w:tmpl w:val="F42E42A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C24526F"/>
    <w:multiLevelType w:val="hybridMultilevel"/>
    <w:tmpl w:val="60CCC770"/>
    <w:lvl w:ilvl="0" w:tplc="8D7E8D36">
      <w:start w:val="1"/>
      <w:numFmt w:val="bullet"/>
      <w:lvlText w:val=""/>
      <w:lvlJc w:val="left"/>
      <w:pPr>
        <w:ind w:left="720" w:hanging="360"/>
      </w:pPr>
      <w:rPr>
        <w:rFonts w:ascii="Symbol" w:hAnsi="Symbol" w:hint="default"/>
      </w:rPr>
    </w:lvl>
    <w:lvl w:ilvl="1" w:tplc="CC26724E">
      <w:start w:val="1"/>
      <w:numFmt w:val="bullet"/>
      <w:lvlText w:val="o"/>
      <w:lvlJc w:val="left"/>
      <w:pPr>
        <w:ind w:left="1440" w:hanging="360"/>
      </w:pPr>
      <w:rPr>
        <w:rFonts w:ascii="Courier New" w:hAnsi="Courier New" w:cs="Courier New" w:hint="default"/>
      </w:rPr>
    </w:lvl>
    <w:lvl w:ilvl="2" w:tplc="A3986A34">
      <w:start w:val="1"/>
      <w:numFmt w:val="bullet"/>
      <w:lvlText w:val=""/>
      <w:lvlJc w:val="left"/>
      <w:pPr>
        <w:ind w:left="2160" w:hanging="360"/>
      </w:pPr>
      <w:rPr>
        <w:rFonts w:ascii="Wingdings" w:hAnsi="Wingdings" w:hint="default"/>
      </w:rPr>
    </w:lvl>
    <w:lvl w:ilvl="3" w:tplc="ABC414A6">
      <w:start w:val="1"/>
      <w:numFmt w:val="bullet"/>
      <w:lvlText w:val=""/>
      <w:lvlJc w:val="left"/>
      <w:pPr>
        <w:ind w:left="2880" w:hanging="360"/>
      </w:pPr>
      <w:rPr>
        <w:rFonts w:ascii="Symbol" w:hAnsi="Symbol" w:hint="default"/>
      </w:rPr>
    </w:lvl>
    <w:lvl w:ilvl="4" w:tplc="9BB01872">
      <w:start w:val="1"/>
      <w:numFmt w:val="bullet"/>
      <w:lvlText w:val="o"/>
      <w:lvlJc w:val="left"/>
      <w:pPr>
        <w:ind w:left="3600" w:hanging="360"/>
      </w:pPr>
      <w:rPr>
        <w:rFonts w:ascii="Courier New" w:hAnsi="Courier New" w:cs="Courier New" w:hint="default"/>
      </w:rPr>
    </w:lvl>
    <w:lvl w:ilvl="5" w:tplc="102493CE">
      <w:start w:val="1"/>
      <w:numFmt w:val="bullet"/>
      <w:lvlText w:val=""/>
      <w:lvlJc w:val="left"/>
      <w:pPr>
        <w:ind w:left="4320" w:hanging="360"/>
      </w:pPr>
      <w:rPr>
        <w:rFonts w:ascii="Wingdings" w:hAnsi="Wingdings" w:hint="default"/>
      </w:rPr>
    </w:lvl>
    <w:lvl w:ilvl="6" w:tplc="E4B0BCF2">
      <w:start w:val="1"/>
      <w:numFmt w:val="bullet"/>
      <w:lvlText w:val=""/>
      <w:lvlJc w:val="left"/>
      <w:pPr>
        <w:ind w:left="5040" w:hanging="360"/>
      </w:pPr>
      <w:rPr>
        <w:rFonts w:ascii="Symbol" w:hAnsi="Symbol" w:hint="default"/>
      </w:rPr>
    </w:lvl>
    <w:lvl w:ilvl="7" w:tplc="2430C6E6">
      <w:start w:val="1"/>
      <w:numFmt w:val="bullet"/>
      <w:lvlText w:val="o"/>
      <w:lvlJc w:val="left"/>
      <w:pPr>
        <w:ind w:left="5760" w:hanging="360"/>
      </w:pPr>
      <w:rPr>
        <w:rFonts w:ascii="Courier New" w:hAnsi="Courier New" w:cs="Courier New" w:hint="default"/>
      </w:rPr>
    </w:lvl>
    <w:lvl w:ilvl="8" w:tplc="E9E6DAF6">
      <w:start w:val="1"/>
      <w:numFmt w:val="bullet"/>
      <w:lvlText w:val=""/>
      <w:lvlJc w:val="left"/>
      <w:pPr>
        <w:ind w:left="6480" w:hanging="360"/>
      </w:pPr>
      <w:rPr>
        <w:rFonts w:ascii="Wingdings" w:hAnsi="Wingdings" w:hint="default"/>
      </w:rPr>
    </w:lvl>
  </w:abstractNum>
  <w:abstractNum w:abstractNumId="6">
    <w:nsid w:val="1D13068D"/>
    <w:multiLevelType w:val="hybridMultilevel"/>
    <w:tmpl w:val="FACCE5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1D05963"/>
    <w:multiLevelType w:val="hybridMultilevel"/>
    <w:tmpl w:val="F3047D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612294E"/>
    <w:multiLevelType w:val="hybridMultilevel"/>
    <w:tmpl w:val="7D20BE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C30D82"/>
    <w:multiLevelType w:val="hybridMultilevel"/>
    <w:tmpl w:val="28CA2B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9C77E3B"/>
    <w:multiLevelType w:val="hybridMultilevel"/>
    <w:tmpl w:val="01C4F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A286C37"/>
    <w:multiLevelType w:val="hybridMultilevel"/>
    <w:tmpl w:val="81A62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26E73AF"/>
    <w:multiLevelType w:val="hybridMultilevel"/>
    <w:tmpl w:val="132CF6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8903AC2"/>
    <w:multiLevelType w:val="hybridMultilevel"/>
    <w:tmpl w:val="AD5AD0E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9AB169C"/>
    <w:multiLevelType w:val="hybridMultilevel"/>
    <w:tmpl w:val="0F8A8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78C7C37"/>
    <w:multiLevelType w:val="hybridMultilevel"/>
    <w:tmpl w:val="1A989C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7FD6890"/>
    <w:multiLevelType w:val="hybridMultilevel"/>
    <w:tmpl w:val="5102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B8326D3"/>
    <w:multiLevelType w:val="hybridMultilevel"/>
    <w:tmpl w:val="3086D6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FBC3170"/>
    <w:multiLevelType w:val="hybridMultilevel"/>
    <w:tmpl w:val="2AC092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2BE1A0A"/>
    <w:multiLevelType w:val="hybridMultilevel"/>
    <w:tmpl w:val="365E38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3C878F1"/>
    <w:multiLevelType w:val="hybridMultilevel"/>
    <w:tmpl w:val="3168C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047361"/>
    <w:multiLevelType w:val="multilevel"/>
    <w:tmpl w:val="33860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E53D9D"/>
    <w:multiLevelType w:val="hybridMultilevel"/>
    <w:tmpl w:val="544A11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5146AAB"/>
    <w:multiLevelType w:val="hybridMultilevel"/>
    <w:tmpl w:val="D3E6B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53C6BF4"/>
    <w:multiLevelType w:val="hybridMultilevel"/>
    <w:tmpl w:val="86725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9983FEE"/>
    <w:multiLevelType w:val="hybridMultilevel"/>
    <w:tmpl w:val="855A6D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9EC43DA"/>
    <w:multiLevelType w:val="hybridMultilevel"/>
    <w:tmpl w:val="7DA45B2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AFA538F"/>
    <w:multiLevelType w:val="hybridMultilevel"/>
    <w:tmpl w:val="96C200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E824F82"/>
    <w:multiLevelType w:val="hybridMultilevel"/>
    <w:tmpl w:val="0A2EF1D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1C2761A"/>
    <w:multiLevelType w:val="hybridMultilevel"/>
    <w:tmpl w:val="2C24EA4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23249DB"/>
    <w:multiLevelType w:val="hybridMultilevel"/>
    <w:tmpl w:val="F59C0B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4937D64"/>
    <w:multiLevelType w:val="hybridMultilevel"/>
    <w:tmpl w:val="837215DE"/>
    <w:lvl w:ilvl="0" w:tplc="F1A883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7C503BE"/>
    <w:multiLevelType w:val="hybridMultilevel"/>
    <w:tmpl w:val="666CA8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85A624F"/>
    <w:multiLevelType w:val="hybridMultilevel"/>
    <w:tmpl w:val="79B2FDC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4">
    <w:nsid w:val="79AD33C1"/>
    <w:multiLevelType w:val="hybridMultilevel"/>
    <w:tmpl w:val="635AF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7"/>
  </w:num>
  <w:num w:numId="5">
    <w:abstractNumId w:val="16"/>
  </w:num>
  <w:num w:numId="6">
    <w:abstractNumId w:val="33"/>
  </w:num>
  <w:num w:numId="7">
    <w:abstractNumId w:val="3"/>
  </w:num>
  <w:num w:numId="8">
    <w:abstractNumId w:val="5"/>
  </w:num>
  <w:num w:numId="9">
    <w:abstractNumId w:val="25"/>
  </w:num>
  <w:num w:numId="10">
    <w:abstractNumId w:val="30"/>
  </w:num>
  <w:num w:numId="11">
    <w:abstractNumId w:val="23"/>
  </w:num>
  <w:num w:numId="12">
    <w:abstractNumId w:val="24"/>
  </w:num>
  <w:num w:numId="13">
    <w:abstractNumId w:val="6"/>
  </w:num>
  <w:num w:numId="14">
    <w:abstractNumId w:val="14"/>
  </w:num>
  <w:num w:numId="15">
    <w:abstractNumId w:val="34"/>
  </w:num>
  <w:num w:numId="16">
    <w:abstractNumId w:val="28"/>
  </w:num>
  <w:num w:numId="17">
    <w:abstractNumId w:val="4"/>
  </w:num>
  <w:num w:numId="18">
    <w:abstractNumId w:val="0"/>
  </w:num>
  <w:num w:numId="19">
    <w:abstractNumId w:val="22"/>
  </w:num>
  <w:num w:numId="20">
    <w:abstractNumId w:val="31"/>
  </w:num>
  <w:num w:numId="21">
    <w:abstractNumId w:val="29"/>
  </w:num>
  <w:num w:numId="22">
    <w:abstractNumId w:val="2"/>
  </w:num>
  <w:num w:numId="23">
    <w:abstractNumId w:val="1"/>
  </w:num>
  <w:num w:numId="24">
    <w:abstractNumId w:val="12"/>
  </w:num>
  <w:num w:numId="25">
    <w:abstractNumId w:val="32"/>
  </w:num>
  <w:num w:numId="26">
    <w:abstractNumId w:val="21"/>
  </w:num>
  <w:num w:numId="27">
    <w:abstractNumId w:val="19"/>
  </w:num>
  <w:num w:numId="28">
    <w:abstractNumId w:val="18"/>
  </w:num>
  <w:num w:numId="29">
    <w:abstractNumId w:val="9"/>
  </w:num>
  <w:num w:numId="30">
    <w:abstractNumId w:val="20"/>
  </w:num>
  <w:num w:numId="31">
    <w:abstractNumId w:val="26"/>
  </w:num>
  <w:num w:numId="32">
    <w:abstractNumId w:val="13"/>
  </w:num>
  <w:num w:numId="33">
    <w:abstractNumId w:val="27"/>
  </w:num>
  <w:num w:numId="34">
    <w:abstractNumId w:val="8"/>
  </w:num>
  <w:num w:numId="3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B"/>
    <w:rsid w:val="00000F68"/>
    <w:rsid w:val="00003539"/>
    <w:rsid w:val="00004E8D"/>
    <w:rsid w:val="00005E5F"/>
    <w:rsid w:val="00007010"/>
    <w:rsid w:val="000073E3"/>
    <w:rsid w:val="000134D4"/>
    <w:rsid w:val="000239EB"/>
    <w:rsid w:val="0002610B"/>
    <w:rsid w:val="000278AA"/>
    <w:rsid w:val="00030AE0"/>
    <w:rsid w:val="00031A21"/>
    <w:rsid w:val="00032CEA"/>
    <w:rsid w:val="00034013"/>
    <w:rsid w:val="00040E48"/>
    <w:rsid w:val="000413DE"/>
    <w:rsid w:val="0005254E"/>
    <w:rsid w:val="00052C38"/>
    <w:rsid w:val="0005699E"/>
    <w:rsid w:val="00061F1E"/>
    <w:rsid w:val="000655D4"/>
    <w:rsid w:val="00066555"/>
    <w:rsid w:val="00070CBA"/>
    <w:rsid w:val="00072EF5"/>
    <w:rsid w:val="00073AAB"/>
    <w:rsid w:val="00077D5B"/>
    <w:rsid w:val="00080562"/>
    <w:rsid w:val="000814B5"/>
    <w:rsid w:val="000824FB"/>
    <w:rsid w:val="00091BD6"/>
    <w:rsid w:val="0009466C"/>
    <w:rsid w:val="00094F52"/>
    <w:rsid w:val="000A0FB9"/>
    <w:rsid w:val="000A1B13"/>
    <w:rsid w:val="000A1F79"/>
    <w:rsid w:val="000A28E5"/>
    <w:rsid w:val="000A7019"/>
    <w:rsid w:val="000A73C5"/>
    <w:rsid w:val="000B083B"/>
    <w:rsid w:val="000B4B05"/>
    <w:rsid w:val="000B78AC"/>
    <w:rsid w:val="000C0E2C"/>
    <w:rsid w:val="000C77AA"/>
    <w:rsid w:val="000D3248"/>
    <w:rsid w:val="000D3408"/>
    <w:rsid w:val="000D49BE"/>
    <w:rsid w:val="000D62A3"/>
    <w:rsid w:val="000E3E2A"/>
    <w:rsid w:val="000E3F13"/>
    <w:rsid w:val="000E449A"/>
    <w:rsid w:val="000E7626"/>
    <w:rsid w:val="000E7904"/>
    <w:rsid w:val="000F0650"/>
    <w:rsid w:val="000F264C"/>
    <w:rsid w:val="000F63D2"/>
    <w:rsid w:val="000F7FE3"/>
    <w:rsid w:val="001022B0"/>
    <w:rsid w:val="001050B4"/>
    <w:rsid w:val="00105F3A"/>
    <w:rsid w:val="00107327"/>
    <w:rsid w:val="00111CCD"/>
    <w:rsid w:val="001125DF"/>
    <w:rsid w:val="0011454A"/>
    <w:rsid w:val="001257BD"/>
    <w:rsid w:val="0012644E"/>
    <w:rsid w:val="001275EE"/>
    <w:rsid w:val="00130FBA"/>
    <w:rsid w:val="00133551"/>
    <w:rsid w:val="00140883"/>
    <w:rsid w:val="00142FBC"/>
    <w:rsid w:val="00145E38"/>
    <w:rsid w:val="00146D7F"/>
    <w:rsid w:val="00150DA1"/>
    <w:rsid w:val="00157EEB"/>
    <w:rsid w:val="001606E6"/>
    <w:rsid w:val="00160B35"/>
    <w:rsid w:val="00161045"/>
    <w:rsid w:val="00173599"/>
    <w:rsid w:val="00176E5F"/>
    <w:rsid w:val="0018252A"/>
    <w:rsid w:val="00183125"/>
    <w:rsid w:val="00184B37"/>
    <w:rsid w:val="00185D51"/>
    <w:rsid w:val="001919C0"/>
    <w:rsid w:val="00191B3C"/>
    <w:rsid w:val="001941C4"/>
    <w:rsid w:val="0019457A"/>
    <w:rsid w:val="0019655E"/>
    <w:rsid w:val="001A0A67"/>
    <w:rsid w:val="001A22BB"/>
    <w:rsid w:val="001A3FD6"/>
    <w:rsid w:val="001A40E6"/>
    <w:rsid w:val="001A413E"/>
    <w:rsid w:val="001B38AB"/>
    <w:rsid w:val="001B72D5"/>
    <w:rsid w:val="001C0694"/>
    <w:rsid w:val="001C35EC"/>
    <w:rsid w:val="001C452A"/>
    <w:rsid w:val="001C6337"/>
    <w:rsid w:val="001E4B0F"/>
    <w:rsid w:val="001E6E05"/>
    <w:rsid w:val="001E79A0"/>
    <w:rsid w:val="001F12EF"/>
    <w:rsid w:val="001F2AED"/>
    <w:rsid w:val="001F51B7"/>
    <w:rsid w:val="001F7226"/>
    <w:rsid w:val="001F788B"/>
    <w:rsid w:val="00200962"/>
    <w:rsid w:val="00200DB2"/>
    <w:rsid w:val="002022EB"/>
    <w:rsid w:val="00203CAD"/>
    <w:rsid w:val="002040E2"/>
    <w:rsid w:val="002041BD"/>
    <w:rsid w:val="002051AC"/>
    <w:rsid w:val="00211FCE"/>
    <w:rsid w:val="00216150"/>
    <w:rsid w:val="00224884"/>
    <w:rsid w:val="00226C3E"/>
    <w:rsid w:val="00231768"/>
    <w:rsid w:val="002323FA"/>
    <w:rsid w:val="0023495D"/>
    <w:rsid w:val="00236D0F"/>
    <w:rsid w:val="00237466"/>
    <w:rsid w:val="00240659"/>
    <w:rsid w:val="00246CC6"/>
    <w:rsid w:val="002475AB"/>
    <w:rsid w:val="00251E03"/>
    <w:rsid w:val="00251E99"/>
    <w:rsid w:val="0025589C"/>
    <w:rsid w:val="00260E97"/>
    <w:rsid w:val="00263A54"/>
    <w:rsid w:val="00265800"/>
    <w:rsid w:val="00266065"/>
    <w:rsid w:val="002707BE"/>
    <w:rsid w:val="0027133A"/>
    <w:rsid w:val="0027685D"/>
    <w:rsid w:val="00276A97"/>
    <w:rsid w:val="00281108"/>
    <w:rsid w:val="00282A2C"/>
    <w:rsid w:val="00283195"/>
    <w:rsid w:val="00284E4A"/>
    <w:rsid w:val="002911C7"/>
    <w:rsid w:val="00292E87"/>
    <w:rsid w:val="00297548"/>
    <w:rsid w:val="002A34BF"/>
    <w:rsid w:val="002A39B1"/>
    <w:rsid w:val="002A3EC0"/>
    <w:rsid w:val="002B3E08"/>
    <w:rsid w:val="002B5643"/>
    <w:rsid w:val="002B5B04"/>
    <w:rsid w:val="002B6060"/>
    <w:rsid w:val="002B6E64"/>
    <w:rsid w:val="002C2873"/>
    <w:rsid w:val="002C4449"/>
    <w:rsid w:val="002C7038"/>
    <w:rsid w:val="002C7A73"/>
    <w:rsid w:val="002D0B5E"/>
    <w:rsid w:val="002D0DA8"/>
    <w:rsid w:val="002D38F6"/>
    <w:rsid w:val="002D4321"/>
    <w:rsid w:val="002D73D9"/>
    <w:rsid w:val="002E15FB"/>
    <w:rsid w:val="002E263A"/>
    <w:rsid w:val="002E43C6"/>
    <w:rsid w:val="002E5230"/>
    <w:rsid w:val="002E5270"/>
    <w:rsid w:val="002E774A"/>
    <w:rsid w:val="002F2AA7"/>
    <w:rsid w:val="002F2E1C"/>
    <w:rsid w:val="002F5485"/>
    <w:rsid w:val="002F6BE7"/>
    <w:rsid w:val="003002D0"/>
    <w:rsid w:val="00301FDB"/>
    <w:rsid w:val="0030367E"/>
    <w:rsid w:val="00305A26"/>
    <w:rsid w:val="0030708F"/>
    <w:rsid w:val="00310EAB"/>
    <w:rsid w:val="00326253"/>
    <w:rsid w:val="003355EF"/>
    <w:rsid w:val="0034120D"/>
    <w:rsid w:val="00341D12"/>
    <w:rsid w:val="00342263"/>
    <w:rsid w:val="00346B31"/>
    <w:rsid w:val="00353578"/>
    <w:rsid w:val="00354364"/>
    <w:rsid w:val="00355B7A"/>
    <w:rsid w:val="00365B8F"/>
    <w:rsid w:val="003660DD"/>
    <w:rsid w:val="003711BC"/>
    <w:rsid w:val="0037299E"/>
    <w:rsid w:val="00373133"/>
    <w:rsid w:val="00380653"/>
    <w:rsid w:val="00383E41"/>
    <w:rsid w:val="00387081"/>
    <w:rsid w:val="003904B3"/>
    <w:rsid w:val="00392637"/>
    <w:rsid w:val="003929F6"/>
    <w:rsid w:val="00392F37"/>
    <w:rsid w:val="0039552C"/>
    <w:rsid w:val="003963C3"/>
    <w:rsid w:val="00397039"/>
    <w:rsid w:val="003A01FC"/>
    <w:rsid w:val="003A0DA2"/>
    <w:rsid w:val="003A56CB"/>
    <w:rsid w:val="003B2D7E"/>
    <w:rsid w:val="003B3FCE"/>
    <w:rsid w:val="003B7B36"/>
    <w:rsid w:val="003C3FFB"/>
    <w:rsid w:val="003C5262"/>
    <w:rsid w:val="003D03C1"/>
    <w:rsid w:val="003D4AA3"/>
    <w:rsid w:val="003D578D"/>
    <w:rsid w:val="003D6740"/>
    <w:rsid w:val="003E085C"/>
    <w:rsid w:val="003E3A0B"/>
    <w:rsid w:val="003E4024"/>
    <w:rsid w:val="003E4DBB"/>
    <w:rsid w:val="003F11C0"/>
    <w:rsid w:val="003F19F6"/>
    <w:rsid w:val="003F1C80"/>
    <w:rsid w:val="003F54B0"/>
    <w:rsid w:val="003F5501"/>
    <w:rsid w:val="003F604D"/>
    <w:rsid w:val="003F60F4"/>
    <w:rsid w:val="003F6ACF"/>
    <w:rsid w:val="003F7C63"/>
    <w:rsid w:val="0041082E"/>
    <w:rsid w:val="00413506"/>
    <w:rsid w:val="00414C47"/>
    <w:rsid w:val="00414EC6"/>
    <w:rsid w:val="00421CCE"/>
    <w:rsid w:val="0042419E"/>
    <w:rsid w:val="00431568"/>
    <w:rsid w:val="00431DCF"/>
    <w:rsid w:val="004344EC"/>
    <w:rsid w:val="004405FD"/>
    <w:rsid w:val="00445F7F"/>
    <w:rsid w:val="00447CCC"/>
    <w:rsid w:val="00451F10"/>
    <w:rsid w:val="004523FF"/>
    <w:rsid w:val="00456D30"/>
    <w:rsid w:val="004636E0"/>
    <w:rsid w:val="00463966"/>
    <w:rsid w:val="00464999"/>
    <w:rsid w:val="00464E4D"/>
    <w:rsid w:val="00467026"/>
    <w:rsid w:val="00473963"/>
    <w:rsid w:val="004750F6"/>
    <w:rsid w:val="0047791B"/>
    <w:rsid w:val="004806A4"/>
    <w:rsid w:val="004844BC"/>
    <w:rsid w:val="004862EF"/>
    <w:rsid w:val="004869A5"/>
    <w:rsid w:val="00486EA5"/>
    <w:rsid w:val="00487A72"/>
    <w:rsid w:val="0049785B"/>
    <w:rsid w:val="004A4F50"/>
    <w:rsid w:val="004B6D3D"/>
    <w:rsid w:val="004C162B"/>
    <w:rsid w:val="004C24A6"/>
    <w:rsid w:val="004C3B92"/>
    <w:rsid w:val="004D081E"/>
    <w:rsid w:val="004D10F4"/>
    <w:rsid w:val="004D1744"/>
    <w:rsid w:val="004D627F"/>
    <w:rsid w:val="004D7004"/>
    <w:rsid w:val="004E3A77"/>
    <w:rsid w:val="004E48AD"/>
    <w:rsid w:val="004E60B5"/>
    <w:rsid w:val="004E6571"/>
    <w:rsid w:val="004F1ACA"/>
    <w:rsid w:val="004F370B"/>
    <w:rsid w:val="004F7D6F"/>
    <w:rsid w:val="00501A66"/>
    <w:rsid w:val="005059F0"/>
    <w:rsid w:val="00506B22"/>
    <w:rsid w:val="00524166"/>
    <w:rsid w:val="00526031"/>
    <w:rsid w:val="00526F90"/>
    <w:rsid w:val="00530EF5"/>
    <w:rsid w:val="00533576"/>
    <w:rsid w:val="00534B0A"/>
    <w:rsid w:val="00537C8C"/>
    <w:rsid w:val="00541AB7"/>
    <w:rsid w:val="005507F5"/>
    <w:rsid w:val="00552217"/>
    <w:rsid w:val="00552930"/>
    <w:rsid w:val="005573BE"/>
    <w:rsid w:val="005607B7"/>
    <w:rsid w:val="00563074"/>
    <w:rsid w:val="005654C9"/>
    <w:rsid w:val="00571C08"/>
    <w:rsid w:val="00583582"/>
    <w:rsid w:val="005900BD"/>
    <w:rsid w:val="005949D1"/>
    <w:rsid w:val="00596581"/>
    <w:rsid w:val="00597F0A"/>
    <w:rsid w:val="005A1955"/>
    <w:rsid w:val="005A5477"/>
    <w:rsid w:val="005B0E6A"/>
    <w:rsid w:val="005B1670"/>
    <w:rsid w:val="005B3E40"/>
    <w:rsid w:val="005B68E9"/>
    <w:rsid w:val="005C66B1"/>
    <w:rsid w:val="005C76BB"/>
    <w:rsid w:val="005C7A68"/>
    <w:rsid w:val="005D0A13"/>
    <w:rsid w:val="005D11A9"/>
    <w:rsid w:val="005D4B5D"/>
    <w:rsid w:val="005D62C0"/>
    <w:rsid w:val="005E7C47"/>
    <w:rsid w:val="005F1A8C"/>
    <w:rsid w:val="005F387C"/>
    <w:rsid w:val="00600AD0"/>
    <w:rsid w:val="00605475"/>
    <w:rsid w:val="00610A75"/>
    <w:rsid w:val="00612B17"/>
    <w:rsid w:val="00612B75"/>
    <w:rsid w:val="00613DB2"/>
    <w:rsid w:val="0062434F"/>
    <w:rsid w:val="00624C2D"/>
    <w:rsid w:val="006353A3"/>
    <w:rsid w:val="00635C41"/>
    <w:rsid w:val="0064549C"/>
    <w:rsid w:val="00646299"/>
    <w:rsid w:val="006506BB"/>
    <w:rsid w:val="00661C02"/>
    <w:rsid w:val="00662538"/>
    <w:rsid w:val="006645BF"/>
    <w:rsid w:val="00664723"/>
    <w:rsid w:val="00672128"/>
    <w:rsid w:val="00676550"/>
    <w:rsid w:val="00676645"/>
    <w:rsid w:val="00680685"/>
    <w:rsid w:val="00686D80"/>
    <w:rsid w:val="00687FBE"/>
    <w:rsid w:val="00690066"/>
    <w:rsid w:val="006B4939"/>
    <w:rsid w:val="006C1EC0"/>
    <w:rsid w:val="006C468D"/>
    <w:rsid w:val="006D031B"/>
    <w:rsid w:val="006D0FB9"/>
    <w:rsid w:val="006D2A7B"/>
    <w:rsid w:val="006D3E37"/>
    <w:rsid w:val="006D5331"/>
    <w:rsid w:val="006E04CA"/>
    <w:rsid w:val="006E5386"/>
    <w:rsid w:val="006E55EB"/>
    <w:rsid w:val="006E5835"/>
    <w:rsid w:val="006F0FEC"/>
    <w:rsid w:val="006F31A5"/>
    <w:rsid w:val="006F54A3"/>
    <w:rsid w:val="006F69D6"/>
    <w:rsid w:val="006F75A9"/>
    <w:rsid w:val="00700789"/>
    <w:rsid w:val="007036AE"/>
    <w:rsid w:val="00704EBB"/>
    <w:rsid w:val="007119DC"/>
    <w:rsid w:val="007126A0"/>
    <w:rsid w:val="0071365C"/>
    <w:rsid w:val="00715471"/>
    <w:rsid w:val="00722960"/>
    <w:rsid w:val="007256F6"/>
    <w:rsid w:val="0072754B"/>
    <w:rsid w:val="0072788F"/>
    <w:rsid w:val="007300B9"/>
    <w:rsid w:val="007319C8"/>
    <w:rsid w:val="00735DB7"/>
    <w:rsid w:val="00740365"/>
    <w:rsid w:val="00741178"/>
    <w:rsid w:val="00741A75"/>
    <w:rsid w:val="00744CD7"/>
    <w:rsid w:val="00746B90"/>
    <w:rsid w:val="00760166"/>
    <w:rsid w:val="007606BE"/>
    <w:rsid w:val="007611AF"/>
    <w:rsid w:val="0076251E"/>
    <w:rsid w:val="00764401"/>
    <w:rsid w:val="00771AFB"/>
    <w:rsid w:val="007722B6"/>
    <w:rsid w:val="007767AD"/>
    <w:rsid w:val="0078071D"/>
    <w:rsid w:val="00780F28"/>
    <w:rsid w:val="007821CC"/>
    <w:rsid w:val="007835D0"/>
    <w:rsid w:val="0078596C"/>
    <w:rsid w:val="00785A86"/>
    <w:rsid w:val="007862CE"/>
    <w:rsid w:val="007869F2"/>
    <w:rsid w:val="00793059"/>
    <w:rsid w:val="007A2CCE"/>
    <w:rsid w:val="007A3E3F"/>
    <w:rsid w:val="007A513A"/>
    <w:rsid w:val="007A63AF"/>
    <w:rsid w:val="007B0E24"/>
    <w:rsid w:val="007C3507"/>
    <w:rsid w:val="007D03EA"/>
    <w:rsid w:val="007D1725"/>
    <w:rsid w:val="007D175B"/>
    <w:rsid w:val="007E1CE0"/>
    <w:rsid w:val="007E6681"/>
    <w:rsid w:val="007E6A32"/>
    <w:rsid w:val="007E7F99"/>
    <w:rsid w:val="007F3621"/>
    <w:rsid w:val="007F42FA"/>
    <w:rsid w:val="007F6A43"/>
    <w:rsid w:val="00801643"/>
    <w:rsid w:val="0080392C"/>
    <w:rsid w:val="00803D9B"/>
    <w:rsid w:val="00805296"/>
    <w:rsid w:val="00807AC9"/>
    <w:rsid w:val="0081022C"/>
    <w:rsid w:val="00810F5A"/>
    <w:rsid w:val="00812C6F"/>
    <w:rsid w:val="00812DAF"/>
    <w:rsid w:val="00812DD0"/>
    <w:rsid w:val="0081439A"/>
    <w:rsid w:val="00820BCB"/>
    <w:rsid w:val="00833788"/>
    <w:rsid w:val="00833D36"/>
    <w:rsid w:val="008377A2"/>
    <w:rsid w:val="008448AC"/>
    <w:rsid w:val="00846B03"/>
    <w:rsid w:val="00850D9A"/>
    <w:rsid w:val="008510C1"/>
    <w:rsid w:val="008570B7"/>
    <w:rsid w:val="0085760B"/>
    <w:rsid w:val="0086483B"/>
    <w:rsid w:val="00864AFD"/>
    <w:rsid w:val="00865E8C"/>
    <w:rsid w:val="00865FF9"/>
    <w:rsid w:val="0086685F"/>
    <w:rsid w:val="00866A2C"/>
    <w:rsid w:val="00872061"/>
    <w:rsid w:val="00872A0D"/>
    <w:rsid w:val="00874265"/>
    <w:rsid w:val="008833AA"/>
    <w:rsid w:val="008835FD"/>
    <w:rsid w:val="0088771D"/>
    <w:rsid w:val="00890252"/>
    <w:rsid w:val="00890C6B"/>
    <w:rsid w:val="0089295A"/>
    <w:rsid w:val="00892E93"/>
    <w:rsid w:val="00895ECD"/>
    <w:rsid w:val="008B133E"/>
    <w:rsid w:val="008B171A"/>
    <w:rsid w:val="008B4D93"/>
    <w:rsid w:val="008B5837"/>
    <w:rsid w:val="008B64AF"/>
    <w:rsid w:val="008B66BA"/>
    <w:rsid w:val="008C6BEA"/>
    <w:rsid w:val="008C7274"/>
    <w:rsid w:val="008C7CA1"/>
    <w:rsid w:val="008D1378"/>
    <w:rsid w:val="008D17C4"/>
    <w:rsid w:val="008D2388"/>
    <w:rsid w:val="008D25C0"/>
    <w:rsid w:val="008D275D"/>
    <w:rsid w:val="008D3D1C"/>
    <w:rsid w:val="008D5525"/>
    <w:rsid w:val="008D5770"/>
    <w:rsid w:val="008E4076"/>
    <w:rsid w:val="008E49E7"/>
    <w:rsid w:val="008E4F70"/>
    <w:rsid w:val="008E6837"/>
    <w:rsid w:val="008E6B8F"/>
    <w:rsid w:val="008F54F5"/>
    <w:rsid w:val="008F70C5"/>
    <w:rsid w:val="008F7C8A"/>
    <w:rsid w:val="009003A4"/>
    <w:rsid w:val="009024F4"/>
    <w:rsid w:val="009025D0"/>
    <w:rsid w:val="00904DC4"/>
    <w:rsid w:val="00907B57"/>
    <w:rsid w:val="009103D5"/>
    <w:rsid w:val="00916FE1"/>
    <w:rsid w:val="0092476B"/>
    <w:rsid w:val="009254DB"/>
    <w:rsid w:val="0093597C"/>
    <w:rsid w:val="00937863"/>
    <w:rsid w:val="00941E15"/>
    <w:rsid w:val="00943F76"/>
    <w:rsid w:val="009443CC"/>
    <w:rsid w:val="00944865"/>
    <w:rsid w:val="00946065"/>
    <w:rsid w:val="0094758B"/>
    <w:rsid w:val="009520A6"/>
    <w:rsid w:val="00961093"/>
    <w:rsid w:val="0096368A"/>
    <w:rsid w:val="0096370D"/>
    <w:rsid w:val="00966DE8"/>
    <w:rsid w:val="0097133F"/>
    <w:rsid w:val="00973C00"/>
    <w:rsid w:val="009807E4"/>
    <w:rsid w:val="00981D48"/>
    <w:rsid w:val="0098627F"/>
    <w:rsid w:val="009863AF"/>
    <w:rsid w:val="00986FD9"/>
    <w:rsid w:val="00990283"/>
    <w:rsid w:val="009A139C"/>
    <w:rsid w:val="009A2AD0"/>
    <w:rsid w:val="009A3F6C"/>
    <w:rsid w:val="009A4A95"/>
    <w:rsid w:val="009B00B5"/>
    <w:rsid w:val="009B23B2"/>
    <w:rsid w:val="009B6CE0"/>
    <w:rsid w:val="009B6E3D"/>
    <w:rsid w:val="009B7A50"/>
    <w:rsid w:val="009C069E"/>
    <w:rsid w:val="009C1C78"/>
    <w:rsid w:val="009C6B54"/>
    <w:rsid w:val="009C6ED4"/>
    <w:rsid w:val="009D1EFF"/>
    <w:rsid w:val="009D4E4D"/>
    <w:rsid w:val="009D78C4"/>
    <w:rsid w:val="009E0D63"/>
    <w:rsid w:val="009E6320"/>
    <w:rsid w:val="009E7929"/>
    <w:rsid w:val="009F00D8"/>
    <w:rsid w:val="00A037C3"/>
    <w:rsid w:val="00A03B75"/>
    <w:rsid w:val="00A0652F"/>
    <w:rsid w:val="00A14879"/>
    <w:rsid w:val="00A23011"/>
    <w:rsid w:val="00A302DD"/>
    <w:rsid w:val="00A32479"/>
    <w:rsid w:val="00A32820"/>
    <w:rsid w:val="00A32F1F"/>
    <w:rsid w:val="00A347DD"/>
    <w:rsid w:val="00A37CDC"/>
    <w:rsid w:val="00A400BB"/>
    <w:rsid w:val="00A419DC"/>
    <w:rsid w:val="00A470B8"/>
    <w:rsid w:val="00A528F7"/>
    <w:rsid w:val="00A56A37"/>
    <w:rsid w:val="00A74FD7"/>
    <w:rsid w:val="00A76F13"/>
    <w:rsid w:val="00A776B9"/>
    <w:rsid w:val="00A80E4C"/>
    <w:rsid w:val="00A82AC8"/>
    <w:rsid w:val="00A839AF"/>
    <w:rsid w:val="00A84EAA"/>
    <w:rsid w:val="00A85666"/>
    <w:rsid w:val="00A9727C"/>
    <w:rsid w:val="00AA1DEE"/>
    <w:rsid w:val="00AA3C21"/>
    <w:rsid w:val="00AA49D7"/>
    <w:rsid w:val="00AA578C"/>
    <w:rsid w:val="00AA5D53"/>
    <w:rsid w:val="00AA61A8"/>
    <w:rsid w:val="00AA6764"/>
    <w:rsid w:val="00AA6D46"/>
    <w:rsid w:val="00AB7599"/>
    <w:rsid w:val="00AC23F3"/>
    <w:rsid w:val="00AC350F"/>
    <w:rsid w:val="00AC611A"/>
    <w:rsid w:val="00AC6993"/>
    <w:rsid w:val="00AD58F8"/>
    <w:rsid w:val="00AD74CE"/>
    <w:rsid w:val="00AF0D5E"/>
    <w:rsid w:val="00AF6AEF"/>
    <w:rsid w:val="00AF6D7F"/>
    <w:rsid w:val="00AF76A0"/>
    <w:rsid w:val="00B0275E"/>
    <w:rsid w:val="00B11249"/>
    <w:rsid w:val="00B12378"/>
    <w:rsid w:val="00B15094"/>
    <w:rsid w:val="00B260A8"/>
    <w:rsid w:val="00B305D2"/>
    <w:rsid w:val="00B3333A"/>
    <w:rsid w:val="00B37BE1"/>
    <w:rsid w:val="00B37E93"/>
    <w:rsid w:val="00B44CD1"/>
    <w:rsid w:val="00B45D64"/>
    <w:rsid w:val="00B45D89"/>
    <w:rsid w:val="00B51617"/>
    <w:rsid w:val="00B55FD9"/>
    <w:rsid w:val="00B609C4"/>
    <w:rsid w:val="00B62793"/>
    <w:rsid w:val="00B6314A"/>
    <w:rsid w:val="00B63201"/>
    <w:rsid w:val="00B64914"/>
    <w:rsid w:val="00B662FF"/>
    <w:rsid w:val="00B744E9"/>
    <w:rsid w:val="00B76D0F"/>
    <w:rsid w:val="00B81E41"/>
    <w:rsid w:val="00B85FCE"/>
    <w:rsid w:val="00B91783"/>
    <w:rsid w:val="00B95823"/>
    <w:rsid w:val="00B97D6B"/>
    <w:rsid w:val="00BA0220"/>
    <w:rsid w:val="00BA17E3"/>
    <w:rsid w:val="00BA17F9"/>
    <w:rsid w:val="00BA2BF8"/>
    <w:rsid w:val="00BA6925"/>
    <w:rsid w:val="00BA7398"/>
    <w:rsid w:val="00BB02E7"/>
    <w:rsid w:val="00BB6D99"/>
    <w:rsid w:val="00BC03A8"/>
    <w:rsid w:val="00BC0586"/>
    <w:rsid w:val="00BC3464"/>
    <w:rsid w:val="00BC40BC"/>
    <w:rsid w:val="00BC76DD"/>
    <w:rsid w:val="00BC7E24"/>
    <w:rsid w:val="00BD3D58"/>
    <w:rsid w:val="00BE0B4E"/>
    <w:rsid w:val="00BE4E2C"/>
    <w:rsid w:val="00BE7862"/>
    <w:rsid w:val="00BF27F9"/>
    <w:rsid w:val="00BF2F07"/>
    <w:rsid w:val="00BF45B9"/>
    <w:rsid w:val="00BF5BF9"/>
    <w:rsid w:val="00BF5C3E"/>
    <w:rsid w:val="00C04AA3"/>
    <w:rsid w:val="00C05406"/>
    <w:rsid w:val="00C06E4C"/>
    <w:rsid w:val="00C12B00"/>
    <w:rsid w:val="00C12DAA"/>
    <w:rsid w:val="00C1627B"/>
    <w:rsid w:val="00C21F66"/>
    <w:rsid w:val="00C26FCD"/>
    <w:rsid w:val="00C27DD7"/>
    <w:rsid w:val="00C322B0"/>
    <w:rsid w:val="00C32C06"/>
    <w:rsid w:val="00C34C54"/>
    <w:rsid w:val="00C550F6"/>
    <w:rsid w:val="00C5655B"/>
    <w:rsid w:val="00C569A9"/>
    <w:rsid w:val="00C57117"/>
    <w:rsid w:val="00C615B2"/>
    <w:rsid w:val="00C61C0A"/>
    <w:rsid w:val="00C62DC6"/>
    <w:rsid w:val="00C7465C"/>
    <w:rsid w:val="00C7494C"/>
    <w:rsid w:val="00C74F3A"/>
    <w:rsid w:val="00C75EF1"/>
    <w:rsid w:val="00C77935"/>
    <w:rsid w:val="00C77B41"/>
    <w:rsid w:val="00C77FA4"/>
    <w:rsid w:val="00C822E7"/>
    <w:rsid w:val="00C949D1"/>
    <w:rsid w:val="00C9697A"/>
    <w:rsid w:val="00C975CB"/>
    <w:rsid w:val="00CA1246"/>
    <w:rsid w:val="00CA1D18"/>
    <w:rsid w:val="00CA20BB"/>
    <w:rsid w:val="00CA2E55"/>
    <w:rsid w:val="00CB0EE5"/>
    <w:rsid w:val="00CB5012"/>
    <w:rsid w:val="00CC2569"/>
    <w:rsid w:val="00CD3CA3"/>
    <w:rsid w:val="00CD57F6"/>
    <w:rsid w:val="00CE0D35"/>
    <w:rsid w:val="00CE1349"/>
    <w:rsid w:val="00CE1AB7"/>
    <w:rsid w:val="00CE3622"/>
    <w:rsid w:val="00CE367E"/>
    <w:rsid w:val="00CE5C79"/>
    <w:rsid w:val="00CE6930"/>
    <w:rsid w:val="00CF2F16"/>
    <w:rsid w:val="00CF7160"/>
    <w:rsid w:val="00D02EBB"/>
    <w:rsid w:val="00D03C0A"/>
    <w:rsid w:val="00D0705F"/>
    <w:rsid w:val="00D1128E"/>
    <w:rsid w:val="00D11B7D"/>
    <w:rsid w:val="00D13495"/>
    <w:rsid w:val="00D1656B"/>
    <w:rsid w:val="00D21964"/>
    <w:rsid w:val="00D23062"/>
    <w:rsid w:val="00D2573A"/>
    <w:rsid w:val="00D26C98"/>
    <w:rsid w:val="00D336BE"/>
    <w:rsid w:val="00D3696F"/>
    <w:rsid w:val="00D41453"/>
    <w:rsid w:val="00D43CDF"/>
    <w:rsid w:val="00D46E53"/>
    <w:rsid w:val="00D47964"/>
    <w:rsid w:val="00D55EDE"/>
    <w:rsid w:val="00D650A8"/>
    <w:rsid w:val="00D70424"/>
    <w:rsid w:val="00D72F8F"/>
    <w:rsid w:val="00D76204"/>
    <w:rsid w:val="00D77E2F"/>
    <w:rsid w:val="00D85C68"/>
    <w:rsid w:val="00D93774"/>
    <w:rsid w:val="00DA24CF"/>
    <w:rsid w:val="00DA2943"/>
    <w:rsid w:val="00DA6AEB"/>
    <w:rsid w:val="00DA78ED"/>
    <w:rsid w:val="00DA7F42"/>
    <w:rsid w:val="00DB0CB3"/>
    <w:rsid w:val="00DC14DD"/>
    <w:rsid w:val="00DC7F2B"/>
    <w:rsid w:val="00DD6A18"/>
    <w:rsid w:val="00DE2629"/>
    <w:rsid w:val="00DE5ECF"/>
    <w:rsid w:val="00DF32F6"/>
    <w:rsid w:val="00DF354C"/>
    <w:rsid w:val="00DF3A3A"/>
    <w:rsid w:val="00E00746"/>
    <w:rsid w:val="00E01272"/>
    <w:rsid w:val="00E01915"/>
    <w:rsid w:val="00E05D1D"/>
    <w:rsid w:val="00E0613C"/>
    <w:rsid w:val="00E06E3F"/>
    <w:rsid w:val="00E12CBF"/>
    <w:rsid w:val="00E16E6F"/>
    <w:rsid w:val="00E212C5"/>
    <w:rsid w:val="00E217D5"/>
    <w:rsid w:val="00E278E0"/>
    <w:rsid w:val="00E32776"/>
    <w:rsid w:val="00E32986"/>
    <w:rsid w:val="00E32A61"/>
    <w:rsid w:val="00E41EB1"/>
    <w:rsid w:val="00E44180"/>
    <w:rsid w:val="00E50248"/>
    <w:rsid w:val="00E55435"/>
    <w:rsid w:val="00E5555A"/>
    <w:rsid w:val="00E666AB"/>
    <w:rsid w:val="00E678D7"/>
    <w:rsid w:val="00E67FAF"/>
    <w:rsid w:val="00E850C1"/>
    <w:rsid w:val="00E85DE2"/>
    <w:rsid w:val="00E8620D"/>
    <w:rsid w:val="00E8715E"/>
    <w:rsid w:val="00E90734"/>
    <w:rsid w:val="00E916B7"/>
    <w:rsid w:val="00E92ED6"/>
    <w:rsid w:val="00EA21BA"/>
    <w:rsid w:val="00EA2C08"/>
    <w:rsid w:val="00EA2F3B"/>
    <w:rsid w:val="00EB0E01"/>
    <w:rsid w:val="00EB63CB"/>
    <w:rsid w:val="00EB6DBB"/>
    <w:rsid w:val="00EC1BAA"/>
    <w:rsid w:val="00EC29A0"/>
    <w:rsid w:val="00EC4308"/>
    <w:rsid w:val="00EC492C"/>
    <w:rsid w:val="00EC5189"/>
    <w:rsid w:val="00ED05B1"/>
    <w:rsid w:val="00ED2BA6"/>
    <w:rsid w:val="00ED2CB2"/>
    <w:rsid w:val="00ED5BCE"/>
    <w:rsid w:val="00ED6A65"/>
    <w:rsid w:val="00EE0616"/>
    <w:rsid w:val="00EE24C3"/>
    <w:rsid w:val="00EE2543"/>
    <w:rsid w:val="00EE4370"/>
    <w:rsid w:val="00EE6379"/>
    <w:rsid w:val="00EF0585"/>
    <w:rsid w:val="00EF0850"/>
    <w:rsid w:val="00EF1501"/>
    <w:rsid w:val="00EF1F29"/>
    <w:rsid w:val="00EF34A8"/>
    <w:rsid w:val="00EF36F3"/>
    <w:rsid w:val="00EF7D24"/>
    <w:rsid w:val="00F02D8C"/>
    <w:rsid w:val="00F03B5C"/>
    <w:rsid w:val="00F06D45"/>
    <w:rsid w:val="00F06E5F"/>
    <w:rsid w:val="00F127CC"/>
    <w:rsid w:val="00F129AC"/>
    <w:rsid w:val="00F137E3"/>
    <w:rsid w:val="00F16024"/>
    <w:rsid w:val="00F163CD"/>
    <w:rsid w:val="00F20F9E"/>
    <w:rsid w:val="00F23001"/>
    <w:rsid w:val="00F24B71"/>
    <w:rsid w:val="00F30590"/>
    <w:rsid w:val="00F306B5"/>
    <w:rsid w:val="00F30D35"/>
    <w:rsid w:val="00F3231B"/>
    <w:rsid w:val="00F35348"/>
    <w:rsid w:val="00F35FBB"/>
    <w:rsid w:val="00F403B6"/>
    <w:rsid w:val="00F44A61"/>
    <w:rsid w:val="00F50527"/>
    <w:rsid w:val="00F52892"/>
    <w:rsid w:val="00F53BA5"/>
    <w:rsid w:val="00F5465A"/>
    <w:rsid w:val="00F55FCB"/>
    <w:rsid w:val="00F57B57"/>
    <w:rsid w:val="00F61FE7"/>
    <w:rsid w:val="00F63C3E"/>
    <w:rsid w:val="00F6799D"/>
    <w:rsid w:val="00F76CB9"/>
    <w:rsid w:val="00F77CF6"/>
    <w:rsid w:val="00F80E7C"/>
    <w:rsid w:val="00F82646"/>
    <w:rsid w:val="00F83600"/>
    <w:rsid w:val="00F84F92"/>
    <w:rsid w:val="00F93EB6"/>
    <w:rsid w:val="00F94253"/>
    <w:rsid w:val="00F943CD"/>
    <w:rsid w:val="00F9588B"/>
    <w:rsid w:val="00F965AE"/>
    <w:rsid w:val="00FA0C6C"/>
    <w:rsid w:val="00FA103D"/>
    <w:rsid w:val="00FA18DF"/>
    <w:rsid w:val="00FA19E7"/>
    <w:rsid w:val="00FA1E31"/>
    <w:rsid w:val="00FA338D"/>
    <w:rsid w:val="00FB44C3"/>
    <w:rsid w:val="00FB7314"/>
    <w:rsid w:val="00FC053E"/>
    <w:rsid w:val="00FC4235"/>
    <w:rsid w:val="00FC71C4"/>
    <w:rsid w:val="00FC7CA7"/>
    <w:rsid w:val="00FD5745"/>
    <w:rsid w:val="00FD5831"/>
    <w:rsid w:val="00FE37BD"/>
    <w:rsid w:val="00FF1B85"/>
    <w:rsid w:val="00FF35B7"/>
    <w:rsid w:val="00FF38B9"/>
    <w:rsid w:val="00FF3EF4"/>
    <w:rsid w:val="00FF6B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1086C"/>
  <w15:docId w15:val="{85D167A6-5FD5-45CA-9CDB-7FB51173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FC4235"/>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6CB"/>
    <w:pPr>
      <w:ind w:left="720"/>
      <w:contextualSpacing/>
    </w:pPr>
  </w:style>
  <w:style w:type="table" w:styleId="Tablaconcuadrcula">
    <w:name w:val="Table Grid"/>
    <w:basedOn w:val="Tablanormal"/>
    <w:uiPriority w:val="39"/>
    <w:rsid w:val="00C975CB"/>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07A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7AC9"/>
  </w:style>
  <w:style w:type="paragraph" w:styleId="Piedepgina">
    <w:name w:val="footer"/>
    <w:basedOn w:val="Normal"/>
    <w:link w:val="PiedepginaCar"/>
    <w:uiPriority w:val="99"/>
    <w:unhideWhenUsed/>
    <w:rsid w:val="00807A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7AC9"/>
  </w:style>
  <w:style w:type="paragraph" w:styleId="NormalWeb">
    <w:name w:val="Normal (Web)"/>
    <w:basedOn w:val="Normal"/>
    <w:uiPriority w:val="99"/>
    <w:semiHidden/>
    <w:unhideWhenUsed/>
    <w:rsid w:val="0097133F"/>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unhideWhenUsed/>
    <w:qFormat/>
    <w:rsid w:val="0097133F"/>
    <w:pPr>
      <w:spacing w:after="200" w:line="240" w:lineRule="auto"/>
    </w:pPr>
    <w:rPr>
      <w:b/>
      <w:bCs/>
      <w:color w:val="5B9BD5"/>
      <w:sz w:val="18"/>
      <w:szCs w:val="18"/>
    </w:rPr>
  </w:style>
  <w:style w:type="character" w:styleId="Refdecomentario">
    <w:name w:val="annotation reference"/>
    <w:uiPriority w:val="99"/>
    <w:semiHidden/>
    <w:unhideWhenUsed/>
    <w:rsid w:val="001F7226"/>
    <w:rPr>
      <w:sz w:val="16"/>
      <w:szCs w:val="16"/>
    </w:rPr>
  </w:style>
  <w:style w:type="paragraph" w:styleId="Textocomentario">
    <w:name w:val="annotation text"/>
    <w:basedOn w:val="Normal"/>
    <w:link w:val="TextocomentarioCar"/>
    <w:uiPriority w:val="99"/>
    <w:unhideWhenUsed/>
    <w:rsid w:val="001F7226"/>
    <w:pPr>
      <w:spacing w:line="240" w:lineRule="auto"/>
    </w:pPr>
    <w:rPr>
      <w:sz w:val="20"/>
      <w:szCs w:val="20"/>
    </w:rPr>
  </w:style>
  <w:style w:type="character" w:customStyle="1" w:styleId="TextocomentarioCar">
    <w:name w:val="Texto comentario Car"/>
    <w:link w:val="Textocomentario"/>
    <w:uiPriority w:val="99"/>
    <w:rsid w:val="001F7226"/>
    <w:rPr>
      <w:sz w:val="20"/>
      <w:szCs w:val="20"/>
    </w:rPr>
  </w:style>
  <w:style w:type="paragraph" w:styleId="Asuntodelcomentario">
    <w:name w:val="annotation subject"/>
    <w:basedOn w:val="Textocomentario"/>
    <w:next w:val="Textocomentario"/>
    <w:link w:val="AsuntodelcomentarioCar"/>
    <w:uiPriority w:val="99"/>
    <w:semiHidden/>
    <w:unhideWhenUsed/>
    <w:rsid w:val="001F7226"/>
    <w:rPr>
      <w:b/>
      <w:bCs/>
    </w:rPr>
  </w:style>
  <w:style w:type="character" w:customStyle="1" w:styleId="AsuntodelcomentarioCar">
    <w:name w:val="Asunto del comentario Car"/>
    <w:link w:val="Asuntodelcomentario"/>
    <w:uiPriority w:val="99"/>
    <w:semiHidden/>
    <w:rsid w:val="001F7226"/>
    <w:rPr>
      <w:b/>
      <w:bCs/>
      <w:sz w:val="20"/>
      <w:szCs w:val="20"/>
    </w:rPr>
  </w:style>
  <w:style w:type="paragraph" w:styleId="Textodeglobo">
    <w:name w:val="Balloon Text"/>
    <w:basedOn w:val="Normal"/>
    <w:link w:val="TextodegloboCar"/>
    <w:uiPriority w:val="99"/>
    <w:semiHidden/>
    <w:unhideWhenUsed/>
    <w:rsid w:val="001F722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F7226"/>
    <w:rPr>
      <w:rFonts w:ascii="Segoe UI" w:hAnsi="Segoe UI" w:cs="Segoe UI"/>
      <w:sz w:val="18"/>
      <w:szCs w:val="18"/>
    </w:rPr>
  </w:style>
  <w:style w:type="paragraph" w:styleId="Textonotapie">
    <w:name w:val="footnote text"/>
    <w:basedOn w:val="Normal"/>
    <w:link w:val="TextonotapieCar"/>
    <w:uiPriority w:val="99"/>
    <w:semiHidden/>
    <w:unhideWhenUsed/>
    <w:rsid w:val="008D25C0"/>
    <w:rPr>
      <w:sz w:val="20"/>
      <w:szCs w:val="20"/>
    </w:rPr>
  </w:style>
  <w:style w:type="character" w:customStyle="1" w:styleId="TextonotapieCar">
    <w:name w:val="Texto nota pie Car"/>
    <w:link w:val="Textonotapie"/>
    <w:uiPriority w:val="99"/>
    <w:semiHidden/>
    <w:rsid w:val="008D25C0"/>
    <w:rPr>
      <w:lang w:eastAsia="en-US"/>
    </w:rPr>
  </w:style>
  <w:style w:type="character" w:styleId="Refdenotaalpie">
    <w:name w:val="footnote reference"/>
    <w:uiPriority w:val="99"/>
    <w:semiHidden/>
    <w:unhideWhenUsed/>
    <w:rsid w:val="008D25C0"/>
    <w:rPr>
      <w:vertAlign w:val="superscript"/>
    </w:rPr>
  </w:style>
  <w:style w:type="character" w:customStyle="1" w:styleId="Ttulo1Car">
    <w:name w:val="Título 1 Car"/>
    <w:link w:val="Ttulo1"/>
    <w:uiPriority w:val="9"/>
    <w:rsid w:val="00FC4235"/>
    <w:rPr>
      <w:rFonts w:ascii="Calibri Light" w:eastAsia="Times New Roman" w:hAnsi="Calibri Light" w:cs="Times New Roman"/>
      <w:b/>
      <w:bCs/>
      <w:kern w:val="32"/>
      <w:sz w:val="32"/>
      <w:szCs w:val="32"/>
      <w:lang w:eastAsia="en-US"/>
    </w:rPr>
  </w:style>
  <w:style w:type="paragraph" w:styleId="TtulodeTDC">
    <w:name w:val="TOC Heading"/>
    <w:basedOn w:val="Ttulo1"/>
    <w:next w:val="Normal"/>
    <w:uiPriority w:val="39"/>
    <w:unhideWhenUsed/>
    <w:qFormat/>
    <w:rsid w:val="00FC4235"/>
    <w:pPr>
      <w:keepLines/>
      <w:spacing w:after="0"/>
      <w:outlineLvl w:val="9"/>
    </w:pPr>
    <w:rPr>
      <w:b w:val="0"/>
      <w:bCs w:val="0"/>
      <w:color w:val="2E74B5"/>
      <w:kern w:val="0"/>
      <w:lang w:eastAsia="es-PE"/>
    </w:rPr>
  </w:style>
  <w:style w:type="paragraph" w:styleId="Sinespaciado">
    <w:name w:val="No Spacing"/>
    <w:link w:val="SinespaciadoCar"/>
    <w:uiPriority w:val="1"/>
    <w:qFormat/>
    <w:rsid w:val="0096368A"/>
    <w:rPr>
      <w:rFonts w:eastAsia="Times New Roman"/>
      <w:sz w:val="22"/>
      <w:szCs w:val="22"/>
    </w:rPr>
  </w:style>
  <w:style w:type="character" w:customStyle="1" w:styleId="SinespaciadoCar">
    <w:name w:val="Sin espaciado Car"/>
    <w:link w:val="Sinespaciado"/>
    <w:uiPriority w:val="1"/>
    <w:rsid w:val="0096368A"/>
    <w:rPr>
      <w:rFonts w:eastAsia="Times New Roman"/>
      <w:sz w:val="22"/>
      <w:szCs w:val="22"/>
    </w:rPr>
  </w:style>
  <w:style w:type="character" w:styleId="Hipervnculo">
    <w:name w:val="Hyperlink"/>
    <w:uiPriority w:val="99"/>
    <w:unhideWhenUsed/>
    <w:rsid w:val="00F52892"/>
    <w:rPr>
      <w:color w:val="0563C1"/>
      <w:u w:val="single"/>
    </w:rPr>
  </w:style>
  <w:style w:type="character" w:styleId="Hipervnculovisitado">
    <w:name w:val="FollowedHyperlink"/>
    <w:uiPriority w:val="99"/>
    <w:semiHidden/>
    <w:unhideWhenUsed/>
    <w:rsid w:val="00A56A37"/>
    <w:rPr>
      <w:color w:val="954F72"/>
      <w:u w:val="single"/>
    </w:rPr>
  </w:style>
  <w:style w:type="paragraph" w:customStyle="1" w:styleId="xl63">
    <w:name w:val="xl63"/>
    <w:basedOn w:val="Normal"/>
    <w:rsid w:val="00B97D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64">
    <w:name w:val="xl64"/>
    <w:basedOn w:val="Normal"/>
    <w:rsid w:val="00B97D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66">
    <w:name w:val="xl66"/>
    <w:basedOn w:val="Normal"/>
    <w:rsid w:val="00B97D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xl67">
    <w:name w:val="xl67"/>
    <w:basedOn w:val="Normal"/>
    <w:rsid w:val="00B97D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8">
    <w:name w:val="xl68"/>
    <w:basedOn w:val="Normal"/>
    <w:rsid w:val="00B97D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9">
    <w:name w:val="xl69"/>
    <w:basedOn w:val="Normal"/>
    <w:rsid w:val="00B97D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70">
    <w:name w:val="xl70"/>
    <w:basedOn w:val="Normal"/>
    <w:rsid w:val="00B97D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71">
    <w:name w:val="xl71"/>
    <w:basedOn w:val="Normal"/>
    <w:rsid w:val="00B97D6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72">
    <w:name w:val="xl72"/>
    <w:basedOn w:val="Normal"/>
    <w:rsid w:val="00B97D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73">
    <w:name w:val="xl73"/>
    <w:basedOn w:val="Normal"/>
    <w:rsid w:val="00B97D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74">
    <w:name w:val="xl74"/>
    <w:basedOn w:val="Normal"/>
    <w:rsid w:val="00B97D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75">
    <w:name w:val="xl75"/>
    <w:basedOn w:val="Normal"/>
    <w:rsid w:val="00B97D6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6">
    <w:name w:val="xl76"/>
    <w:basedOn w:val="Normal"/>
    <w:rsid w:val="00B97D6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77">
    <w:name w:val="xl77"/>
    <w:basedOn w:val="Normal"/>
    <w:rsid w:val="00B97D6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xl78">
    <w:name w:val="xl78"/>
    <w:basedOn w:val="Normal"/>
    <w:rsid w:val="00B97D6B"/>
    <w:pPr>
      <w:shd w:val="clear" w:color="000000" w:fill="DCE6F1"/>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9">
    <w:name w:val="xl79"/>
    <w:basedOn w:val="Normal"/>
    <w:rsid w:val="00B97D6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80">
    <w:name w:val="xl80"/>
    <w:basedOn w:val="Normal"/>
    <w:rsid w:val="00B97D6B"/>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81">
    <w:name w:val="xl81"/>
    <w:basedOn w:val="Normal"/>
    <w:rsid w:val="00B97D6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82">
    <w:name w:val="xl82"/>
    <w:basedOn w:val="Normal"/>
    <w:rsid w:val="00B97D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83">
    <w:name w:val="xl83"/>
    <w:basedOn w:val="Normal"/>
    <w:rsid w:val="00B97D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84">
    <w:name w:val="xl84"/>
    <w:basedOn w:val="Normal"/>
    <w:rsid w:val="00B97D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85">
    <w:name w:val="xl85"/>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86">
    <w:name w:val="xl86"/>
    <w:basedOn w:val="Normal"/>
    <w:rsid w:val="00B97D6B"/>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87">
    <w:name w:val="xl87"/>
    <w:basedOn w:val="Normal"/>
    <w:rsid w:val="00B97D6B"/>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88">
    <w:name w:val="xl88"/>
    <w:basedOn w:val="Normal"/>
    <w:rsid w:val="00B97D6B"/>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89">
    <w:name w:val="xl89"/>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90">
    <w:name w:val="xl90"/>
    <w:basedOn w:val="Normal"/>
    <w:rsid w:val="00B97D6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91">
    <w:name w:val="xl91"/>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es-PE"/>
    </w:rPr>
  </w:style>
  <w:style w:type="paragraph" w:customStyle="1" w:styleId="xl92">
    <w:name w:val="xl92"/>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s-PE"/>
    </w:rPr>
  </w:style>
  <w:style w:type="paragraph" w:customStyle="1" w:styleId="xl93">
    <w:name w:val="xl93"/>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s-PE"/>
    </w:rPr>
  </w:style>
  <w:style w:type="paragraph" w:customStyle="1" w:styleId="xl94">
    <w:name w:val="xl94"/>
    <w:basedOn w:val="Normal"/>
    <w:rsid w:val="00B97D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95">
    <w:name w:val="xl95"/>
    <w:basedOn w:val="Normal"/>
    <w:rsid w:val="00B97D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96">
    <w:name w:val="xl96"/>
    <w:basedOn w:val="Normal"/>
    <w:rsid w:val="00B97D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97">
    <w:name w:val="xl97"/>
    <w:basedOn w:val="Normal"/>
    <w:rsid w:val="00B97D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98">
    <w:name w:val="xl98"/>
    <w:basedOn w:val="Normal"/>
    <w:rsid w:val="00B97D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99">
    <w:name w:val="xl99"/>
    <w:basedOn w:val="Normal"/>
    <w:rsid w:val="00B97D6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b/>
      <w:bCs/>
      <w:color w:val="1D1B10"/>
      <w:sz w:val="24"/>
      <w:szCs w:val="24"/>
      <w:lang w:eastAsia="es-PE"/>
    </w:rPr>
  </w:style>
  <w:style w:type="paragraph" w:customStyle="1" w:styleId="xl100">
    <w:name w:val="xl100"/>
    <w:basedOn w:val="Normal"/>
    <w:rsid w:val="00B97D6B"/>
    <w:pPr>
      <w:pBdr>
        <w:top w:val="single" w:sz="4" w:space="0" w:color="auto"/>
        <w:bottom w:val="single" w:sz="4" w:space="0" w:color="auto"/>
      </w:pBdr>
      <w:shd w:val="clear" w:color="000000" w:fill="DCE6F1"/>
      <w:spacing w:before="100" w:beforeAutospacing="1" w:after="100" w:afterAutospacing="1" w:line="240" w:lineRule="auto"/>
      <w:jc w:val="center"/>
    </w:pPr>
    <w:rPr>
      <w:rFonts w:ascii="Times New Roman" w:eastAsia="Times New Roman" w:hAnsi="Times New Roman"/>
      <w:b/>
      <w:bCs/>
      <w:color w:val="1D1B10"/>
      <w:sz w:val="24"/>
      <w:szCs w:val="24"/>
      <w:lang w:eastAsia="es-PE"/>
    </w:rPr>
  </w:style>
  <w:style w:type="paragraph" w:customStyle="1" w:styleId="xl101">
    <w:name w:val="xl101"/>
    <w:basedOn w:val="Normal"/>
    <w:rsid w:val="00B97D6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b/>
      <w:bCs/>
      <w:color w:val="1D1B10"/>
      <w:sz w:val="24"/>
      <w:szCs w:val="24"/>
      <w:lang w:eastAsia="es-PE"/>
    </w:rPr>
  </w:style>
  <w:style w:type="paragraph" w:customStyle="1" w:styleId="xl102">
    <w:name w:val="xl102"/>
    <w:basedOn w:val="Normal"/>
    <w:rsid w:val="00B97D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1D1B10"/>
      <w:sz w:val="24"/>
      <w:szCs w:val="24"/>
      <w:lang w:eastAsia="es-PE"/>
    </w:rPr>
  </w:style>
  <w:style w:type="paragraph" w:customStyle="1" w:styleId="xl103">
    <w:name w:val="xl103"/>
    <w:basedOn w:val="Normal"/>
    <w:rsid w:val="00B97D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1D1B10"/>
      <w:sz w:val="24"/>
      <w:szCs w:val="24"/>
      <w:lang w:eastAsia="es-PE"/>
    </w:rPr>
  </w:style>
  <w:style w:type="paragraph" w:customStyle="1" w:styleId="xl104">
    <w:name w:val="xl104"/>
    <w:basedOn w:val="Normal"/>
    <w:rsid w:val="00B97D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1D1B10"/>
      <w:sz w:val="24"/>
      <w:szCs w:val="24"/>
      <w:lang w:eastAsia="es-PE"/>
    </w:rPr>
  </w:style>
  <w:style w:type="paragraph" w:customStyle="1" w:styleId="xl105">
    <w:name w:val="xl105"/>
    <w:basedOn w:val="Normal"/>
    <w:rsid w:val="00B97D6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06">
    <w:name w:val="xl106"/>
    <w:basedOn w:val="Normal"/>
    <w:rsid w:val="00B97D6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07">
    <w:name w:val="xl107"/>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08">
    <w:name w:val="xl108"/>
    <w:basedOn w:val="Normal"/>
    <w:rsid w:val="00B97D6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09">
    <w:name w:val="xl109"/>
    <w:basedOn w:val="Normal"/>
    <w:rsid w:val="00B97D6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0">
    <w:name w:val="xl110"/>
    <w:basedOn w:val="Normal"/>
    <w:rsid w:val="00B97D6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1">
    <w:name w:val="xl111"/>
    <w:basedOn w:val="Normal"/>
    <w:rsid w:val="00B97D6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2">
    <w:name w:val="xl112"/>
    <w:basedOn w:val="Normal"/>
    <w:rsid w:val="00B97D6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3">
    <w:name w:val="xl113"/>
    <w:basedOn w:val="Normal"/>
    <w:rsid w:val="00B97D6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4">
    <w:name w:val="xl114"/>
    <w:basedOn w:val="Normal"/>
    <w:rsid w:val="00B97D6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5">
    <w:name w:val="xl115"/>
    <w:basedOn w:val="Normal"/>
    <w:rsid w:val="00B97D6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6">
    <w:name w:val="xl116"/>
    <w:basedOn w:val="Normal"/>
    <w:rsid w:val="00B97D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s-PE"/>
    </w:rPr>
  </w:style>
  <w:style w:type="paragraph" w:styleId="Revisin">
    <w:name w:val="Revision"/>
    <w:hidden/>
    <w:uiPriority w:val="99"/>
    <w:semiHidden/>
    <w:rsid w:val="002D73D9"/>
    <w:rPr>
      <w:sz w:val="22"/>
      <w:szCs w:val="22"/>
      <w:lang w:eastAsia="en-US"/>
    </w:rPr>
  </w:style>
  <w:style w:type="table" w:customStyle="1" w:styleId="Tablanormal11">
    <w:name w:val="Tabla normal 11"/>
    <w:basedOn w:val="Tablanormal"/>
    <w:uiPriority w:val="41"/>
    <w:rsid w:val="007D175B"/>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5128">
      <w:bodyDiv w:val="1"/>
      <w:marLeft w:val="0"/>
      <w:marRight w:val="0"/>
      <w:marTop w:val="0"/>
      <w:marBottom w:val="0"/>
      <w:divBdr>
        <w:top w:val="none" w:sz="0" w:space="0" w:color="auto"/>
        <w:left w:val="none" w:sz="0" w:space="0" w:color="auto"/>
        <w:bottom w:val="none" w:sz="0" w:space="0" w:color="auto"/>
        <w:right w:val="none" w:sz="0" w:space="0" w:color="auto"/>
      </w:divBdr>
    </w:div>
    <w:div w:id="82344051">
      <w:bodyDiv w:val="1"/>
      <w:marLeft w:val="0"/>
      <w:marRight w:val="0"/>
      <w:marTop w:val="0"/>
      <w:marBottom w:val="0"/>
      <w:divBdr>
        <w:top w:val="none" w:sz="0" w:space="0" w:color="auto"/>
        <w:left w:val="none" w:sz="0" w:space="0" w:color="auto"/>
        <w:bottom w:val="none" w:sz="0" w:space="0" w:color="auto"/>
        <w:right w:val="none" w:sz="0" w:space="0" w:color="auto"/>
      </w:divBdr>
    </w:div>
    <w:div w:id="98645285">
      <w:bodyDiv w:val="1"/>
      <w:marLeft w:val="0"/>
      <w:marRight w:val="0"/>
      <w:marTop w:val="0"/>
      <w:marBottom w:val="0"/>
      <w:divBdr>
        <w:top w:val="none" w:sz="0" w:space="0" w:color="auto"/>
        <w:left w:val="none" w:sz="0" w:space="0" w:color="auto"/>
        <w:bottom w:val="none" w:sz="0" w:space="0" w:color="auto"/>
        <w:right w:val="none" w:sz="0" w:space="0" w:color="auto"/>
      </w:divBdr>
    </w:div>
    <w:div w:id="117069764">
      <w:bodyDiv w:val="1"/>
      <w:marLeft w:val="0"/>
      <w:marRight w:val="0"/>
      <w:marTop w:val="0"/>
      <w:marBottom w:val="0"/>
      <w:divBdr>
        <w:top w:val="none" w:sz="0" w:space="0" w:color="auto"/>
        <w:left w:val="none" w:sz="0" w:space="0" w:color="auto"/>
        <w:bottom w:val="none" w:sz="0" w:space="0" w:color="auto"/>
        <w:right w:val="none" w:sz="0" w:space="0" w:color="auto"/>
      </w:divBdr>
    </w:div>
    <w:div w:id="134953139">
      <w:bodyDiv w:val="1"/>
      <w:marLeft w:val="0"/>
      <w:marRight w:val="0"/>
      <w:marTop w:val="0"/>
      <w:marBottom w:val="0"/>
      <w:divBdr>
        <w:top w:val="none" w:sz="0" w:space="0" w:color="auto"/>
        <w:left w:val="none" w:sz="0" w:space="0" w:color="auto"/>
        <w:bottom w:val="none" w:sz="0" w:space="0" w:color="auto"/>
        <w:right w:val="none" w:sz="0" w:space="0" w:color="auto"/>
      </w:divBdr>
    </w:div>
    <w:div w:id="168375984">
      <w:bodyDiv w:val="1"/>
      <w:marLeft w:val="0"/>
      <w:marRight w:val="0"/>
      <w:marTop w:val="0"/>
      <w:marBottom w:val="0"/>
      <w:divBdr>
        <w:top w:val="none" w:sz="0" w:space="0" w:color="auto"/>
        <w:left w:val="none" w:sz="0" w:space="0" w:color="auto"/>
        <w:bottom w:val="none" w:sz="0" w:space="0" w:color="auto"/>
        <w:right w:val="none" w:sz="0" w:space="0" w:color="auto"/>
      </w:divBdr>
    </w:div>
    <w:div w:id="177813572">
      <w:bodyDiv w:val="1"/>
      <w:marLeft w:val="0"/>
      <w:marRight w:val="0"/>
      <w:marTop w:val="0"/>
      <w:marBottom w:val="0"/>
      <w:divBdr>
        <w:top w:val="none" w:sz="0" w:space="0" w:color="auto"/>
        <w:left w:val="none" w:sz="0" w:space="0" w:color="auto"/>
        <w:bottom w:val="none" w:sz="0" w:space="0" w:color="auto"/>
        <w:right w:val="none" w:sz="0" w:space="0" w:color="auto"/>
      </w:divBdr>
    </w:div>
    <w:div w:id="255485220">
      <w:bodyDiv w:val="1"/>
      <w:marLeft w:val="0"/>
      <w:marRight w:val="0"/>
      <w:marTop w:val="0"/>
      <w:marBottom w:val="0"/>
      <w:divBdr>
        <w:top w:val="none" w:sz="0" w:space="0" w:color="auto"/>
        <w:left w:val="none" w:sz="0" w:space="0" w:color="auto"/>
        <w:bottom w:val="none" w:sz="0" w:space="0" w:color="auto"/>
        <w:right w:val="none" w:sz="0" w:space="0" w:color="auto"/>
      </w:divBdr>
    </w:div>
    <w:div w:id="293678042">
      <w:bodyDiv w:val="1"/>
      <w:marLeft w:val="0"/>
      <w:marRight w:val="0"/>
      <w:marTop w:val="0"/>
      <w:marBottom w:val="0"/>
      <w:divBdr>
        <w:top w:val="none" w:sz="0" w:space="0" w:color="auto"/>
        <w:left w:val="none" w:sz="0" w:space="0" w:color="auto"/>
        <w:bottom w:val="none" w:sz="0" w:space="0" w:color="auto"/>
        <w:right w:val="none" w:sz="0" w:space="0" w:color="auto"/>
      </w:divBdr>
    </w:div>
    <w:div w:id="306012691">
      <w:bodyDiv w:val="1"/>
      <w:marLeft w:val="0"/>
      <w:marRight w:val="0"/>
      <w:marTop w:val="0"/>
      <w:marBottom w:val="0"/>
      <w:divBdr>
        <w:top w:val="none" w:sz="0" w:space="0" w:color="auto"/>
        <w:left w:val="none" w:sz="0" w:space="0" w:color="auto"/>
        <w:bottom w:val="none" w:sz="0" w:space="0" w:color="auto"/>
        <w:right w:val="none" w:sz="0" w:space="0" w:color="auto"/>
      </w:divBdr>
    </w:div>
    <w:div w:id="317269750">
      <w:bodyDiv w:val="1"/>
      <w:marLeft w:val="0"/>
      <w:marRight w:val="0"/>
      <w:marTop w:val="0"/>
      <w:marBottom w:val="0"/>
      <w:divBdr>
        <w:top w:val="none" w:sz="0" w:space="0" w:color="auto"/>
        <w:left w:val="none" w:sz="0" w:space="0" w:color="auto"/>
        <w:bottom w:val="none" w:sz="0" w:space="0" w:color="auto"/>
        <w:right w:val="none" w:sz="0" w:space="0" w:color="auto"/>
      </w:divBdr>
    </w:div>
    <w:div w:id="432434757">
      <w:bodyDiv w:val="1"/>
      <w:marLeft w:val="0"/>
      <w:marRight w:val="0"/>
      <w:marTop w:val="0"/>
      <w:marBottom w:val="0"/>
      <w:divBdr>
        <w:top w:val="none" w:sz="0" w:space="0" w:color="auto"/>
        <w:left w:val="none" w:sz="0" w:space="0" w:color="auto"/>
        <w:bottom w:val="none" w:sz="0" w:space="0" w:color="auto"/>
        <w:right w:val="none" w:sz="0" w:space="0" w:color="auto"/>
      </w:divBdr>
    </w:div>
    <w:div w:id="473761801">
      <w:bodyDiv w:val="1"/>
      <w:marLeft w:val="0"/>
      <w:marRight w:val="0"/>
      <w:marTop w:val="0"/>
      <w:marBottom w:val="0"/>
      <w:divBdr>
        <w:top w:val="none" w:sz="0" w:space="0" w:color="auto"/>
        <w:left w:val="none" w:sz="0" w:space="0" w:color="auto"/>
        <w:bottom w:val="none" w:sz="0" w:space="0" w:color="auto"/>
        <w:right w:val="none" w:sz="0" w:space="0" w:color="auto"/>
      </w:divBdr>
    </w:div>
    <w:div w:id="512037326">
      <w:bodyDiv w:val="1"/>
      <w:marLeft w:val="0"/>
      <w:marRight w:val="0"/>
      <w:marTop w:val="0"/>
      <w:marBottom w:val="0"/>
      <w:divBdr>
        <w:top w:val="none" w:sz="0" w:space="0" w:color="auto"/>
        <w:left w:val="none" w:sz="0" w:space="0" w:color="auto"/>
        <w:bottom w:val="none" w:sz="0" w:space="0" w:color="auto"/>
        <w:right w:val="none" w:sz="0" w:space="0" w:color="auto"/>
      </w:divBdr>
    </w:div>
    <w:div w:id="852962356">
      <w:bodyDiv w:val="1"/>
      <w:marLeft w:val="0"/>
      <w:marRight w:val="0"/>
      <w:marTop w:val="0"/>
      <w:marBottom w:val="0"/>
      <w:divBdr>
        <w:top w:val="none" w:sz="0" w:space="0" w:color="auto"/>
        <w:left w:val="none" w:sz="0" w:space="0" w:color="auto"/>
        <w:bottom w:val="none" w:sz="0" w:space="0" w:color="auto"/>
        <w:right w:val="none" w:sz="0" w:space="0" w:color="auto"/>
      </w:divBdr>
    </w:div>
    <w:div w:id="881749185">
      <w:bodyDiv w:val="1"/>
      <w:marLeft w:val="0"/>
      <w:marRight w:val="0"/>
      <w:marTop w:val="0"/>
      <w:marBottom w:val="0"/>
      <w:divBdr>
        <w:top w:val="none" w:sz="0" w:space="0" w:color="auto"/>
        <w:left w:val="none" w:sz="0" w:space="0" w:color="auto"/>
        <w:bottom w:val="none" w:sz="0" w:space="0" w:color="auto"/>
        <w:right w:val="none" w:sz="0" w:space="0" w:color="auto"/>
      </w:divBdr>
    </w:div>
    <w:div w:id="909270496">
      <w:bodyDiv w:val="1"/>
      <w:marLeft w:val="0"/>
      <w:marRight w:val="0"/>
      <w:marTop w:val="0"/>
      <w:marBottom w:val="0"/>
      <w:divBdr>
        <w:top w:val="none" w:sz="0" w:space="0" w:color="auto"/>
        <w:left w:val="none" w:sz="0" w:space="0" w:color="auto"/>
        <w:bottom w:val="none" w:sz="0" w:space="0" w:color="auto"/>
        <w:right w:val="none" w:sz="0" w:space="0" w:color="auto"/>
      </w:divBdr>
    </w:div>
    <w:div w:id="1178546910">
      <w:bodyDiv w:val="1"/>
      <w:marLeft w:val="0"/>
      <w:marRight w:val="0"/>
      <w:marTop w:val="0"/>
      <w:marBottom w:val="0"/>
      <w:divBdr>
        <w:top w:val="none" w:sz="0" w:space="0" w:color="auto"/>
        <w:left w:val="none" w:sz="0" w:space="0" w:color="auto"/>
        <w:bottom w:val="none" w:sz="0" w:space="0" w:color="auto"/>
        <w:right w:val="none" w:sz="0" w:space="0" w:color="auto"/>
      </w:divBdr>
    </w:div>
    <w:div w:id="1275289910">
      <w:bodyDiv w:val="1"/>
      <w:marLeft w:val="0"/>
      <w:marRight w:val="0"/>
      <w:marTop w:val="0"/>
      <w:marBottom w:val="0"/>
      <w:divBdr>
        <w:top w:val="none" w:sz="0" w:space="0" w:color="auto"/>
        <w:left w:val="none" w:sz="0" w:space="0" w:color="auto"/>
        <w:bottom w:val="none" w:sz="0" w:space="0" w:color="auto"/>
        <w:right w:val="none" w:sz="0" w:space="0" w:color="auto"/>
      </w:divBdr>
    </w:div>
    <w:div w:id="1290477393">
      <w:bodyDiv w:val="1"/>
      <w:marLeft w:val="0"/>
      <w:marRight w:val="0"/>
      <w:marTop w:val="0"/>
      <w:marBottom w:val="0"/>
      <w:divBdr>
        <w:top w:val="none" w:sz="0" w:space="0" w:color="auto"/>
        <w:left w:val="none" w:sz="0" w:space="0" w:color="auto"/>
        <w:bottom w:val="none" w:sz="0" w:space="0" w:color="auto"/>
        <w:right w:val="none" w:sz="0" w:space="0" w:color="auto"/>
      </w:divBdr>
    </w:div>
    <w:div w:id="1311902517">
      <w:bodyDiv w:val="1"/>
      <w:marLeft w:val="0"/>
      <w:marRight w:val="0"/>
      <w:marTop w:val="0"/>
      <w:marBottom w:val="0"/>
      <w:divBdr>
        <w:top w:val="none" w:sz="0" w:space="0" w:color="auto"/>
        <w:left w:val="none" w:sz="0" w:space="0" w:color="auto"/>
        <w:bottom w:val="none" w:sz="0" w:space="0" w:color="auto"/>
        <w:right w:val="none" w:sz="0" w:space="0" w:color="auto"/>
      </w:divBdr>
    </w:div>
    <w:div w:id="1339846798">
      <w:bodyDiv w:val="1"/>
      <w:marLeft w:val="0"/>
      <w:marRight w:val="0"/>
      <w:marTop w:val="0"/>
      <w:marBottom w:val="0"/>
      <w:divBdr>
        <w:top w:val="none" w:sz="0" w:space="0" w:color="auto"/>
        <w:left w:val="none" w:sz="0" w:space="0" w:color="auto"/>
        <w:bottom w:val="none" w:sz="0" w:space="0" w:color="auto"/>
        <w:right w:val="none" w:sz="0" w:space="0" w:color="auto"/>
      </w:divBdr>
    </w:div>
    <w:div w:id="1373504725">
      <w:bodyDiv w:val="1"/>
      <w:marLeft w:val="0"/>
      <w:marRight w:val="0"/>
      <w:marTop w:val="0"/>
      <w:marBottom w:val="0"/>
      <w:divBdr>
        <w:top w:val="none" w:sz="0" w:space="0" w:color="auto"/>
        <w:left w:val="none" w:sz="0" w:space="0" w:color="auto"/>
        <w:bottom w:val="none" w:sz="0" w:space="0" w:color="auto"/>
        <w:right w:val="none" w:sz="0" w:space="0" w:color="auto"/>
      </w:divBdr>
    </w:div>
    <w:div w:id="1404183835">
      <w:bodyDiv w:val="1"/>
      <w:marLeft w:val="0"/>
      <w:marRight w:val="0"/>
      <w:marTop w:val="0"/>
      <w:marBottom w:val="0"/>
      <w:divBdr>
        <w:top w:val="none" w:sz="0" w:space="0" w:color="auto"/>
        <w:left w:val="none" w:sz="0" w:space="0" w:color="auto"/>
        <w:bottom w:val="none" w:sz="0" w:space="0" w:color="auto"/>
        <w:right w:val="none" w:sz="0" w:space="0" w:color="auto"/>
      </w:divBdr>
    </w:div>
    <w:div w:id="1584023210">
      <w:bodyDiv w:val="1"/>
      <w:marLeft w:val="0"/>
      <w:marRight w:val="0"/>
      <w:marTop w:val="0"/>
      <w:marBottom w:val="0"/>
      <w:divBdr>
        <w:top w:val="none" w:sz="0" w:space="0" w:color="auto"/>
        <w:left w:val="none" w:sz="0" w:space="0" w:color="auto"/>
        <w:bottom w:val="none" w:sz="0" w:space="0" w:color="auto"/>
        <w:right w:val="none" w:sz="0" w:space="0" w:color="auto"/>
      </w:divBdr>
    </w:div>
    <w:div w:id="1615597799">
      <w:bodyDiv w:val="1"/>
      <w:marLeft w:val="0"/>
      <w:marRight w:val="0"/>
      <w:marTop w:val="0"/>
      <w:marBottom w:val="0"/>
      <w:divBdr>
        <w:top w:val="none" w:sz="0" w:space="0" w:color="auto"/>
        <w:left w:val="none" w:sz="0" w:space="0" w:color="auto"/>
        <w:bottom w:val="none" w:sz="0" w:space="0" w:color="auto"/>
        <w:right w:val="none" w:sz="0" w:space="0" w:color="auto"/>
      </w:divBdr>
    </w:div>
    <w:div w:id="1679967096">
      <w:bodyDiv w:val="1"/>
      <w:marLeft w:val="0"/>
      <w:marRight w:val="0"/>
      <w:marTop w:val="0"/>
      <w:marBottom w:val="0"/>
      <w:divBdr>
        <w:top w:val="none" w:sz="0" w:space="0" w:color="auto"/>
        <w:left w:val="none" w:sz="0" w:space="0" w:color="auto"/>
        <w:bottom w:val="none" w:sz="0" w:space="0" w:color="auto"/>
        <w:right w:val="none" w:sz="0" w:space="0" w:color="auto"/>
      </w:divBdr>
    </w:div>
    <w:div w:id="1791509348">
      <w:bodyDiv w:val="1"/>
      <w:marLeft w:val="0"/>
      <w:marRight w:val="0"/>
      <w:marTop w:val="0"/>
      <w:marBottom w:val="0"/>
      <w:divBdr>
        <w:top w:val="none" w:sz="0" w:space="0" w:color="auto"/>
        <w:left w:val="none" w:sz="0" w:space="0" w:color="auto"/>
        <w:bottom w:val="none" w:sz="0" w:space="0" w:color="auto"/>
        <w:right w:val="none" w:sz="0" w:space="0" w:color="auto"/>
      </w:divBdr>
    </w:div>
    <w:div w:id="1808233315">
      <w:bodyDiv w:val="1"/>
      <w:marLeft w:val="0"/>
      <w:marRight w:val="0"/>
      <w:marTop w:val="0"/>
      <w:marBottom w:val="0"/>
      <w:divBdr>
        <w:top w:val="none" w:sz="0" w:space="0" w:color="auto"/>
        <w:left w:val="none" w:sz="0" w:space="0" w:color="auto"/>
        <w:bottom w:val="none" w:sz="0" w:space="0" w:color="auto"/>
        <w:right w:val="none" w:sz="0" w:space="0" w:color="auto"/>
      </w:divBdr>
    </w:div>
    <w:div w:id="1872303694">
      <w:bodyDiv w:val="1"/>
      <w:marLeft w:val="0"/>
      <w:marRight w:val="0"/>
      <w:marTop w:val="0"/>
      <w:marBottom w:val="0"/>
      <w:divBdr>
        <w:top w:val="none" w:sz="0" w:space="0" w:color="auto"/>
        <w:left w:val="none" w:sz="0" w:space="0" w:color="auto"/>
        <w:bottom w:val="none" w:sz="0" w:space="0" w:color="auto"/>
        <w:right w:val="none" w:sz="0" w:space="0" w:color="auto"/>
      </w:divBdr>
    </w:div>
    <w:div w:id="1921479173">
      <w:bodyDiv w:val="1"/>
      <w:marLeft w:val="0"/>
      <w:marRight w:val="0"/>
      <w:marTop w:val="0"/>
      <w:marBottom w:val="0"/>
      <w:divBdr>
        <w:top w:val="none" w:sz="0" w:space="0" w:color="auto"/>
        <w:left w:val="none" w:sz="0" w:space="0" w:color="auto"/>
        <w:bottom w:val="none" w:sz="0" w:space="0" w:color="auto"/>
        <w:right w:val="none" w:sz="0" w:space="0" w:color="auto"/>
      </w:divBdr>
    </w:div>
    <w:div w:id="1923104739">
      <w:bodyDiv w:val="1"/>
      <w:marLeft w:val="0"/>
      <w:marRight w:val="0"/>
      <w:marTop w:val="0"/>
      <w:marBottom w:val="0"/>
      <w:divBdr>
        <w:top w:val="none" w:sz="0" w:space="0" w:color="auto"/>
        <w:left w:val="none" w:sz="0" w:space="0" w:color="auto"/>
        <w:bottom w:val="none" w:sz="0" w:space="0" w:color="auto"/>
        <w:right w:val="none" w:sz="0" w:space="0" w:color="auto"/>
      </w:divBdr>
    </w:div>
    <w:div w:id="2079939819">
      <w:bodyDiv w:val="1"/>
      <w:marLeft w:val="0"/>
      <w:marRight w:val="0"/>
      <w:marTop w:val="0"/>
      <w:marBottom w:val="0"/>
      <w:divBdr>
        <w:top w:val="none" w:sz="0" w:space="0" w:color="auto"/>
        <w:left w:val="none" w:sz="0" w:space="0" w:color="auto"/>
        <w:bottom w:val="none" w:sz="0" w:space="0" w:color="auto"/>
        <w:right w:val="none" w:sz="0" w:space="0" w:color="auto"/>
      </w:divBdr>
    </w:div>
    <w:div w:id="2094202981">
      <w:bodyDiv w:val="1"/>
      <w:marLeft w:val="0"/>
      <w:marRight w:val="0"/>
      <w:marTop w:val="0"/>
      <w:marBottom w:val="0"/>
      <w:divBdr>
        <w:top w:val="none" w:sz="0" w:space="0" w:color="auto"/>
        <w:left w:val="none" w:sz="0" w:space="0" w:color="auto"/>
        <w:bottom w:val="none" w:sz="0" w:space="0" w:color="auto"/>
        <w:right w:val="none" w:sz="0" w:space="0" w:color="auto"/>
      </w:divBdr>
    </w:div>
    <w:div w:id="2095203679">
      <w:bodyDiv w:val="1"/>
      <w:marLeft w:val="0"/>
      <w:marRight w:val="0"/>
      <w:marTop w:val="0"/>
      <w:marBottom w:val="0"/>
      <w:divBdr>
        <w:top w:val="none" w:sz="0" w:space="0" w:color="auto"/>
        <w:left w:val="none" w:sz="0" w:space="0" w:color="auto"/>
        <w:bottom w:val="none" w:sz="0" w:space="0" w:color="auto"/>
        <w:right w:val="none" w:sz="0" w:space="0" w:color="auto"/>
      </w:divBdr>
    </w:div>
    <w:div w:id="21150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chart" Target="charts/chart1.xml"/><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0.emf"/><Relationship Id="rId47" Type="http://schemas.openxmlformats.org/officeDocument/2006/relationships/chart" Target="charts/chart7.xml"/><Relationship Id="rId50" Type="http://schemas.openxmlformats.org/officeDocument/2006/relationships/chart" Target="charts/chart10.xm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1.emf"/><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chart" Target="charts/chart3.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chart" Target="charts/chart2.xml"/><Relationship Id="rId45" Type="http://schemas.openxmlformats.org/officeDocument/2006/relationships/chart" Target="charts/chart6.xml"/><Relationship Id="rId53" Type="http://schemas.openxmlformats.org/officeDocument/2006/relationships/image" Target="media/image34.emf"/><Relationship Id="rId58" Type="http://schemas.openxmlformats.org/officeDocument/2006/relationships/package" Target="embeddings/Hoja_de_c_lculo_de_Microsoft_Excel2.xlsx"/><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chart" Target="charts/chart9.xml"/><Relationship Id="rId57" Type="http://schemas.openxmlformats.org/officeDocument/2006/relationships/image" Target="media/image36.emf"/><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package" Target="embeddings/Hoja_de_c_lculo_de_Microsoft_Excel1.xlsx"/><Relationship Id="rId44" Type="http://schemas.openxmlformats.org/officeDocument/2006/relationships/chart" Target="charts/chart5.xml"/><Relationship Id="rId52" Type="http://schemas.openxmlformats.org/officeDocument/2006/relationships/image" Target="media/image33.emf"/><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chart" Target="charts/chart4.xml"/><Relationship Id="rId48" Type="http://schemas.openxmlformats.org/officeDocument/2006/relationships/chart" Target="charts/chart8.xml"/><Relationship Id="rId56"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32.emf"/><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Cesar_delpozo\CBC\CBC_area_consultoria\LB_CIES_Apurimac\productos\1_caracterizacion_encuesta.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usuario\Downloads\pastos%20apurimac%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Cesar_delpozo\CBC\CBC_area_consultoria\LB_CIES_Apurimac\productos\1_caracterizacion_encues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uario\Desktop\FIBRA%20APURIMAC-MARTH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uario\Desktop\FIBRA%20APURIMAC-MARTHA.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H:\cuadro%20de%20procedencia%20de%20compradores%20de%20fibr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Cesar_delpozo\CBC\CBC_area_consultoria\LB_CIES_Apurimac\productos\1_caracterizacion_encues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Cesar_delpozo\CBC\CBC_area_consultoria\LB_CIES_Apurimac\productos\1_caracterizacion_encues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Cesar_delpozo\CBC\CBC_area_consultoria\LB_CIES_Apurimac\productos\1_caracterizacion_encuest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usuario\Desktop\FIBRA%20APURIM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baseline="0">
                <a:solidFill>
                  <a:sysClr val="windowText" lastClr="000000"/>
                </a:solidFill>
                <a:latin typeface="+mn-lt"/>
                <a:ea typeface="+mn-ea"/>
                <a:cs typeface="+mn-cs"/>
              </a:defRPr>
            </a:pPr>
            <a:r>
              <a:rPr lang="es-PE" sz="1100">
                <a:solidFill>
                  <a:sysClr val="windowText" lastClr="000000"/>
                </a:solidFill>
              </a:rPr>
              <a:t>Estructura</a:t>
            </a:r>
            <a:r>
              <a:rPr lang="es-PE" sz="1100" baseline="0">
                <a:solidFill>
                  <a:sysClr val="windowText" lastClr="000000"/>
                </a:solidFill>
              </a:rPr>
              <a:t> del hato alpaquero: raza suri</a:t>
            </a:r>
            <a:endParaRPr lang="es-PE" sz="1100">
              <a:solidFill>
                <a:sysClr val="windowText" lastClr="000000"/>
              </a:solidFill>
            </a:endParaRPr>
          </a:p>
        </c:rich>
      </c:tx>
      <c:layout>
        <c:manualLayout>
          <c:xMode val="edge"/>
          <c:yMode val="edge"/>
          <c:x val="0.2495693350831146"/>
          <c:y val="2.7777777777777776E-2"/>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ysClr val="windowText" lastClr="000000"/>
              </a:solidFill>
              <a:latin typeface="+mn-lt"/>
              <a:ea typeface="+mn-ea"/>
              <a:cs typeface="+mn-cs"/>
            </a:defRPr>
          </a:pPr>
          <a:endParaRPr lang="es-PE"/>
        </a:p>
      </c:txPr>
    </c:title>
    <c:autoTitleDeleted val="0"/>
    <c:plotArea>
      <c:layout>
        <c:manualLayout>
          <c:layoutTarget val="inner"/>
          <c:xMode val="edge"/>
          <c:yMode val="edge"/>
          <c:x val="0.2758698600174978"/>
          <c:y val="0.24318569553805774"/>
          <c:w val="0.40937160979877513"/>
          <c:h val="0.68228601633129193"/>
        </c:manualLayout>
      </c:layout>
      <c:pieChart>
        <c:varyColors val="1"/>
        <c:ser>
          <c:idx val="0"/>
          <c:order val="0"/>
          <c:dPt>
            <c:idx val="0"/>
            <c:bubble3D val="0"/>
            <c:spPr>
              <a:solidFill>
                <a:schemeClr val="accent5">
                  <a:tint val="54000"/>
                </a:schemeClr>
              </a:solidFill>
              <a:ln>
                <a:noFill/>
              </a:ln>
              <a:effectLst>
                <a:outerShdw blurRad="63500" sx="102000" sy="102000" algn="ctr" rotWithShape="0">
                  <a:prstClr val="black">
                    <a:alpha val="20000"/>
                  </a:prstClr>
                </a:outerShdw>
              </a:effectLst>
            </c:spPr>
          </c:dPt>
          <c:dPt>
            <c:idx val="1"/>
            <c:bubble3D val="0"/>
            <c:spPr>
              <a:solidFill>
                <a:schemeClr val="accent5">
                  <a:tint val="77000"/>
                </a:schemeClr>
              </a:solidFill>
              <a:ln>
                <a:noFill/>
              </a:ln>
              <a:effectLst>
                <a:outerShdw blurRad="63500" sx="102000" sy="102000" algn="ctr" rotWithShape="0">
                  <a:prstClr val="black">
                    <a:alpha val="20000"/>
                  </a:prstClr>
                </a:outerShdw>
              </a:effectLst>
            </c:spPr>
          </c:dPt>
          <c:dPt>
            <c:idx val="2"/>
            <c:bubble3D val="0"/>
            <c:spPr>
              <a:solidFill>
                <a:schemeClr val="accent5"/>
              </a:solidFill>
              <a:ln>
                <a:noFill/>
              </a:ln>
              <a:effectLst>
                <a:outerShdw blurRad="63500" sx="102000" sy="102000" algn="ctr" rotWithShape="0">
                  <a:prstClr val="black">
                    <a:alpha val="20000"/>
                  </a:prstClr>
                </a:outerShdw>
              </a:effectLst>
            </c:spPr>
          </c:dPt>
          <c:dPt>
            <c:idx val="3"/>
            <c:bubble3D val="0"/>
            <c:spPr>
              <a:solidFill>
                <a:schemeClr val="accent5">
                  <a:shade val="76000"/>
                </a:schemeClr>
              </a:solidFill>
              <a:ln>
                <a:noFill/>
              </a:ln>
              <a:effectLst>
                <a:outerShdw blurRad="63500" sx="102000" sy="102000" algn="ctr" rotWithShape="0">
                  <a:prstClr val="black">
                    <a:alpha val="20000"/>
                  </a:prstClr>
                </a:outerShdw>
              </a:effectLst>
            </c:spPr>
          </c:dPt>
          <c:dPt>
            <c:idx val="4"/>
            <c:bubble3D val="0"/>
            <c:spPr>
              <a:solidFill>
                <a:schemeClr val="accent5">
                  <a:shade val="53000"/>
                </a:schemeClr>
              </a:solidFill>
              <a:ln>
                <a:noFill/>
              </a:ln>
              <a:effectLst>
                <a:outerShdw blurRad="63500" sx="102000" sy="102000" algn="ctr" rotWithShape="0">
                  <a:prstClr val="black">
                    <a:alpha val="20000"/>
                  </a:prstClr>
                </a:outerShdw>
              </a:effectLst>
            </c:spPr>
          </c:dPt>
          <c:dLbls>
            <c:dLbl>
              <c:idx val="0"/>
              <c:layout>
                <c:manualLayout>
                  <c:x val="2.2222222222222223E-2"/>
                  <c:y val="-5.55555555555556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54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1.9444444444444445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77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4166666666666666"/>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3.055555555555555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76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388888888888889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53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Hoja2!$B$2:$F$2</c:f>
              <c:strCache>
                <c:ptCount val="5"/>
                <c:pt idx="0">
                  <c:v>Crias</c:v>
                </c:pt>
                <c:pt idx="1">
                  <c:v>Tuis Hembras</c:v>
                </c:pt>
                <c:pt idx="2">
                  <c:v>Tuis Machos</c:v>
                </c:pt>
                <c:pt idx="3">
                  <c:v>Alpaca adulta</c:v>
                </c:pt>
                <c:pt idx="4">
                  <c:v>Macho reproductor</c:v>
                </c:pt>
              </c:strCache>
            </c:strRef>
          </c:cat>
          <c:val>
            <c:numRef>
              <c:f>Hoja2!$B$18:$F$18</c:f>
              <c:numCache>
                <c:formatCode>0%</c:formatCode>
                <c:ptCount val="5"/>
                <c:pt idx="0">
                  <c:v>0.32699813337858474</c:v>
                </c:pt>
                <c:pt idx="1">
                  <c:v>0.16714746309180384</c:v>
                </c:pt>
                <c:pt idx="2">
                  <c:v>8.4507042253521125E-2</c:v>
                </c:pt>
                <c:pt idx="3">
                  <c:v>0.37722721873409132</c:v>
                </c:pt>
                <c:pt idx="4">
                  <c:v>4.4120142541998982E-2</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P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'[pastos apurimac (1).xlsx]Hoja3'!$U$3:$AB$3</c:f>
              <c:strCache>
                <c:ptCount val="8"/>
                <c:pt idx="0">
                  <c:v>Crespillo</c:v>
                </c:pt>
                <c:pt idx="1">
                  <c:v>Kunkuna</c:v>
                </c:pt>
                <c:pt idx="2">
                  <c:v>Ichu</c:v>
                </c:pt>
                <c:pt idx="3">
                  <c:v>Paco paco</c:v>
                </c:pt>
                <c:pt idx="4">
                  <c:v>Ccachu</c:v>
                </c:pt>
                <c:pt idx="5">
                  <c:v>Sillu sillu</c:v>
                </c:pt>
                <c:pt idx="6">
                  <c:v>Suelo desnudo</c:v>
                </c:pt>
                <c:pt idx="7">
                  <c:v>Pesque</c:v>
                </c:pt>
              </c:strCache>
            </c:strRef>
          </c:cat>
          <c:val>
            <c:numRef>
              <c:f>'[pastos apurimac (1).xlsx]Hoja3'!$U$27:$AB$27</c:f>
              <c:numCache>
                <c:formatCode>0.00</c:formatCode>
                <c:ptCount val="8"/>
                <c:pt idx="0">
                  <c:v>38.565022421524667</c:v>
                </c:pt>
                <c:pt idx="1">
                  <c:v>11.659192825112108</c:v>
                </c:pt>
                <c:pt idx="2">
                  <c:v>7.1748878923766819</c:v>
                </c:pt>
                <c:pt idx="3">
                  <c:v>19.730941704035875</c:v>
                </c:pt>
                <c:pt idx="4">
                  <c:v>14.349775784753364</c:v>
                </c:pt>
                <c:pt idx="5">
                  <c:v>1.3452914798206279</c:v>
                </c:pt>
                <c:pt idx="6">
                  <c:v>4.0358744394618835</c:v>
                </c:pt>
                <c:pt idx="7">
                  <c:v>3.1390134529147984</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65000"/>
                        <a:lumOff val="35000"/>
                      </a:schemeClr>
                    </a:solidFill>
                    <a:latin typeface="+mn-lt"/>
                    <a:ea typeface="+mn-ea"/>
                    <a:cs typeface="+mn-cs"/>
                  </a:defRPr>
                </a:pPr>
                <a:endParaRPr lang="es-P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'[pastos apurimac (1).xlsx]Hoja3'!$U$3:$AB$3</c:f>
              <c:strCache>
                <c:ptCount val="8"/>
                <c:pt idx="0">
                  <c:v>Crespillo</c:v>
                </c:pt>
                <c:pt idx="1">
                  <c:v>Kunkuna</c:v>
                </c:pt>
                <c:pt idx="2">
                  <c:v>Ichu</c:v>
                </c:pt>
                <c:pt idx="3">
                  <c:v>Paco paco</c:v>
                </c:pt>
                <c:pt idx="4">
                  <c:v>Ccachu</c:v>
                </c:pt>
                <c:pt idx="5">
                  <c:v>Sillu sillu</c:v>
                </c:pt>
                <c:pt idx="6">
                  <c:v>Suelo desnudo</c:v>
                </c:pt>
                <c:pt idx="7">
                  <c:v>Pesque</c:v>
                </c:pt>
              </c:strCache>
            </c:strRef>
          </c:cat>
          <c:val>
            <c:numRef>
              <c:f>'[pastos apurimac (1).xlsx]Hoja3'!$U$27:$AB$27</c:f>
              <c:numCache>
                <c:formatCode>0.00</c:formatCode>
                <c:ptCount val="8"/>
                <c:pt idx="0">
                  <c:v>38.565022421524667</c:v>
                </c:pt>
                <c:pt idx="1">
                  <c:v>11.659192825112108</c:v>
                </c:pt>
                <c:pt idx="2">
                  <c:v>7.1748878923766819</c:v>
                </c:pt>
                <c:pt idx="3">
                  <c:v>19.730941704035875</c:v>
                </c:pt>
                <c:pt idx="4">
                  <c:v>14.349775784753364</c:v>
                </c:pt>
                <c:pt idx="5">
                  <c:v>1.3452914798206279</c:v>
                </c:pt>
                <c:pt idx="6">
                  <c:v>4.0358744394618835</c:v>
                </c:pt>
                <c:pt idx="7">
                  <c:v>3.1390134529147984</c:v>
                </c:pt>
              </c:numCache>
            </c:numRef>
          </c:val>
        </c:ser>
        <c:dLbls>
          <c:dLblPos val="bestFit"/>
          <c:showLegendKey val="0"/>
          <c:showVal val="0"/>
          <c:showCatName val="1"/>
          <c:showSerName val="0"/>
          <c:showPercent val="1"/>
          <c:showBubbleSize val="0"/>
          <c:showLeaderLines val="1"/>
        </c:dLbls>
        <c:gapWidth val="100"/>
        <c:secondPieSize val="100"/>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s-P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s-PE" sz="1200"/>
              <a:t>Estructura del hato alpaquero: raza Huacaya</a:t>
            </a:r>
          </a:p>
        </c:rich>
      </c:tx>
      <c:layout>
        <c:manualLayout>
          <c:xMode val="edge"/>
          <c:yMode val="edge"/>
          <c:x val="1.3458223972003502E-2"/>
          <c:y val="2.3148148148148147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0.2758698600174978"/>
          <c:y val="0.24318569553805774"/>
          <c:w val="0.40937160979877513"/>
          <c:h val="0.68228601633129193"/>
        </c:manualLayout>
      </c:layout>
      <c:pieChart>
        <c:varyColors val="1"/>
        <c:ser>
          <c:idx val="0"/>
          <c:order val="0"/>
          <c:dPt>
            <c:idx val="0"/>
            <c:bubble3D val="0"/>
            <c:spPr>
              <a:solidFill>
                <a:schemeClr val="accent5">
                  <a:tint val="54000"/>
                </a:schemeClr>
              </a:solidFill>
              <a:ln>
                <a:noFill/>
              </a:ln>
              <a:effectLst>
                <a:outerShdw blurRad="63500" sx="102000" sy="102000" algn="ctr" rotWithShape="0">
                  <a:prstClr val="black">
                    <a:alpha val="20000"/>
                  </a:prstClr>
                </a:outerShdw>
              </a:effectLst>
            </c:spPr>
          </c:dPt>
          <c:dPt>
            <c:idx val="1"/>
            <c:bubble3D val="0"/>
            <c:spPr>
              <a:solidFill>
                <a:schemeClr val="accent5">
                  <a:tint val="77000"/>
                </a:schemeClr>
              </a:solidFill>
              <a:ln>
                <a:noFill/>
              </a:ln>
              <a:effectLst>
                <a:outerShdw blurRad="63500" sx="102000" sy="102000" algn="ctr" rotWithShape="0">
                  <a:prstClr val="black">
                    <a:alpha val="20000"/>
                  </a:prstClr>
                </a:outerShdw>
              </a:effectLst>
            </c:spPr>
          </c:dPt>
          <c:dPt>
            <c:idx val="2"/>
            <c:bubble3D val="0"/>
            <c:spPr>
              <a:solidFill>
                <a:schemeClr val="accent5"/>
              </a:solidFill>
              <a:ln>
                <a:noFill/>
              </a:ln>
              <a:effectLst>
                <a:outerShdw blurRad="63500" sx="102000" sy="102000" algn="ctr" rotWithShape="0">
                  <a:prstClr val="black">
                    <a:alpha val="20000"/>
                  </a:prstClr>
                </a:outerShdw>
              </a:effectLst>
            </c:spPr>
          </c:dPt>
          <c:dPt>
            <c:idx val="3"/>
            <c:bubble3D val="0"/>
            <c:spPr>
              <a:solidFill>
                <a:schemeClr val="accent5">
                  <a:shade val="76000"/>
                </a:schemeClr>
              </a:solidFill>
              <a:ln>
                <a:noFill/>
              </a:ln>
              <a:effectLst>
                <a:outerShdw blurRad="63500" sx="102000" sy="102000" algn="ctr" rotWithShape="0">
                  <a:prstClr val="black">
                    <a:alpha val="20000"/>
                  </a:prstClr>
                </a:outerShdw>
              </a:effectLst>
            </c:spPr>
          </c:dPt>
          <c:dPt>
            <c:idx val="4"/>
            <c:bubble3D val="0"/>
            <c:spPr>
              <a:solidFill>
                <a:schemeClr val="accent5">
                  <a:shade val="53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54000"/>
                        </a:schemeClr>
                      </a:solidFill>
                      <a:latin typeface="+mn-lt"/>
                      <a:ea typeface="+mn-ea"/>
                      <a:cs typeface="+mn-cs"/>
                    </a:defRPr>
                  </a:pPr>
                  <a:endParaRPr lang="es-PE"/>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77000"/>
                        </a:schemeClr>
                      </a:solidFill>
                      <a:latin typeface="+mn-lt"/>
                      <a:ea typeface="+mn-ea"/>
                      <a:cs typeface="+mn-cs"/>
                    </a:defRPr>
                  </a:pPr>
                  <a:endParaRPr lang="es-PE"/>
                </a:p>
              </c:txPr>
              <c:dLblPos val="outEnd"/>
              <c:showLegendKey val="0"/>
              <c:showVal val="0"/>
              <c:showCatName val="1"/>
              <c:showSerName val="0"/>
              <c:showPercent val="1"/>
              <c:showBubbleSize val="0"/>
            </c:dLbl>
            <c:dLbl>
              <c:idx val="2"/>
              <c:layout>
                <c:manualLayout>
                  <c:x val="2.5000000000000001E-2"/>
                  <c:y val="-4.629629629629799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76000"/>
                        </a:schemeClr>
                      </a:solidFill>
                      <a:latin typeface="+mn-lt"/>
                      <a:ea typeface="+mn-ea"/>
                      <a:cs typeface="+mn-cs"/>
                    </a:defRPr>
                  </a:pPr>
                  <a:endParaRPr lang="es-PE"/>
                </a:p>
              </c:txPr>
              <c:dLblPos val="outEnd"/>
              <c:showLegendKey val="0"/>
              <c:showVal val="0"/>
              <c:showCatName val="1"/>
              <c:showSerName val="0"/>
              <c:showPercent val="1"/>
              <c:showBubbleSize val="0"/>
            </c:dLbl>
            <c:dLbl>
              <c:idx val="4"/>
              <c:layout>
                <c:manualLayout>
                  <c:x val="-0.18888888888888888"/>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53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Hoja2!$B$2:$F$2</c:f>
              <c:strCache>
                <c:ptCount val="5"/>
                <c:pt idx="0">
                  <c:v>Crias</c:v>
                </c:pt>
                <c:pt idx="1">
                  <c:v>Tuis Hembras</c:v>
                </c:pt>
                <c:pt idx="2">
                  <c:v>Tuis Machos</c:v>
                </c:pt>
                <c:pt idx="3">
                  <c:v>Alpaca adulta</c:v>
                </c:pt>
                <c:pt idx="4">
                  <c:v>Macho reproductor</c:v>
                </c:pt>
              </c:strCache>
            </c:strRef>
          </c:cat>
          <c:val>
            <c:numRef>
              <c:f>Hoja2!$B$37:$F$37</c:f>
              <c:numCache>
                <c:formatCode>0%</c:formatCode>
                <c:ptCount val="5"/>
                <c:pt idx="0">
                  <c:v>0.21066185938707185</c:v>
                </c:pt>
                <c:pt idx="1">
                  <c:v>0.12418805619938765</c:v>
                </c:pt>
                <c:pt idx="2">
                  <c:v>8.4156007668755542E-2</c:v>
                </c:pt>
                <c:pt idx="3">
                  <c:v>0.56273786018828509</c:v>
                </c:pt>
                <c:pt idx="4">
                  <c:v>1.8256216556499841E-2</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Aharoni" panose="02010803020104030203" pitchFamily="2" charset="-79"/>
                <a:ea typeface="+mn-ea"/>
                <a:cs typeface="Aharoni" panose="02010803020104030203" pitchFamily="2" charset="-79"/>
              </a:defRPr>
            </a:pPr>
            <a:r>
              <a:rPr lang="es-PE" sz="1200">
                <a:latin typeface="Aharoni" panose="02010803020104030203" pitchFamily="2" charset="-79"/>
                <a:cs typeface="Aharoni" panose="02010803020104030203" pitchFamily="2" charset="-79"/>
              </a:rPr>
              <a:t>Finura</a:t>
            </a:r>
            <a:r>
              <a:rPr lang="es-PE" sz="1200" baseline="0">
                <a:latin typeface="Aharoni" panose="02010803020104030203" pitchFamily="2" charset="-79"/>
                <a:cs typeface="Aharoni" panose="02010803020104030203" pitchFamily="2" charset="-79"/>
              </a:rPr>
              <a:t> de fibra del distrito de Oropesa</a:t>
            </a:r>
            <a:endParaRPr lang="es-PE" sz="1200">
              <a:latin typeface="Aharoni" panose="02010803020104030203" pitchFamily="2" charset="-79"/>
              <a:cs typeface="Aharoni" panose="02010803020104030203" pitchFamily="2" charset="-79"/>
            </a:endParaRPr>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Aharoni" panose="02010803020104030203" pitchFamily="2" charset="-79"/>
              <a:ea typeface="+mn-ea"/>
              <a:cs typeface="Aharoni" panose="02010803020104030203" pitchFamily="2" charset="-79"/>
            </a:defRPr>
          </a:pPr>
          <a:endParaRPr lang="es-PE"/>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Micras</c:v>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(Hoja1!$E$44,Hoja1!$L$44,Hoja1!$S$44)</c:f>
              <c:strCache>
                <c:ptCount val="3"/>
                <c:pt idx="0">
                  <c:v>Tui</c:v>
                </c:pt>
                <c:pt idx="1">
                  <c:v>Hembra Adulta</c:v>
                </c:pt>
                <c:pt idx="2">
                  <c:v>Macho reproductor</c:v>
                </c:pt>
              </c:strCache>
            </c:strRef>
          </c:cat>
          <c:val>
            <c:numRef>
              <c:f>(Hoja1!$D$46,Hoja1!$K$46,Hoja1!$R$46)</c:f>
              <c:numCache>
                <c:formatCode>General</c:formatCode>
                <c:ptCount val="3"/>
                <c:pt idx="0" formatCode="0.00">
                  <c:v>19.199999999999996</c:v>
                </c:pt>
                <c:pt idx="1">
                  <c:v>23.08</c:v>
                </c:pt>
                <c:pt idx="2" formatCode="0.00">
                  <c:v>22.931999999999999</c:v>
                </c:pt>
              </c:numCache>
            </c:numRef>
          </c:val>
        </c:ser>
        <c:dLbls>
          <c:showLegendKey val="0"/>
          <c:showVal val="0"/>
          <c:showCatName val="0"/>
          <c:showSerName val="0"/>
          <c:showPercent val="0"/>
          <c:showBubbleSize val="0"/>
        </c:dLbls>
        <c:gapWidth val="150"/>
        <c:shape val="box"/>
        <c:axId val="550788368"/>
        <c:axId val="550791504"/>
        <c:axId val="0"/>
      </c:bar3DChart>
      <c:catAx>
        <c:axId val="55078836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50791504"/>
        <c:crosses val="autoZero"/>
        <c:auto val="1"/>
        <c:lblAlgn val="ctr"/>
        <c:lblOffset val="100"/>
        <c:noMultiLvlLbl val="0"/>
      </c:catAx>
      <c:valAx>
        <c:axId val="550791504"/>
        <c:scaling>
          <c:orientation val="minMax"/>
        </c:scaling>
        <c:delete val="0"/>
        <c:axPos val="b"/>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5078836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v>Cm</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(Hoja1!$E$44,Hoja1!$L$44,Hoja1!$S$44)</c:f>
              <c:strCache>
                <c:ptCount val="3"/>
                <c:pt idx="0">
                  <c:v>Tui</c:v>
                </c:pt>
                <c:pt idx="1">
                  <c:v>Hembra Adulta</c:v>
                </c:pt>
                <c:pt idx="2">
                  <c:v>Macho reproductor</c:v>
                </c:pt>
              </c:strCache>
            </c:strRef>
          </c:cat>
          <c:val>
            <c:numRef>
              <c:f>(Hoja1!$E$46,Hoja1!$L$46,Hoja1!$S$46)</c:f>
              <c:numCache>
                <c:formatCode>General</c:formatCode>
                <c:ptCount val="3"/>
                <c:pt idx="0" formatCode="0.00">
                  <c:v>14.82</c:v>
                </c:pt>
                <c:pt idx="1">
                  <c:v>14.22</c:v>
                </c:pt>
                <c:pt idx="2" formatCode="0.00">
                  <c:v>12.8</c:v>
                </c:pt>
              </c:numCache>
            </c:numRef>
          </c:val>
        </c:ser>
        <c:dLbls>
          <c:showLegendKey val="0"/>
          <c:showVal val="0"/>
          <c:showCatName val="0"/>
          <c:showSerName val="0"/>
          <c:showPercent val="0"/>
          <c:showBubbleSize val="0"/>
        </c:dLbls>
        <c:gapWidth val="95"/>
        <c:overlap val="100"/>
        <c:axId val="550789152"/>
        <c:axId val="553853224"/>
      </c:barChart>
      <c:catAx>
        <c:axId val="55078915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53853224"/>
        <c:crosses val="autoZero"/>
        <c:auto val="1"/>
        <c:lblAlgn val="ctr"/>
        <c:lblOffset val="100"/>
        <c:noMultiLvlLbl val="0"/>
      </c:catAx>
      <c:valAx>
        <c:axId val="553853224"/>
        <c:scaling>
          <c:orientation val="minMax"/>
        </c:scaling>
        <c:delete val="0"/>
        <c:axPos val="b"/>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5078915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233608123040263"/>
          <c:y val="0.34773649590097533"/>
          <c:w val="0.49532783753919479"/>
          <c:h val="0.65004141149023043"/>
        </c:manualLayout>
      </c:layout>
      <c:pieChart>
        <c:varyColors val="1"/>
        <c:ser>
          <c:idx val="0"/>
          <c:order val="0"/>
          <c:tx>
            <c:strRef>
              <c:f>Hoja1!$E$17</c:f>
              <c:strCache>
                <c:ptCount val="1"/>
                <c:pt idx="0">
                  <c:v>Freq.</c:v>
                </c:pt>
              </c:strCache>
            </c:strRef>
          </c:tx>
          <c:explosion val="25"/>
          <c:dLbls>
            <c:spPr>
              <a:noFill/>
              <a:ln>
                <a:noFill/>
              </a:ln>
              <a:effectLst/>
            </c:spPr>
            <c:txPr>
              <a:bodyPr/>
              <a:lstStyle/>
              <a:p>
                <a:pPr>
                  <a:defRPr b="0"/>
                </a:pPr>
                <a:endParaRPr lang="es-PE"/>
              </a:p>
            </c:txPr>
            <c:showLegendKey val="0"/>
            <c:showVal val="0"/>
            <c:showCatName val="1"/>
            <c:showSerName val="0"/>
            <c:showPercent val="1"/>
            <c:showBubbleSize val="0"/>
            <c:showLeaderLines val="1"/>
            <c:extLst>
              <c:ext xmlns:c15="http://schemas.microsoft.com/office/drawing/2012/chart" uri="{CE6537A1-D6FC-4f65-9D91-7224C49458BB}"/>
            </c:extLst>
          </c:dLbls>
          <c:cat>
            <c:strRef>
              <c:f>Hoja1!$D$18:$D$27</c:f>
              <c:strCache>
                <c:ptCount val="10"/>
                <c:pt idx="0">
                  <c:v>Arequipa</c:v>
                </c:pt>
                <c:pt idx="1">
                  <c:v>Arequipa, Espinar</c:v>
                </c:pt>
                <c:pt idx="2">
                  <c:v>Arequipa, Sicuani, Espinar</c:v>
                </c:pt>
                <c:pt idx="3">
                  <c:v>Caylloma</c:v>
                </c:pt>
                <c:pt idx="4">
                  <c:v>Espinar</c:v>
                </c:pt>
                <c:pt idx="5">
                  <c:v>Feria Comunal</c:v>
                </c:pt>
                <c:pt idx="6">
                  <c:v>Huacullo</c:v>
                </c:pt>
                <c:pt idx="7">
                  <c:v>Ñuñoa</c:v>
                </c:pt>
                <c:pt idx="8">
                  <c:v>Sicuani</c:v>
                </c:pt>
                <c:pt idx="9">
                  <c:v>Espinar, Sicuani</c:v>
                </c:pt>
              </c:strCache>
            </c:strRef>
          </c:cat>
          <c:val>
            <c:numRef>
              <c:f>Hoja1!$E$18:$E$27</c:f>
              <c:numCache>
                <c:formatCode>General</c:formatCode>
                <c:ptCount val="10"/>
                <c:pt idx="0">
                  <c:v>4</c:v>
                </c:pt>
                <c:pt idx="1">
                  <c:v>5</c:v>
                </c:pt>
                <c:pt idx="2">
                  <c:v>1</c:v>
                </c:pt>
                <c:pt idx="3">
                  <c:v>1</c:v>
                </c:pt>
                <c:pt idx="4">
                  <c:v>28</c:v>
                </c:pt>
                <c:pt idx="5">
                  <c:v>1</c:v>
                </c:pt>
                <c:pt idx="6">
                  <c:v>6</c:v>
                </c:pt>
                <c:pt idx="7">
                  <c:v>1</c:v>
                </c:pt>
                <c:pt idx="8">
                  <c:v>1</c:v>
                </c:pt>
                <c:pt idx="9">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6149454448485565"/>
          <c:y val="4.7653085537288538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2.1072796934865901E-2"/>
          <c:y val="9.3507991532588125E-2"/>
          <c:w val="0.95785440613026818"/>
          <c:h val="0.53234940116228258"/>
        </c:manualLayout>
      </c:layout>
      <c:barChart>
        <c:barDir val="col"/>
        <c:grouping val="clustered"/>
        <c:varyColors val="0"/>
        <c:ser>
          <c:idx val="0"/>
          <c:order val="0"/>
          <c:tx>
            <c:strRef>
              <c:f>Hoja4!$E$1</c:f>
              <c:strCache>
                <c:ptCount val="1"/>
                <c:pt idx="0">
                  <c:v>Tasa de mortalidad por cada 1000 nacidos vivos</c:v>
                </c:pt>
              </c:strCache>
            </c:strRef>
          </c:tx>
          <c:spPr>
            <a:solidFill>
              <a:schemeClr val="accent1"/>
            </a:solidFill>
            <a:ln>
              <a:noFill/>
            </a:ln>
            <a:effectLst/>
          </c:spPr>
          <c:invertIfNegative val="0"/>
          <c:dPt>
            <c:idx val="14"/>
            <c:invertIfNegative val="0"/>
            <c:bubble3D val="0"/>
            <c:spPr>
              <a:solidFill>
                <a:srgbClr val="FF0000"/>
              </a:solidFill>
              <a:ln>
                <a:noFill/>
              </a:ln>
              <a:effectLst/>
            </c:spPr>
          </c:dPt>
          <c:dLbls>
            <c:dLbl>
              <c:idx val="0"/>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Hoja4!$A$2:$A$16</c:f>
              <c:strCache>
                <c:ptCount val="15"/>
                <c:pt idx="0">
                  <c:v>Allauca</c:v>
                </c:pt>
                <c:pt idx="1">
                  <c:v>Ampacho</c:v>
                </c:pt>
                <c:pt idx="2">
                  <c:v>Ancco</c:v>
                </c:pt>
                <c:pt idx="3">
                  <c:v>Cascana</c:v>
                </c:pt>
                <c:pt idx="4">
                  <c:v>Chicllamarca</c:v>
                </c:pt>
                <c:pt idx="5">
                  <c:v>Coyllullo</c:v>
                </c:pt>
                <c:pt idx="6">
                  <c:v>Huacullo</c:v>
                </c:pt>
                <c:pt idx="7">
                  <c:v>Itana</c:v>
                </c:pt>
                <c:pt idx="8">
                  <c:v>Juntaya</c:v>
                </c:pt>
                <c:pt idx="9">
                  <c:v>Kilcata</c:v>
                </c:pt>
                <c:pt idx="10">
                  <c:v>San Juan de Huillcarana</c:v>
                </c:pt>
                <c:pt idx="11">
                  <c:v>Soncococha</c:v>
                </c:pt>
                <c:pt idx="12">
                  <c:v>Totora - Oropesa</c:v>
                </c:pt>
                <c:pt idx="13">
                  <c:v>Yumire</c:v>
                </c:pt>
                <c:pt idx="14">
                  <c:v>Distrito Totora-Oropesa</c:v>
                </c:pt>
              </c:strCache>
            </c:strRef>
          </c:cat>
          <c:val>
            <c:numRef>
              <c:f>Hoja4!$E$2:$E$16</c:f>
              <c:numCache>
                <c:formatCode>0</c:formatCode>
                <c:ptCount val="15"/>
                <c:pt idx="0">
                  <c:v>0</c:v>
                </c:pt>
                <c:pt idx="1">
                  <c:v>288.96103896103898</c:v>
                </c:pt>
                <c:pt idx="2">
                  <c:v>500</c:v>
                </c:pt>
                <c:pt idx="3">
                  <c:v>273.51247600767755</c:v>
                </c:pt>
                <c:pt idx="4">
                  <c:v>296.90189328743543</c:v>
                </c:pt>
                <c:pt idx="5">
                  <c:v>256.22406639004146</c:v>
                </c:pt>
                <c:pt idx="6">
                  <c:v>319.70260223048325</c:v>
                </c:pt>
                <c:pt idx="7">
                  <c:v>355.67010309278351</c:v>
                </c:pt>
                <c:pt idx="8">
                  <c:v>277.69985974754559</c:v>
                </c:pt>
                <c:pt idx="9">
                  <c:v>305.27888446215138</c:v>
                </c:pt>
                <c:pt idx="10">
                  <c:v>250.65963060686013</c:v>
                </c:pt>
                <c:pt idx="11">
                  <c:v>268.19923371647508</c:v>
                </c:pt>
                <c:pt idx="12">
                  <c:v>200</c:v>
                </c:pt>
                <c:pt idx="13">
                  <c:v>307.69230769230774</c:v>
                </c:pt>
                <c:pt idx="14">
                  <c:v>289.97527713533776</c:v>
                </c:pt>
              </c:numCache>
            </c:numRef>
          </c:val>
        </c:ser>
        <c:dLbls>
          <c:showLegendKey val="0"/>
          <c:showVal val="0"/>
          <c:showCatName val="0"/>
          <c:showSerName val="0"/>
          <c:showPercent val="0"/>
          <c:showBubbleSize val="0"/>
        </c:dLbls>
        <c:gapWidth val="219"/>
        <c:overlap val="-27"/>
        <c:axId val="341031440"/>
        <c:axId val="341031832"/>
      </c:barChart>
      <c:catAx>
        <c:axId val="3410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E"/>
          </a:p>
        </c:txPr>
        <c:crossAx val="341031832"/>
        <c:crosses val="autoZero"/>
        <c:auto val="1"/>
        <c:lblAlgn val="ctr"/>
        <c:lblOffset val="100"/>
        <c:noMultiLvlLbl val="0"/>
      </c:catAx>
      <c:valAx>
        <c:axId val="3410318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41031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baseline="0">
                <a:solidFill>
                  <a:sysClr val="windowText" lastClr="000000"/>
                </a:solidFill>
                <a:latin typeface="+mn-lt"/>
                <a:ea typeface="+mn-ea"/>
                <a:cs typeface="+mn-cs"/>
              </a:defRPr>
            </a:pPr>
            <a:r>
              <a:rPr lang="es-PE" sz="1100">
                <a:solidFill>
                  <a:sysClr val="windowText" lastClr="000000"/>
                </a:solidFill>
              </a:rPr>
              <a:t>Estructura</a:t>
            </a:r>
            <a:r>
              <a:rPr lang="es-PE" sz="1100" baseline="0">
                <a:solidFill>
                  <a:sysClr val="windowText" lastClr="000000"/>
                </a:solidFill>
              </a:rPr>
              <a:t> del ganado: Vacuno criollo</a:t>
            </a:r>
            <a:endParaRPr lang="es-PE" sz="1100">
              <a:solidFill>
                <a:sysClr val="windowText" lastClr="000000"/>
              </a:solidFill>
            </a:endParaRPr>
          </a:p>
        </c:rich>
      </c:tx>
      <c:layout>
        <c:manualLayout>
          <c:xMode val="edge"/>
          <c:yMode val="edge"/>
          <c:x val="0.2495693350831146"/>
          <c:y val="2.7777777777777776E-2"/>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ysClr val="windowText" lastClr="000000"/>
              </a:solidFill>
              <a:latin typeface="+mn-lt"/>
              <a:ea typeface="+mn-ea"/>
              <a:cs typeface="+mn-cs"/>
            </a:defRPr>
          </a:pPr>
          <a:endParaRPr lang="es-PE"/>
        </a:p>
      </c:txPr>
    </c:title>
    <c:autoTitleDeleted val="0"/>
    <c:plotArea>
      <c:layout>
        <c:manualLayout>
          <c:layoutTarget val="inner"/>
          <c:xMode val="edge"/>
          <c:yMode val="edge"/>
          <c:x val="0.2758698600174978"/>
          <c:y val="0.24318569553805774"/>
          <c:w val="0.40937160979877513"/>
          <c:h val="0.68228601633129193"/>
        </c:manualLayout>
      </c:layout>
      <c:pieChart>
        <c:varyColors val="1"/>
        <c:ser>
          <c:idx val="0"/>
          <c:order val="0"/>
          <c:tx>
            <c:strRef>
              <c:f>Hoja5!$A$1</c:f>
              <c:strCache>
                <c:ptCount val="1"/>
                <c:pt idx="0">
                  <c:v>Cantidad total de especies del ganado vacuno: Raza Criollo</c:v>
                </c:pt>
              </c:strCache>
            </c:strRef>
          </c:tx>
          <c:dPt>
            <c:idx val="0"/>
            <c:bubble3D val="0"/>
            <c:spPr>
              <a:solidFill>
                <a:schemeClr val="accent5">
                  <a:tint val="54000"/>
                </a:schemeClr>
              </a:solidFill>
              <a:ln>
                <a:noFill/>
              </a:ln>
              <a:effectLst>
                <a:outerShdw blurRad="63500" sx="102000" sy="102000" algn="ctr" rotWithShape="0">
                  <a:prstClr val="black">
                    <a:alpha val="20000"/>
                  </a:prstClr>
                </a:outerShdw>
              </a:effectLst>
            </c:spPr>
          </c:dPt>
          <c:dPt>
            <c:idx val="1"/>
            <c:bubble3D val="0"/>
            <c:spPr>
              <a:solidFill>
                <a:schemeClr val="accent5">
                  <a:tint val="77000"/>
                </a:schemeClr>
              </a:solidFill>
              <a:ln>
                <a:noFill/>
              </a:ln>
              <a:effectLst>
                <a:outerShdw blurRad="63500" sx="102000" sy="102000" algn="ctr" rotWithShape="0">
                  <a:prstClr val="black">
                    <a:alpha val="20000"/>
                  </a:prstClr>
                </a:outerShdw>
              </a:effectLst>
            </c:spPr>
          </c:dPt>
          <c:dPt>
            <c:idx val="2"/>
            <c:bubble3D val="0"/>
            <c:spPr>
              <a:solidFill>
                <a:schemeClr val="accent5"/>
              </a:solidFill>
              <a:ln>
                <a:noFill/>
              </a:ln>
              <a:effectLst>
                <a:outerShdw blurRad="63500" sx="102000" sy="102000" algn="ctr" rotWithShape="0">
                  <a:prstClr val="black">
                    <a:alpha val="20000"/>
                  </a:prstClr>
                </a:outerShdw>
              </a:effectLst>
            </c:spPr>
          </c:dPt>
          <c:dPt>
            <c:idx val="3"/>
            <c:bubble3D val="0"/>
            <c:spPr>
              <a:solidFill>
                <a:schemeClr val="accent5">
                  <a:shade val="76000"/>
                </a:schemeClr>
              </a:solidFill>
              <a:ln>
                <a:noFill/>
              </a:ln>
              <a:effectLst>
                <a:outerShdw blurRad="63500" sx="102000" sy="102000" algn="ctr" rotWithShape="0">
                  <a:prstClr val="black">
                    <a:alpha val="20000"/>
                  </a:prstClr>
                </a:outerShdw>
              </a:effectLst>
            </c:spPr>
          </c:dPt>
          <c:dPt>
            <c:idx val="4"/>
            <c:bubble3D val="0"/>
            <c:spPr>
              <a:solidFill>
                <a:schemeClr val="accent5">
                  <a:shade val="53000"/>
                </a:schemeClr>
              </a:solidFill>
              <a:ln>
                <a:noFill/>
              </a:ln>
              <a:effectLst>
                <a:outerShdw blurRad="63500" sx="102000" sy="102000" algn="ctr" rotWithShape="0">
                  <a:prstClr val="black">
                    <a:alpha val="20000"/>
                  </a:prstClr>
                </a:outerShdw>
              </a:effectLst>
            </c:spPr>
          </c:dPt>
          <c:dLbls>
            <c:dLbl>
              <c:idx val="0"/>
              <c:layout>
                <c:manualLayout>
                  <c:x val="2.2222222222222223E-2"/>
                  <c:y val="-5.55555555555556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54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1.9444444444444445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77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0555555555555561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5.833333333333333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76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055555555555555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53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Hoja5!$B$2:$F$2</c:f>
              <c:strCache>
                <c:ptCount val="5"/>
                <c:pt idx="0">
                  <c:v>Terneros</c:v>
                </c:pt>
                <c:pt idx="1">
                  <c:v>Vaquillas</c:v>
                </c:pt>
                <c:pt idx="2">
                  <c:v>Vacas</c:v>
                </c:pt>
                <c:pt idx="3">
                  <c:v>Toretes</c:v>
                </c:pt>
                <c:pt idx="4">
                  <c:v>Toros</c:v>
                </c:pt>
              </c:strCache>
            </c:strRef>
          </c:cat>
          <c:val>
            <c:numRef>
              <c:f>Hoja5!$B$18:$F$18</c:f>
              <c:numCache>
                <c:formatCode>0%</c:formatCode>
                <c:ptCount val="5"/>
                <c:pt idx="0">
                  <c:v>0.18144888287068381</c:v>
                </c:pt>
                <c:pt idx="1">
                  <c:v>0.16858496953283683</c:v>
                </c:pt>
                <c:pt idx="2">
                  <c:v>0.46716316858496953</c:v>
                </c:pt>
                <c:pt idx="3">
                  <c:v>0.1069735951252539</c:v>
                </c:pt>
                <c:pt idx="4">
                  <c:v>7.582938388625593E-2</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baseline="0">
                <a:solidFill>
                  <a:sysClr val="windowText" lastClr="000000"/>
                </a:solidFill>
                <a:latin typeface="+mn-lt"/>
                <a:ea typeface="+mn-ea"/>
                <a:cs typeface="+mn-cs"/>
              </a:defRPr>
            </a:pPr>
            <a:r>
              <a:rPr lang="es-PE" sz="1100">
                <a:solidFill>
                  <a:sysClr val="windowText" lastClr="000000"/>
                </a:solidFill>
              </a:rPr>
              <a:t>Estructura</a:t>
            </a:r>
            <a:r>
              <a:rPr lang="es-PE" sz="1100" baseline="0">
                <a:solidFill>
                  <a:sysClr val="windowText" lastClr="000000"/>
                </a:solidFill>
              </a:rPr>
              <a:t> del ganado: vacuno Criollo</a:t>
            </a:r>
            <a:endParaRPr lang="es-PE" sz="1100">
              <a:solidFill>
                <a:sysClr val="windowText" lastClr="000000"/>
              </a:solidFill>
            </a:endParaRPr>
          </a:p>
        </c:rich>
      </c:tx>
      <c:layout>
        <c:manualLayout>
          <c:xMode val="edge"/>
          <c:yMode val="edge"/>
          <c:x val="0.16291027387767162"/>
          <c:y val="1.8518518518518517E-2"/>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ysClr val="windowText" lastClr="000000"/>
              </a:solidFill>
              <a:latin typeface="+mn-lt"/>
              <a:ea typeface="+mn-ea"/>
              <a:cs typeface="+mn-cs"/>
            </a:defRPr>
          </a:pPr>
          <a:endParaRPr lang="es-PE"/>
        </a:p>
      </c:txPr>
    </c:title>
    <c:autoTitleDeleted val="0"/>
    <c:plotArea>
      <c:layout>
        <c:manualLayout>
          <c:layoutTarget val="inner"/>
          <c:xMode val="edge"/>
          <c:yMode val="edge"/>
          <c:x val="0.2758698600174978"/>
          <c:y val="0.24318569553805774"/>
          <c:w val="0.40937160979877513"/>
          <c:h val="0.68228601633129193"/>
        </c:manualLayout>
      </c:layout>
      <c:pieChart>
        <c:varyColors val="1"/>
        <c:ser>
          <c:idx val="0"/>
          <c:order val="0"/>
          <c:tx>
            <c:strRef>
              <c:f>Hoja7!$A$1</c:f>
              <c:strCache>
                <c:ptCount val="1"/>
                <c:pt idx="0">
                  <c:v>Cantidad total de especies de ganado ovino: Raza Criollo</c:v>
                </c:pt>
              </c:strCache>
            </c:strRef>
          </c:tx>
          <c:dPt>
            <c:idx val="0"/>
            <c:bubble3D val="0"/>
            <c:spPr>
              <a:solidFill>
                <a:schemeClr val="accent5">
                  <a:tint val="54000"/>
                </a:schemeClr>
              </a:solidFill>
              <a:ln>
                <a:noFill/>
              </a:ln>
              <a:effectLst>
                <a:outerShdw blurRad="63500" sx="102000" sy="102000" algn="ctr" rotWithShape="0">
                  <a:prstClr val="black">
                    <a:alpha val="20000"/>
                  </a:prstClr>
                </a:outerShdw>
              </a:effectLst>
            </c:spPr>
          </c:dPt>
          <c:dPt>
            <c:idx val="1"/>
            <c:bubble3D val="0"/>
            <c:spPr>
              <a:solidFill>
                <a:schemeClr val="accent5">
                  <a:tint val="77000"/>
                </a:schemeClr>
              </a:solidFill>
              <a:ln>
                <a:noFill/>
              </a:ln>
              <a:effectLst>
                <a:outerShdw blurRad="63500" sx="102000" sy="102000" algn="ctr" rotWithShape="0">
                  <a:prstClr val="black">
                    <a:alpha val="20000"/>
                  </a:prstClr>
                </a:outerShdw>
              </a:effectLst>
            </c:spPr>
          </c:dPt>
          <c:dPt>
            <c:idx val="2"/>
            <c:bubble3D val="0"/>
            <c:spPr>
              <a:solidFill>
                <a:schemeClr val="accent5"/>
              </a:solidFill>
              <a:ln>
                <a:noFill/>
              </a:ln>
              <a:effectLst>
                <a:outerShdw blurRad="63500" sx="102000" sy="102000" algn="ctr" rotWithShape="0">
                  <a:prstClr val="black">
                    <a:alpha val="20000"/>
                  </a:prstClr>
                </a:outerShdw>
              </a:effectLst>
            </c:spPr>
          </c:dPt>
          <c:dPt>
            <c:idx val="3"/>
            <c:bubble3D val="0"/>
            <c:spPr>
              <a:solidFill>
                <a:schemeClr val="accent5">
                  <a:shade val="76000"/>
                </a:schemeClr>
              </a:solidFill>
              <a:ln>
                <a:noFill/>
              </a:ln>
              <a:effectLst>
                <a:outerShdw blurRad="63500" sx="102000" sy="102000" algn="ctr" rotWithShape="0">
                  <a:prstClr val="black">
                    <a:alpha val="20000"/>
                  </a:prstClr>
                </a:outerShdw>
              </a:effectLst>
            </c:spPr>
          </c:dPt>
          <c:dPt>
            <c:idx val="4"/>
            <c:bubble3D val="0"/>
            <c:spPr>
              <a:solidFill>
                <a:schemeClr val="accent5">
                  <a:shade val="53000"/>
                </a:schemeClr>
              </a:solidFill>
              <a:ln>
                <a:noFill/>
              </a:ln>
              <a:effectLst>
                <a:outerShdw blurRad="63500" sx="102000" sy="102000" algn="ctr" rotWithShape="0">
                  <a:prstClr val="black">
                    <a:alpha val="20000"/>
                  </a:prstClr>
                </a:outerShdw>
              </a:effectLst>
            </c:spPr>
          </c:dPt>
          <c:dLbls>
            <c:dLbl>
              <c:idx val="0"/>
              <c:layout>
                <c:manualLayout>
                  <c:x val="2.2222222222222223E-2"/>
                  <c:y val="-5.55555555555556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54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1.9444444444444445E-2"/>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77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2222222222222215E-2"/>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5.833333333333333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76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055555555555555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53000"/>
                        </a:schemeClr>
                      </a:solidFill>
                      <a:latin typeface="+mn-lt"/>
                      <a:ea typeface="+mn-ea"/>
                      <a:cs typeface="+mn-cs"/>
                    </a:defRPr>
                  </a:pPr>
                  <a:endParaRPr lang="es-PE"/>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Hoja7!$B$2:$F$2</c:f>
              <c:strCache>
                <c:ptCount val="5"/>
                <c:pt idx="0">
                  <c:v>Cría</c:v>
                </c:pt>
                <c:pt idx="1">
                  <c:v>Borrega</c:v>
                </c:pt>
                <c:pt idx="2">
                  <c:v>Borrego</c:v>
                </c:pt>
                <c:pt idx="3">
                  <c:v>Ovejas</c:v>
                </c:pt>
                <c:pt idx="4">
                  <c:v>Carneros</c:v>
                </c:pt>
              </c:strCache>
            </c:strRef>
          </c:cat>
          <c:val>
            <c:numRef>
              <c:f>Hoja7!$B$18:$F$18</c:f>
              <c:numCache>
                <c:formatCode>0%</c:formatCode>
                <c:ptCount val="5"/>
                <c:pt idx="0">
                  <c:v>0.18535262206148281</c:v>
                </c:pt>
                <c:pt idx="1">
                  <c:v>0.14677516576250754</c:v>
                </c:pt>
                <c:pt idx="2">
                  <c:v>8.5895117540687155E-2</c:v>
                </c:pt>
                <c:pt idx="3">
                  <c:v>0.54400241109101866</c:v>
                </c:pt>
                <c:pt idx="4">
                  <c:v>3.7974683544303799E-2</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chemeClr val="tx2"/>
                </a:solidFill>
              </a:rPr>
              <a:t>Condición</a:t>
            </a:r>
            <a:r>
              <a:rPr lang="en-US" baseline="0">
                <a:solidFill>
                  <a:schemeClr val="tx2"/>
                </a:solidFill>
              </a:rPr>
              <a:t> del Pastizal en el distrito de Oropesa</a:t>
            </a:r>
            <a:endParaRPr lang="en-US">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Pastizal</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Hoja4!$J$52:$L$52</c:f>
              <c:strCache>
                <c:ptCount val="3"/>
                <c:pt idx="0">
                  <c:v>Deseable</c:v>
                </c:pt>
                <c:pt idx="1">
                  <c:v>Poco Deseable</c:v>
                </c:pt>
                <c:pt idx="2">
                  <c:v>No Deseable</c:v>
                </c:pt>
              </c:strCache>
            </c:strRef>
          </c:cat>
          <c:val>
            <c:numRef>
              <c:f>Hoja4!$J$65:$L$65</c:f>
              <c:numCache>
                <c:formatCode>0.000</c:formatCode>
                <c:ptCount val="3"/>
                <c:pt idx="0">
                  <c:v>33.06818181818182</c:v>
                </c:pt>
                <c:pt idx="1">
                  <c:v>37.403636363636366</c:v>
                </c:pt>
                <c:pt idx="2">
                  <c:v>29.503636363636364</c:v>
                </c:pt>
              </c:numCache>
            </c:numRef>
          </c:val>
        </c:ser>
        <c:dLbls>
          <c:showLegendKey val="0"/>
          <c:showVal val="0"/>
          <c:showCatName val="0"/>
          <c:showSerName val="0"/>
          <c:showPercent val="0"/>
          <c:showBubbleSize val="0"/>
        </c:dLbls>
        <c:gapWidth val="150"/>
        <c:shape val="box"/>
        <c:axId val="353272296"/>
        <c:axId val="465619560"/>
        <c:axId val="0"/>
      </c:bar3DChart>
      <c:catAx>
        <c:axId val="35327229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crossAx val="465619560"/>
        <c:crosses val="autoZero"/>
        <c:auto val="1"/>
        <c:lblAlgn val="ctr"/>
        <c:lblOffset val="100"/>
        <c:noMultiLvlLbl val="0"/>
      </c:catAx>
      <c:valAx>
        <c:axId val="465619560"/>
        <c:scaling>
          <c:orientation val="minMax"/>
        </c:scaling>
        <c:delete val="0"/>
        <c:axPos val="b"/>
        <c:majorGridlines>
          <c:spPr>
            <a:ln w="9525" cap="flat" cmpd="sng" algn="ctr">
              <a:solidFill>
                <a:schemeClr val="tx2">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crossAx val="35327229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PE"/>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El objetivo general del presente estudio consiste en generar información pecuaria relevante y pertinente del Distrito de Totora-Oropesa (Provincia de Antabamba, Región Apurímac), para la toma de decisiones de política y gestión pública a escala local y regional.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35A64-8729-4E92-B873-67436F61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85</Pages>
  <Words>21102</Words>
  <Characters>116065</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136894</CharactersWithSpaces>
  <SharedDoc>false</SharedDoc>
  <HLinks>
    <vt:vector size="108" baseType="variant">
      <vt:variant>
        <vt:i4>7340123</vt:i4>
      </vt:variant>
      <vt:variant>
        <vt:i4>51</vt:i4>
      </vt:variant>
      <vt:variant>
        <vt:i4>0</vt:i4>
      </vt:variant>
      <vt:variant>
        <vt:i4>5</vt:i4>
      </vt:variant>
      <vt:variant>
        <vt:lpwstr/>
      </vt:variant>
      <vt:variant>
        <vt:lpwstr>_Anexo_7._Resultados</vt:lpwstr>
      </vt:variant>
      <vt:variant>
        <vt:i4>184</vt:i4>
      </vt:variant>
      <vt:variant>
        <vt:i4>48</vt:i4>
      </vt:variant>
      <vt:variant>
        <vt:i4>0</vt:i4>
      </vt:variant>
      <vt:variant>
        <vt:i4>5</vt:i4>
      </vt:variant>
      <vt:variant>
        <vt:lpwstr/>
      </vt:variant>
      <vt:variant>
        <vt:lpwstr>_Anexo_6._Análisis</vt:lpwstr>
      </vt:variant>
      <vt:variant>
        <vt:i4>196792</vt:i4>
      </vt:variant>
      <vt:variant>
        <vt:i4>45</vt:i4>
      </vt:variant>
      <vt:variant>
        <vt:i4>0</vt:i4>
      </vt:variant>
      <vt:variant>
        <vt:i4>5</vt:i4>
      </vt:variant>
      <vt:variant>
        <vt:lpwstr/>
      </vt:variant>
      <vt:variant>
        <vt:lpwstr>_Anexo_5._Análisis</vt:lpwstr>
      </vt:variant>
      <vt:variant>
        <vt:i4>131256</vt:i4>
      </vt:variant>
      <vt:variant>
        <vt:i4>42</vt:i4>
      </vt:variant>
      <vt:variant>
        <vt:i4>0</vt:i4>
      </vt:variant>
      <vt:variant>
        <vt:i4>5</vt:i4>
      </vt:variant>
      <vt:variant>
        <vt:lpwstr/>
      </vt:variant>
      <vt:variant>
        <vt:lpwstr>_Anexo_4._Análisis</vt:lpwstr>
      </vt:variant>
      <vt:variant>
        <vt:i4>7602267</vt:i4>
      </vt:variant>
      <vt:variant>
        <vt:i4>39</vt:i4>
      </vt:variant>
      <vt:variant>
        <vt:i4>0</vt:i4>
      </vt:variant>
      <vt:variant>
        <vt:i4>5</vt:i4>
      </vt:variant>
      <vt:variant>
        <vt:lpwstr/>
      </vt:variant>
      <vt:variant>
        <vt:lpwstr>_Anexo_3._Resultados</vt:lpwstr>
      </vt:variant>
      <vt:variant>
        <vt:i4>8323142</vt:i4>
      </vt:variant>
      <vt:variant>
        <vt:i4>36</vt:i4>
      </vt:variant>
      <vt:variant>
        <vt:i4>0</vt:i4>
      </vt:variant>
      <vt:variant>
        <vt:i4>5</vt:i4>
      </vt:variant>
      <vt:variant>
        <vt:lpwstr/>
      </vt:variant>
      <vt:variant>
        <vt:lpwstr>_Anexo_2._Listado</vt:lpwstr>
      </vt:variant>
      <vt:variant>
        <vt:i4>8061011</vt:i4>
      </vt:variant>
      <vt:variant>
        <vt:i4>33</vt:i4>
      </vt:variant>
      <vt:variant>
        <vt:i4>0</vt:i4>
      </vt:variant>
      <vt:variant>
        <vt:i4>5</vt:i4>
      </vt:variant>
      <vt:variant>
        <vt:lpwstr/>
      </vt:variant>
      <vt:variant>
        <vt:lpwstr>_Anexo_1._Instrumento</vt:lpwstr>
      </vt:variant>
      <vt:variant>
        <vt:i4>4325402</vt:i4>
      </vt:variant>
      <vt:variant>
        <vt:i4>30</vt:i4>
      </vt:variant>
      <vt:variant>
        <vt:i4>0</vt:i4>
      </vt:variant>
      <vt:variant>
        <vt:i4>5</vt:i4>
      </vt:variant>
      <vt:variant>
        <vt:lpwstr/>
      </vt:variant>
      <vt:variant>
        <vt:lpwstr>_X._Anexos</vt:lpwstr>
      </vt:variant>
      <vt:variant>
        <vt:i4>4194330</vt:i4>
      </vt:variant>
      <vt:variant>
        <vt:i4>27</vt:i4>
      </vt:variant>
      <vt:variant>
        <vt:i4>0</vt:i4>
      </vt:variant>
      <vt:variant>
        <vt:i4>5</vt:i4>
      </vt:variant>
      <vt:variant>
        <vt:lpwstr/>
      </vt:variant>
      <vt:variant>
        <vt:lpwstr>_IX._Recomendaciones</vt:lpwstr>
      </vt:variant>
      <vt:variant>
        <vt:i4>2687102</vt:i4>
      </vt:variant>
      <vt:variant>
        <vt:i4>24</vt:i4>
      </vt:variant>
      <vt:variant>
        <vt:i4>0</vt:i4>
      </vt:variant>
      <vt:variant>
        <vt:i4>5</vt:i4>
      </vt:variant>
      <vt:variant>
        <vt:lpwstr/>
      </vt:variant>
      <vt:variant>
        <vt:lpwstr>_VIII._Conclusiones</vt:lpwstr>
      </vt:variant>
      <vt:variant>
        <vt:i4>4456511</vt:i4>
      </vt:variant>
      <vt:variant>
        <vt:i4>21</vt:i4>
      </vt:variant>
      <vt:variant>
        <vt:i4>0</vt:i4>
      </vt:variant>
      <vt:variant>
        <vt:i4>5</vt:i4>
      </vt:variant>
      <vt:variant>
        <vt:lpwstr/>
      </vt:variant>
      <vt:variant>
        <vt:lpwstr>_VII._Propuestas_de</vt:lpwstr>
      </vt:variant>
      <vt:variant>
        <vt:i4>3604570</vt:i4>
      </vt:variant>
      <vt:variant>
        <vt:i4>18</vt:i4>
      </vt:variant>
      <vt:variant>
        <vt:i4>0</vt:i4>
      </vt:variant>
      <vt:variant>
        <vt:i4>5</vt:i4>
      </vt:variant>
      <vt:variant>
        <vt:lpwstr/>
      </vt:variant>
      <vt:variant>
        <vt:lpwstr>_VI._Indicadores_de</vt:lpwstr>
      </vt:variant>
      <vt:variant>
        <vt:i4>16711693</vt:i4>
      </vt:variant>
      <vt:variant>
        <vt:i4>15</vt:i4>
      </vt:variant>
      <vt:variant>
        <vt:i4>0</vt:i4>
      </vt:variant>
      <vt:variant>
        <vt:i4>5</vt:i4>
      </vt:variant>
      <vt:variant>
        <vt:lpwstr/>
      </vt:variant>
      <vt:variant>
        <vt:lpwstr>_V._Caracterización_de</vt:lpwstr>
      </vt:variant>
      <vt:variant>
        <vt:i4>5308601</vt:i4>
      </vt:variant>
      <vt:variant>
        <vt:i4>12</vt:i4>
      </vt:variant>
      <vt:variant>
        <vt:i4>0</vt:i4>
      </vt:variant>
      <vt:variant>
        <vt:i4>5</vt:i4>
      </vt:variant>
      <vt:variant>
        <vt:lpwstr/>
      </vt:variant>
      <vt:variant>
        <vt:lpwstr>_IV._Contextualización_de</vt:lpwstr>
      </vt:variant>
      <vt:variant>
        <vt:i4>12058734</vt:i4>
      </vt:variant>
      <vt:variant>
        <vt:i4>9</vt:i4>
      </vt:variant>
      <vt:variant>
        <vt:i4>0</vt:i4>
      </vt:variant>
      <vt:variant>
        <vt:i4>5</vt:i4>
      </vt:variant>
      <vt:variant>
        <vt:lpwstr/>
      </vt:variant>
      <vt:variant>
        <vt:lpwstr>_III._Metodología</vt:lpwstr>
      </vt:variant>
      <vt:variant>
        <vt:i4>3866706</vt:i4>
      </vt:variant>
      <vt:variant>
        <vt:i4>6</vt:i4>
      </vt:variant>
      <vt:variant>
        <vt:i4>0</vt:i4>
      </vt:variant>
      <vt:variant>
        <vt:i4>5</vt:i4>
      </vt:variant>
      <vt:variant>
        <vt:lpwstr/>
      </vt:variant>
      <vt:variant>
        <vt:lpwstr>_II._Objetivos_del</vt:lpwstr>
      </vt:variant>
      <vt:variant>
        <vt:i4>2752742</vt:i4>
      </vt:variant>
      <vt:variant>
        <vt:i4>3</vt:i4>
      </vt:variant>
      <vt:variant>
        <vt:i4>0</vt:i4>
      </vt:variant>
      <vt:variant>
        <vt:i4>5</vt:i4>
      </vt:variant>
      <vt:variant>
        <vt:lpwstr/>
      </vt:variant>
      <vt:variant>
        <vt:lpwstr>_I._Introducción</vt:lpwstr>
      </vt:variant>
      <vt:variant>
        <vt:i4>7405694</vt:i4>
      </vt:variant>
      <vt:variant>
        <vt:i4>0</vt:i4>
      </vt:variant>
      <vt:variant>
        <vt:i4>0</vt:i4>
      </vt:variant>
      <vt:variant>
        <vt:i4>5</vt:i4>
      </vt:variant>
      <vt:variant>
        <vt:lpwstr/>
      </vt:variant>
      <vt:variant>
        <vt:lpwstr>_Resumen_Ejecutivo</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de Estudios Regionales Andinos Bartolomé de las Casas</dc:creator>
  <cp:keywords/>
  <dc:description/>
  <cp:lastModifiedBy>Gustavo Espinoza</cp:lastModifiedBy>
  <cp:revision>10</cp:revision>
  <cp:lastPrinted>2015-11-06T17:25:00Z</cp:lastPrinted>
  <dcterms:created xsi:type="dcterms:W3CDTF">2015-11-05T22:37:00Z</dcterms:created>
  <dcterms:modified xsi:type="dcterms:W3CDTF">2015-11-06T17:28:00Z</dcterms:modified>
</cp:coreProperties>
</file>