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Textoindependiente"/>
        <w:jc w:val="center"/>
        <w:rPr>
          <w:rFonts w:ascii="Arial" w:hAnsi="Arial" w:cs="Arial"/>
          <w:sz w:val="28"/>
          <w:szCs w:val="28"/>
          <w:highlight w:val="yellow"/>
        </w:rPr>
      </w:pPr>
    </w:p>
    <w:p w14:paraId="7A4FBD89" w14:textId="04BA38E0" w:rsidR="00376814" w:rsidRDefault="00BD14C1" w:rsidP="00BD14C1">
      <w:pPr>
        <w:pStyle w:val="Textoindependiente"/>
        <w:jc w:val="center"/>
        <w:rPr>
          <w:rFonts w:ascii="Arial" w:hAnsi="Arial" w:cs="Arial"/>
          <w:sz w:val="28"/>
          <w:szCs w:val="28"/>
        </w:rPr>
      </w:pPr>
      <w:r>
        <w:rPr>
          <w:rFonts w:ascii="Arial" w:hAnsi="Arial" w:cs="Arial"/>
          <w:sz w:val="28"/>
          <w:szCs w:val="28"/>
        </w:rPr>
        <w:t>Robotics Process Automation for Leaders</w:t>
      </w:r>
    </w:p>
    <w:p w14:paraId="7724949B" w14:textId="77777777" w:rsidR="00BD14C1" w:rsidRPr="00B636C5" w:rsidRDefault="00BD14C1" w:rsidP="00BD14C1">
      <w:pPr>
        <w:pStyle w:val="Textoindependiente"/>
        <w:jc w:val="center"/>
        <w:rPr>
          <w:rFonts w:ascii="Arial" w:hAnsi="Arial" w:cs="Arial"/>
          <w:b w:val="0"/>
          <w:sz w:val="28"/>
        </w:rPr>
      </w:pPr>
    </w:p>
    <w:p w14:paraId="3C1879B0" w14:textId="48D3E9B9" w:rsidR="00481153" w:rsidRPr="00B636C5" w:rsidRDefault="00BD14C1" w:rsidP="00BD14C1">
      <w:pPr>
        <w:pStyle w:val="Textoindependiente"/>
        <w:jc w:val="center"/>
        <w:rPr>
          <w:rFonts w:ascii="Arial" w:hAnsi="Arial" w:cs="Arial"/>
          <w:bCs/>
          <w:sz w:val="28"/>
        </w:rPr>
      </w:pPr>
      <w:r>
        <w:rPr>
          <w:rFonts w:ascii="Arial" w:hAnsi="Arial" w:cs="Arial"/>
          <w:sz w:val="28"/>
          <w:szCs w:val="28"/>
        </w:rPr>
        <w:t>5 to 7 October 2022</w:t>
      </w:r>
    </w:p>
    <w:p w14:paraId="4FAC19A6" w14:textId="77777777" w:rsidR="00481153" w:rsidRPr="00B636C5" w:rsidRDefault="00481153" w:rsidP="00B97757">
      <w:pPr>
        <w:pStyle w:val="Textoindependiente"/>
        <w:rPr>
          <w:rFonts w:ascii="Arial" w:hAnsi="Arial" w:cs="Arial"/>
          <w:b w:val="0"/>
          <w:sz w:val="28"/>
        </w:rPr>
      </w:pPr>
    </w:p>
    <w:p w14:paraId="60273025"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Textoindependiente"/>
        <w:jc w:val="center"/>
        <w:rPr>
          <w:rFonts w:ascii="Arial" w:hAnsi="Arial" w:cs="Arial"/>
          <w:b w:val="0"/>
          <w:sz w:val="24"/>
          <w:szCs w:val="24"/>
        </w:rPr>
      </w:pPr>
    </w:p>
    <w:p w14:paraId="6D824894" w14:textId="77777777" w:rsidR="005C08A7" w:rsidRPr="00B636C5" w:rsidRDefault="005C08A7" w:rsidP="00B97757">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Textoindependiente"/>
        <w:jc w:val="center"/>
        <w:rPr>
          <w:rFonts w:ascii="Arial" w:hAnsi="Arial" w:cs="Arial"/>
          <w:b w:val="0"/>
          <w:sz w:val="28"/>
        </w:rPr>
      </w:pPr>
    </w:p>
    <w:p w14:paraId="0FBE3801"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Textoindependiente"/>
        <w:jc w:val="center"/>
        <w:rPr>
          <w:rFonts w:ascii="Arial" w:hAnsi="Arial" w:cs="Arial"/>
          <w:b w:val="0"/>
          <w:sz w:val="24"/>
          <w:szCs w:val="24"/>
        </w:rPr>
      </w:pPr>
    </w:p>
    <w:p w14:paraId="0F6FC93C" w14:textId="77777777" w:rsidR="002A1E6A" w:rsidRPr="00EF3C5A" w:rsidRDefault="002A1E6A" w:rsidP="002A1E6A">
      <w:pPr>
        <w:pStyle w:val="Textoindependiente"/>
        <w:jc w:val="center"/>
        <w:rPr>
          <w:rFonts w:ascii="Arial" w:hAnsi="Arial" w:cs="Arial"/>
          <w:sz w:val="28"/>
          <w:szCs w:val="28"/>
        </w:rPr>
      </w:pPr>
      <w:r w:rsidRPr="00BD440A">
        <w:rPr>
          <w:rFonts w:ascii="Arial" w:hAnsi="Arial" w:cs="Arial"/>
          <w:sz w:val="28"/>
          <w:szCs w:val="28"/>
        </w:rPr>
        <w:t>SCP TRAINING AWARD (E-LEARNING)</w:t>
      </w:r>
    </w:p>
    <w:p w14:paraId="33922051" w14:textId="77777777" w:rsidR="0032465B" w:rsidRPr="00B636C5" w:rsidRDefault="0032465B">
      <w:pPr>
        <w:pStyle w:val="Textoindependiente"/>
        <w:jc w:val="center"/>
        <w:rPr>
          <w:rFonts w:ascii="Arial" w:hAnsi="Arial" w:cs="Arial"/>
          <w:b w:val="0"/>
          <w:sz w:val="28"/>
        </w:rPr>
      </w:pPr>
    </w:p>
    <w:p w14:paraId="2036A09E" w14:textId="77777777" w:rsidR="00FB1464" w:rsidRPr="00B636C5" w:rsidRDefault="00FB1464">
      <w:pPr>
        <w:pStyle w:val="Textoindependiente"/>
        <w:jc w:val="center"/>
        <w:rPr>
          <w:rFonts w:ascii="Arial" w:hAnsi="Arial" w:cs="Arial"/>
          <w:b w:val="0"/>
          <w:caps/>
          <w:sz w:val="24"/>
          <w:szCs w:val="24"/>
        </w:rPr>
      </w:pPr>
      <w:r w:rsidRPr="00B636C5">
        <w:rPr>
          <w:rFonts w:ascii="Arial" w:hAnsi="Arial" w:cs="Arial"/>
          <w:b w:val="0"/>
          <w:sz w:val="24"/>
          <w:szCs w:val="24"/>
        </w:rPr>
        <w:t>to be conducted by</w:t>
      </w:r>
    </w:p>
    <w:p w14:paraId="6ABC9002" w14:textId="77777777" w:rsidR="00FB1464" w:rsidRPr="00B636C5" w:rsidRDefault="00FB1464">
      <w:pPr>
        <w:pStyle w:val="Textoindependiente"/>
        <w:jc w:val="center"/>
        <w:rPr>
          <w:rFonts w:ascii="Arial" w:hAnsi="Arial" w:cs="Arial"/>
          <w:b w:val="0"/>
          <w:sz w:val="24"/>
          <w:szCs w:val="24"/>
        </w:rPr>
      </w:pPr>
    </w:p>
    <w:p w14:paraId="59AAAAA9" w14:textId="603E2001" w:rsidR="00FB1464" w:rsidRDefault="00BD14C1" w:rsidP="00BD14C1">
      <w:pPr>
        <w:pBdr>
          <w:bottom w:val="thinThickSmallGap" w:sz="24" w:space="1" w:color="auto"/>
        </w:pBdr>
        <w:ind w:left="-180" w:right="-176"/>
        <w:jc w:val="center"/>
        <w:rPr>
          <w:rFonts w:ascii="Arial" w:hAnsi="Arial" w:cs="Arial"/>
          <w:b/>
          <w:sz w:val="28"/>
          <w:szCs w:val="28"/>
        </w:rPr>
      </w:pPr>
      <w:r>
        <w:rPr>
          <w:rFonts w:ascii="Arial" w:hAnsi="Arial" w:cs="Arial"/>
          <w:b/>
          <w:sz w:val="28"/>
          <w:szCs w:val="28"/>
        </w:rPr>
        <w:t>Civil Service College, Singapore</w:t>
      </w:r>
    </w:p>
    <w:p w14:paraId="4A5EB196" w14:textId="77777777" w:rsidR="00BD14C1" w:rsidRPr="00B636C5" w:rsidRDefault="00BD14C1">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8B5A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docGrid w:linePitch="272"/>
        </w:sectPr>
      </w:pPr>
    </w:p>
    <w:p w14:paraId="0A8025AE" w14:textId="77777777" w:rsidR="00640AFA" w:rsidRPr="00B636C5" w:rsidRDefault="00640AFA">
      <w:pPr>
        <w:ind w:left="-90" w:firstLine="90"/>
        <w:jc w:val="both"/>
        <w:rPr>
          <w:rFonts w:ascii="Arial" w:hAnsi="Arial" w:cs="Arial"/>
          <w:b/>
          <w:sz w:val="24"/>
          <w:szCs w:val="24"/>
          <w:lang w:val="en-GB"/>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C309555" w:rsidR="005C08A7" w:rsidRPr="00B636C5" w:rsidRDefault="005C08A7">
      <w:pPr>
        <w:jc w:val="both"/>
        <w:rPr>
          <w:rFonts w:ascii="Arial" w:hAnsi="Arial" w:cs="Arial"/>
          <w:b/>
          <w:bCs/>
        </w:rPr>
      </w:pPr>
      <w:r w:rsidRPr="00B636C5">
        <w:rPr>
          <w:rFonts w:ascii="Arial" w:hAnsi="Arial" w:cs="Arial"/>
        </w:rPr>
        <w:t>To date, over 13</w:t>
      </w:r>
      <w:r w:rsidR="003B783B" w:rsidRPr="00B636C5">
        <w:rPr>
          <w:rFonts w:ascii="Arial" w:hAnsi="Arial" w:cs="Arial"/>
        </w:rPr>
        <w:t>7</w:t>
      </w:r>
      <w:r w:rsidRPr="00B636C5">
        <w:rPr>
          <w:rFonts w:ascii="Arial" w:hAnsi="Arial" w:cs="Arial"/>
        </w:rPr>
        <w:t>,000 officials from more than 1</w:t>
      </w:r>
      <w:r w:rsidR="00DB50E0" w:rsidRPr="00B636C5">
        <w:rPr>
          <w:rFonts w:ascii="Arial" w:hAnsi="Arial" w:cs="Arial"/>
        </w:rPr>
        <w:t>8</w:t>
      </w:r>
      <w:r w:rsidRPr="00B636C5">
        <w:rPr>
          <w:rFonts w:ascii="Arial" w:hAnsi="Arial" w:cs="Arial"/>
        </w:rPr>
        <w:t>0 countries and territories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Pr="00B636C5" w:rsidRDefault="00914C6D">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2B509F8E" w14:textId="77777777" w:rsidR="00390060" w:rsidRPr="00B636C5" w:rsidRDefault="00390060">
      <w:pPr>
        <w:ind w:right="-144"/>
        <w:jc w:val="both"/>
        <w:rPr>
          <w:rFonts w:ascii="Arial" w:hAnsi="Arial" w:cs="Arial"/>
          <w:b/>
          <w:sz w:val="26"/>
          <w:szCs w:val="26"/>
        </w:rPr>
      </w:pPr>
    </w:p>
    <w:p w14:paraId="4F05CED8" w14:textId="77777777" w:rsidR="005C08A7" w:rsidRPr="00B636C5" w:rsidRDefault="005C08A7">
      <w:pPr>
        <w:ind w:right="-144"/>
        <w:jc w:val="both"/>
        <w:rPr>
          <w:rFonts w:ascii="Arial" w:hAnsi="Arial" w:cs="Arial"/>
          <w:b/>
          <w:sz w:val="26"/>
          <w:szCs w:val="26"/>
        </w:rPr>
      </w:pPr>
    </w:p>
    <w:p w14:paraId="2CDD2084" w14:textId="77777777" w:rsidR="005C08A7" w:rsidRPr="00B636C5" w:rsidRDefault="005C08A7">
      <w:pPr>
        <w:ind w:right="-144"/>
        <w:jc w:val="both"/>
        <w:rPr>
          <w:rFonts w:ascii="Arial" w:hAnsi="Arial" w:cs="Arial"/>
          <w:b/>
          <w:sz w:val="26"/>
          <w:szCs w:val="26"/>
        </w:rPr>
      </w:pPr>
    </w:p>
    <w:p w14:paraId="3A353EF2" w14:textId="77777777" w:rsidR="005C08A7" w:rsidRPr="00B636C5" w:rsidRDefault="005C08A7">
      <w:pPr>
        <w:ind w:right="-144"/>
        <w:jc w:val="both"/>
        <w:rPr>
          <w:rFonts w:ascii="Arial" w:hAnsi="Arial" w:cs="Arial"/>
          <w:b/>
          <w:sz w:val="26"/>
          <w:szCs w:val="26"/>
        </w:rPr>
      </w:pPr>
    </w:p>
    <w:p w14:paraId="27BC9F56" w14:textId="77777777" w:rsidR="005C08A7" w:rsidRPr="00B636C5" w:rsidRDefault="005C08A7">
      <w:pPr>
        <w:ind w:right="-144"/>
        <w:jc w:val="both"/>
        <w:rPr>
          <w:rFonts w:ascii="Arial" w:hAnsi="Arial" w:cs="Arial"/>
          <w:b/>
          <w:sz w:val="26"/>
          <w:szCs w:val="26"/>
        </w:rPr>
      </w:pPr>
    </w:p>
    <w:p w14:paraId="0A395C6B" w14:textId="77777777" w:rsidR="005C08A7" w:rsidRPr="0012003F" w:rsidRDefault="005C08A7">
      <w:pPr>
        <w:ind w:right="-144"/>
        <w:jc w:val="both"/>
        <w:rPr>
          <w:rFonts w:ascii="Arial" w:hAnsi="Arial" w:cs="Arial"/>
          <w:b/>
          <w:sz w:val="24"/>
          <w:szCs w:val="24"/>
        </w:rPr>
      </w:pPr>
    </w:p>
    <w:p w14:paraId="26D70031" w14:textId="1D4F6CAF" w:rsidR="00FB490A" w:rsidRPr="00B636C5" w:rsidRDefault="00BD14C1" w:rsidP="00FB490A">
      <w:pPr>
        <w:ind w:left="-90" w:firstLine="90"/>
        <w:jc w:val="both"/>
        <w:rPr>
          <w:rFonts w:ascii="Arial" w:hAnsi="Arial" w:cs="Arial"/>
          <w:b/>
          <w:sz w:val="24"/>
          <w:szCs w:val="24"/>
          <w:lang w:val="en-GB"/>
        </w:rPr>
      </w:pPr>
      <w:r>
        <w:rPr>
          <w:rFonts w:ascii="Arial" w:hAnsi="Arial"/>
          <w:b/>
          <w:sz w:val="24"/>
          <w:szCs w:val="24"/>
        </w:rPr>
        <w:t>Civil Service College</w:t>
      </w:r>
    </w:p>
    <w:p w14:paraId="212F22E2" w14:textId="77777777" w:rsidR="00FB490A" w:rsidRPr="00B636C5" w:rsidRDefault="00FB490A" w:rsidP="004F144F">
      <w:pPr>
        <w:jc w:val="both"/>
        <w:rPr>
          <w:rFonts w:ascii="Arial" w:hAnsi="Arial" w:cs="Arial"/>
        </w:rPr>
      </w:pPr>
    </w:p>
    <w:p w14:paraId="614EC03A" w14:textId="77777777" w:rsidR="00BD14C1" w:rsidRPr="00BD14C1" w:rsidRDefault="00BD14C1" w:rsidP="00BD14C1">
      <w:pPr>
        <w:jc w:val="both"/>
        <w:rPr>
          <w:rFonts w:ascii="Arial" w:hAnsi="Arial" w:cs="Arial"/>
        </w:rPr>
      </w:pPr>
      <w:r w:rsidRPr="00BD14C1">
        <w:rPr>
          <w:rFonts w:ascii="Arial" w:hAnsi="Arial" w:cs="Arial"/>
        </w:rPr>
        <w:t xml:space="preserve">Civil 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25316CC7" w14:textId="77777777" w:rsidR="00BD14C1" w:rsidRPr="00BD14C1" w:rsidRDefault="00BD14C1" w:rsidP="00BD14C1">
      <w:pPr>
        <w:jc w:val="both"/>
        <w:rPr>
          <w:rFonts w:ascii="Arial" w:hAnsi="Arial" w:cs="Arial"/>
        </w:rPr>
      </w:pPr>
    </w:p>
    <w:p w14:paraId="7426E3DC" w14:textId="7A7752AB" w:rsidR="00BD14C1" w:rsidRPr="00BD14C1" w:rsidRDefault="00BD14C1" w:rsidP="00BD14C1">
      <w:pPr>
        <w:jc w:val="both"/>
        <w:rPr>
          <w:rFonts w:ascii="Arial" w:hAnsi="Arial" w:cs="Arial"/>
        </w:rPr>
      </w:pPr>
      <w:r w:rsidRPr="00BD14C1">
        <w:rPr>
          <w:rFonts w:ascii="Arial" w:hAnsi="Arial" w:cs="Arial"/>
        </w:rPr>
        <w:t xml:space="preserve">CSC offers a comprehensive suite of programmes that build strategic capability in the public service, focusing particularly on core areas in public governance, leadership, public </w:t>
      </w:r>
      <w:r w:rsidR="003A2D72" w:rsidRPr="00BD14C1">
        <w:rPr>
          <w:rFonts w:ascii="Arial" w:hAnsi="Arial" w:cs="Arial"/>
        </w:rPr>
        <w:t>administration,</w:t>
      </w:r>
      <w:r w:rsidRPr="00BD14C1">
        <w:rPr>
          <w:rFonts w:ascii="Arial" w:hAnsi="Arial" w:cs="Arial"/>
        </w:rPr>
        <w:t xml:space="preserve"> and management. We work closely with central government and public sector agencies to embed values, communicate public sector directions, and manage change in individuals and organisations. </w:t>
      </w:r>
    </w:p>
    <w:p w14:paraId="13005966" w14:textId="77777777" w:rsidR="00BD14C1" w:rsidRPr="00BD14C1" w:rsidRDefault="00BD14C1" w:rsidP="00BD14C1">
      <w:pPr>
        <w:jc w:val="both"/>
        <w:rPr>
          <w:rFonts w:ascii="Arial" w:hAnsi="Arial" w:cs="Arial"/>
        </w:rPr>
      </w:pPr>
    </w:p>
    <w:p w14:paraId="0D598D50" w14:textId="77E3771E" w:rsidR="0012003F" w:rsidRDefault="00BD14C1" w:rsidP="00BD14C1">
      <w:pPr>
        <w:jc w:val="both"/>
        <w:rPr>
          <w:rFonts w:ascii="Arial" w:hAnsi="Arial" w:cs="Arial"/>
          <w:highlight w:val="cyan"/>
        </w:rPr>
      </w:pPr>
      <w:r w:rsidRPr="00BD14C1">
        <w:rPr>
          <w:rFonts w:ascii="Arial" w:hAnsi="Arial" w:cs="Arial"/>
        </w:rPr>
        <w:t xml:space="preserve">CSC partners public and private sector organisations as well as academia and international government agencies to exchange best practices and experiences in leadership, policy development, public </w:t>
      </w:r>
      <w:r w:rsidR="003A2D72" w:rsidRPr="00BD14C1">
        <w:rPr>
          <w:rFonts w:ascii="Arial" w:hAnsi="Arial" w:cs="Arial"/>
        </w:rPr>
        <w:t>administration,</w:t>
      </w:r>
      <w:r w:rsidRPr="00BD14C1">
        <w:rPr>
          <w:rFonts w:ascii="Arial" w:hAnsi="Arial" w:cs="Arial"/>
        </w:rPr>
        <w:t xml:space="preserve"> and public reforms.</w:t>
      </w:r>
      <w:r w:rsidR="0012003F">
        <w:rPr>
          <w:rFonts w:ascii="Arial" w:hAnsi="Arial" w:cs="Arial"/>
          <w:highlight w:val="cyan"/>
        </w:rPr>
        <w:br w:type="page"/>
      </w:r>
    </w:p>
    <w:p w14:paraId="5D741D43" w14:textId="59157B18"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lastRenderedPageBreak/>
        <w:t>Course Objectives</w:t>
      </w:r>
    </w:p>
    <w:p w14:paraId="4A937858" w14:textId="5C7A1636" w:rsidR="00662E20" w:rsidRDefault="00662E20">
      <w:pPr>
        <w:jc w:val="both"/>
        <w:rPr>
          <w:rFonts w:ascii="Arial" w:hAnsi="Arial" w:cs="Arial"/>
        </w:rPr>
      </w:pPr>
    </w:p>
    <w:p w14:paraId="03EBD297" w14:textId="77777777" w:rsidR="00612974" w:rsidRPr="00612974" w:rsidRDefault="00612974" w:rsidP="00612974">
      <w:pPr>
        <w:pStyle w:val="NormalWeb"/>
        <w:jc w:val="both"/>
        <w:rPr>
          <w:rFonts w:ascii="Arial" w:hAnsi="Arial" w:cs="Arial"/>
          <w:color w:val="000000"/>
          <w:sz w:val="20"/>
          <w:szCs w:val="20"/>
        </w:rPr>
      </w:pPr>
      <w:r w:rsidRPr="00612974">
        <w:rPr>
          <w:rFonts w:ascii="Arial" w:hAnsi="Arial" w:cs="Arial"/>
          <w:color w:val="000000"/>
          <w:sz w:val="20"/>
          <w:szCs w:val="20"/>
        </w:rPr>
        <w:t>RPA has gained traction in the public service as a means to automate high volumes of repetitive and manual work processes. This course will present Singapore’s experience in implementing RPA in public agencies and equip participants with foundational skills and knowledge for successful RPA implementation.</w:t>
      </w:r>
    </w:p>
    <w:p w14:paraId="79810E75" w14:textId="77777777" w:rsidR="009C191A" w:rsidRPr="00B636C5" w:rsidRDefault="009C191A">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1380A98F" w14:textId="77777777" w:rsidR="002A2E72" w:rsidRPr="002A2E72" w:rsidRDefault="002A2E72" w:rsidP="002A2E72">
      <w:pPr>
        <w:pStyle w:val="Prrafodelista"/>
        <w:numPr>
          <w:ilvl w:val="0"/>
          <w:numId w:val="21"/>
        </w:numPr>
        <w:jc w:val="both"/>
        <w:rPr>
          <w:rFonts w:ascii="Arial" w:hAnsi="Arial" w:cs="Arial"/>
          <w:noProof/>
        </w:rPr>
      </w:pPr>
      <w:r w:rsidRPr="002A2E72">
        <w:rPr>
          <w:rFonts w:ascii="Arial" w:hAnsi="Arial" w:cs="Arial"/>
          <w:noProof/>
        </w:rPr>
        <w:t>Introduction to RPA, its key features, functions, capabilities, risks and challenges</w:t>
      </w:r>
    </w:p>
    <w:p w14:paraId="49F59F13" w14:textId="77777777" w:rsidR="002A2E72" w:rsidRPr="002A2E72" w:rsidRDefault="002A2E72" w:rsidP="002A2E72">
      <w:pPr>
        <w:pStyle w:val="Prrafodelista"/>
        <w:numPr>
          <w:ilvl w:val="0"/>
          <w:numId w:val="21"/>
        </w:numPr>
        <w:jc w:val="both"/>
        <w:rPr>
          <w:rFonts w:ascii="Arial" w:hAnsi="Arial" w:cs="Arial"/>
          <w:noProof/>
        </w:rPr>
      </w:pPr>
      <w:r w:rsidRPr="002A2E72">
        <w:rPr>
          <w:rFonts w:ascii="Arial" w:hAnsi="Arial" w:cs="Arial"/>
          <w:noProof/>
        </w:rPr>
        <w:t>Identify suitable work processes for automation and use RPA to complement process improvement methodologies</w:t>
      </w:r>
    </w:p>
    <w:p w14:paraId="6EE48AB8" w14:textId="77777777" w:rsidR="002A2E72" w:rsidRPr="002A2E72" w:rsidRDefault="002A2E72" w:rsidP="002A2E72">
      <w:pPr>
        <w:pStyle w:val="Prrafodelista"/>
        <w:numPr>
          <w:ilvl w:val="0"/>
          <w:numId w:val="21"/>
        </w:numPr>
        <w:jc w:val="both"/>
        <w:rPr>
          <w:rFonts w:ascii="Arial" w:hAnsi="Arial" w:cs="Arial"/>
          <w:noProof/>
        </w:rPr>
      </w:pPr>
      <w:r w:rsidRPr="002A2E72">
        <w:rPr>
          <w:rFonts w:ascii="Arial" w:hAnsi="Arial" w:cs="Arial"/>
          <w:noProof/>
        </w:rPr>
        <w:t>Identify organisational factors for successful RPA implementation</w:t>
      </w:r>
    </w:p>
    <w:p w14:paraId="50AAA77C" w14:textId="77777777" w:rsidR="002A2E72" w:rsidRPr="002A2E72" w:rsidRDefault="002A2E72" w:rsidP="002A2E72">
      <w:pPr>
        <w:pStyle w:val="Prrafodelista"/>
        <w:numPr>
          <w:ilvl w:val="0"/>
          <w:numId w:val="21"/>
        </w:numPr>
        <w:jc w:val="both"/>
        <w:rPr>
          <w:rFonts w:ascii="Arial" w:hAnsi="Arial" w:cs="Arial"/>
          <w:noProof/>
        </w:rPr>
      </w:pPr>
      <w:r w:rsidRPr="002A2E72">
        <w:rPr>
          <w:rFonts w:ascii="Arial" w:hAnsi="Arial" w:cs="Arial"/>
          <w:noProof/>
        </w:rPr>
        <w:t>End-to-end RPA implementation approach</w:t>
      </w:r>
    </w:p>
    <w:p w14:paraId="3947AC08" w14:textId="77777777" w:rsidR="00C51849" w:rsidRPr="00C51849" w:rsidRDefault="002A2E72" w:rsidP="002A2E72">
      <w:pPr>
        <w:pStyle w:val="Prrafodelista"/>
        <w:numPr>
          <w:ilvl w:val="0"/>
          <w:numId w:val="21"/>
        </w:numPr>
        <w:rPr>
          <w:rFonts w:ascii="Arial" w:hAnsi="Arial" w:cs="Arial"/>
          <w:b/>
          <w:color w:val="000000"/>
          <w:sz w:val="24"/>
          <w:szCs w:val="24"/>
        </w:rPr>
      </w:pPr>
      <w:r w:rsidRPr="002A2E72">
        <w:rPr>
          <w:rFonts w:ascii="Arial" w:hAnsi="Arial" w:cs="Arial"/>
          <w:noProof/>
        </w:rPr>
        <w:t>Build an RPA bot using UiPath</w:t>
      </w:r>
    </w:p>
    <w:p w14:paraId="27C3A2B7" w14:textId="201DFB8A" w:rsidR="00B06EC5" w:rsidRPr="002A2E72" w:rsidRDefault="00E5232C" w:rsidP="00C51849">
      <w:pPr>
        <w:pStyle w:val="Prrafodelista"/>
        <w:ind w:left="360"/>
        <w:rPr>
          <w:rFonts w:ascii="Arial" w:hAnsi="Arial" w:cs="Arial"/>
          <w:b/>
          <w:color w:val="000000"/>
          <w:sz w:val="24"/>
          <w:szCs w:val="24"/>
        </w:rPr>
      </w:pPr>
      <w:r w:rsidRPr="002A2E72">
        <w:rPr>
          <w:rFonts w:ascii="Arial" w:hAnsi="Arial" w:cs="Arial"/>
          <w:noProof/>
        </w:rPr>
        <w:br/>
      </w: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2937A0F6" w14:textId="287483EB" w:rsidR="002A2E72" w:rsidRDefault="002A2E72" w:rsidP="002A2E72">
      <w:pPr>
        <w:autoSpaceDE w:val="0"/>
        <w:autoSpaceDN w:val="0"/>
        <w:adjustRightInd w:val="0"/>
        <w:jc w:val="both"/>
        <w:rPr>
          <w:rFonts w:ascii="Arial" w:hAnsi="Arial" w:cs="Arial"/>
          <w:lang w:eastAsia="en-SG"/>
        </w:rPr>
      </w:pPr>
      <w:r w:rsidRPr="00757067">
        <w:rPr>
          <w:rFonts w:ascii="Arial" w:hAnsi="Arial" w:cs="Arial"/>
        </w:rPr>
        <w:t xml:space="preserve">This course will be delivered for up to </w:t>
      </w:r>
      <w:r w:rsidRPr="00B11CAD">
        <w:rPr>
          <w:rFonts w:ascii="Arial" w:hAnsi="Arial" w:cs="Arial"/>
          <w:b/>
          <w:u w:val="single"/>
        </w:rPr>
        <w:t>30 participants</w:t>
      </w:r>
      <w:r w:rsidRPr="00757067">
        <w:rPr>
          <w:rFonts w:ascii="Arial" w:hAnsi="Arial" w:cs="Arial"/>
        </w:rPr>
        <w:t xml:space="preserve"> through a mix of </w:t>
      </w:r>
      <w:r>
        <w:rPr>
          <w:rFonts w:ascii="Arial" w:hAnsi="Arial" w:cs="Arial"/>
        </w:rPr>
        <w:t>s</w:t>
      </w:r>
      <w:r w:rsidRPr="00757067">
        <w:rPr>
          <w:rFonts w:ascii="Arial" w:hAnsi="Arial" w:cs="Arial"/>
        </w:rPr>
        <w:t xml:space="preserve">ynchronous and </w:t>
      </w:r>
      <w:r>
        <w:rPr>
          <w:rFonts w:ascii="Arial" w:hAnsi="Arial" w:cs="Arial"/>
        </w:rPr>
        <w:t>a</w:t>
      </w:r>
      <w:r w:rsidRPr="00757067">
        <w:rPr>
          <w:rFonts w:ascii="Arial" w:hAnsi="Arial" w:cs="Arial"/>
        </w:rPr>
        <w:t xml:space="preserve">synchronous learning components. Synchronous components will include a series of thematic sharing sessions, facilitated discussions and reflections. Asynchronous components will comprise a mix of articles, </w:t>
      </w:r>
      <w:r w:rsidR="00C208D6" w:rsidRPr="00757067">
        <w:rPr>
          <w:rFonts w:ascii="Arial" w:hAnsi="Arial" w:cs="Arial"/>
        </w:rPr>
        <w:t>videos,</w:t>
      </w:r>
      <w:r w:rsidRPr="00757067">
        <w:rPr>
          <w:rFonts w:ascii="Arial" w:hAnsi="Arial" w:cs="Arial"/>
        </w:rPr>
        <w:t xml:space="preserve"> and other e-learning materials to complement the various Synchronous sessions.</w:t>
      </w:r>
      <w:r w:rsidRPr="007A195A">
        <w:rPr>
          <w:rFonts w:ascii="Arial" w:hAnsi="Arial" w:cs="Arial"/>
          <w:lang w:eastAsia="en-SG"/>
        </w:rPr>
        <w:t xml:space="preserve"> </w:t>
      </w:r>
    </w:p>
    <w:p w14:paraId="43672812" w14:textId="13E87787" w:rsidR="000C7060" w:rsidRDefault="000C7060">
      <w:pPr>
        <w:jc w:val="both"/>
        <w:rPr>
          <w:rFonts w:ascii="Arial" w:hAnsi="Arial" w:cs="Arial"/>
          <w:b/>
          <w:sz w:val="24"/>
          <w:szCs w:val="24"/>
        </w:rPr>
      </w:pPr>
    </w:p>
    <w:p w14:paraId="583E3295" w14:textId="77777777" w:rsidR="00C51849" w:rsidRPr="00B636C5" w:rsidRDefault="00C51849">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851CFFD" w14:textId="195DC592" w:rsidR="006E67E7" w:rsidRDefault="000C7060">
      <w:pPr>
        <w:jc w:val="both"/>
        <w:rPr>
          <w:rFonts w:ascii="Arial" w:hAnsi="Arial" w:cs="Arial"/>
          <w:color w:val="000000"/>
        </w:rPr>
      </w:pPr>
      <w:r w:rsidRPr="00B636C5">
        <w:rPr>
          <w:rFonts w:ascii="Arial" w:hAnsi="Arial" w:cs="Arial"/>
          <w:color w:val="000000"/>
        </w:rPr>
        <w:t>The course</w:t>
      </w:r>
      <w:r w:rsidR="00B9665F" w:rsidRPr="00B636C5">
        <w:rPr>
          <w:rFonts w:ascii="Arial" w:hAnsi="Arial" w:cs="Arial"/>
          <w:color w:val="000000"/>
        </w:rPr>
        <w:t xml:space="preserve"> will be</w:t>
      </w:r>
      <w:r w:rsidR="000611DE" w:rsidRPr="00B636C5">
        <w:rPr>
          <w:rFonts w:ascii="Arial" w:hAnsi="Arial" w:cs="Arial"/>
          <w:color w:val="000000"/>
        </w:rPr>
        <w:t xml:space="preserve"> </w:t>
      </w:r>
      <w:r w:rsidR="00C51849">
        <w:rPr>
          <w:rFonts w:ascii="Arial" w:hAnsi="Arial" w:cs="Arial"/>
          <w:color w:val="000000"/>
        </w:rPr>
        <w:t xml:space="preserve">held over 3 days </w:t>
      </w:r>
      <w:r w:rsidR="00DD2C39" w:rsidRPr="00B636C5">
        <w:rPr>
          <w:rFonts w:ascii="Arial" w:hAnsi="Arial" w:cs="Arial"/>
          <w:color w:val="000000"/>
        </w:rPr>
        <w:t>from</w:t>
      </w:r>
      <w:r w:rsidR="00BC152F">
        <w:rPr>
          <w:rFonts w:ascii="Arial" w:hAnsi="Arial" w:cs="Arial"/>
          <w:color w:val="000000"/>
        </w:rPr>
        <w:t xml:space="preserve"> </w:t>
      </w:r>
      <w:r w:rsidR="00BC152F" w:rsidRPr="002B2309">
        <w:rPr>
          <w:rFonts w:ascii="Arial" w:hAnsi="Arial" w:cs="Arial"/>
          <w:color w:val="000000"/>
          <w:u w:val="single"/>
        </w:rPr>
        <w:t>5 to 7 Octo</w:t>
      </w:r>
      <w:r w:rsidR="00BC152F" w:rsidRPr="00D6202F">
        <w:rPr>
          <w:rFonts w:ascii="Arial" w:hAnsi="Arial" w:cs="Arial"/>
          <w:color w:val="000000"/>
          <w:u w:val="single"/>
        </w:rPr>
        <w:t>ber</w:t>
      </w:r>
      <w:r w:rsidR="00C324AA" w:rsidRPr="00D6202F">
        <w:rPr>
          <w:rFonts w:ascii="Arial" w:hAnsi="Arial" w:cs="Arial"/>
          <w:color w:val="000000"/>
          <w:u w:val="single"/>
        </w:rPr>
        <w:t xml:space="preserve"> </w:t>
      </w:r>
      <w:r w:rsidR="00C51849" w:rsidRPr="00D6202F">
        <w:rPr>
          <w:rFonts w:ascii="Arial" w:hAnsi="Arial" w:cs="Arial"/>
          <w:color w:val="000000"/>
          <w:u w:val="single"/>
        </w:rPr>
        <w:t>2022</w:t>
      </w:r>
      <w:r w:rsidR="00C24FED" w:rsidRPr="00B636C5">
        <w:rPr>
          <w:rFonts w:ascii="Arial" w:hAnsi="Arial" w:cs="Arial"/>
          <w:color w:val="000000"/>
        </w:rPr>
        <w:t>.</w:t>
      </w:r>
    </w:p>
    <w:p w14:paraId="62EE6EF5" w14:textId="77777777" w:rsidR="00C51849" w:rsidRPr="00C51849" w:rsidRDefault="00C51849" w:rsidP="00C51849">
      <w:pPr>
        <w:jc w:val="both"/>
        <w:rPr>
          <w:rFonts w:ascii="Arial" w:hAnsi="Arial" w:cs="Arial"/>
          <w:color w:val="000000"/>
        </w:rPr>
      </w:pPr>
      <w:bookmarkStart w:id="2" w:name="_GoBack"/>
      <w:bookmarkEnd w:id="2"/>
    </w:p>
    <w:p w14:paraId="50106CAB" w14:textId="6F2AB773" w:rsidR="00C51849" w:rsidRDefault="00C51849" w:rsidP="00C51849">
      <w:pPr>
        <w:jc w:val="both"/>
        <w:rPr>
          <w:rFonts w:ascii="Arial" w:hAnsi="Arial" w:cs="Arial"/>
          <w:color w:val="000000"/>
        </w:rPr>
      </w:pPr>
      <w:r w:rsidRPr="00C51849">
        <w:rPr>
          <w:rFonts w:ascii="Arial" w:hAnsi="Arial" w:cs="Arial"/>
          <w:color w:val="000000"/>
        </w:rPr>
        <w:t xml:space="preserve">There will be four hours of ‘live’ </w:t>
      </w:r>
      <w:r w:rsidR="003A2D72" w:rsidRPr="00C51849">
        <w:rPr>
          <w:rFonts w:ascii="Arial" w:hAnsi="Arial" w:cs="Arial"/>
          <w:color w:val="000000"/>
        </w:rPr>
        <w:t>synchronous sessions</w:t>
      </w:r>
      <w:r w:rsidRPr="00C51849">
        <w:rPr>
          <w:rFonts w:ascii="Arial" w:hAnsi="Arial" w:cs="Arial"/>
          <w:color w:val="000000"/>
        </w:rPr>
        <w:t xml:space="preserve"> each day, conducted on the Zoom platform from </w:t>
      </w:r>
      <w:r w:rsidRPr="00BD440A">
        <w:rPr>
          <w:rFonts w:ascii="Arial" w:hAnsi="Arial" w:cs="Arial"/>
          <w:b/>
          <w:bCs/>
          <w:color w:val="000000"/>
        </w:rPr>
        <w:t>1400 to 1800 (Singapore time; UTC/GMT+08:00 hours)</w:t>
      </w:r>
      <w:r w:rsidRPr="00C51849">
        <w:rPr>
          <w:rFonts w:ascii="Arial" w:hAnsi="Arial" w:cs="Arial"/>
          <w:color w:val="000000"/>
        </w:rPr>
        <w:t>. More details on the programme schedule will be provided to successful applicants closer to the start of course.</w:t>
      </w:r>
    </w:p>
    <w:p w14:paraId="75724728" w14:textId="77777777" w:rsidR="00C51849" w:rsidRPr="00B636C5" w:rsidRDefault="00C51849">
      <w:pPr>
        <w:jc w:val="both"/>
        <w:rPr>
          <w:rFonts w:ascii="Arial" w:hAnsi="Arial" w:cs="Arial"/>
          <w:color w:val="000000"/>
        </w:rPr>
      </w:pPr>
    </w:p>
    <w:p w14:paraId="43CB3CA2" w14:textId="6B639887" w:rsidR="003B04AF" w:rsidRDefault="003B04AF">
      <w:pPr>
        <w:jc w:val="both"/>
        <w:rPr>
          <w:rFonts w:ascii="Arial" w:hAnsi="Arial" w:cs="Arial"/>
          <w:b/>
          <w:sz w:val="24"/>
          <w:szCs w:val="24"/>
        </w:rPr>
      </w:pPr>
    </w:p>
    <w:p w14:paraId="66DF5B44" w14:textId="6F3BC734" w:rsidR="00C51849" w:rsidRDefault="00C51849">
      <w:pPr>
        <w:jc w:val="both"/>
        <w:rPr>
          <w:rFonts w:ascii="Arial" w:hAnsi="Arial" w:cs="Arial"/>
          <w:b/>
          <w:sz w:val="24"/>
          <w:szCs w:val="24"/>
        </w:rPr>
      </w:pPr>
    </w:p>
    <w:p w14:paraId="635604B5" w14:textId="75FF8677" w:rsidR="002A755E" w:rsidRDefault="002A755E">
      <w:pPr>
        <w:jc w:val="both"/>
        <w:rPr>
          <w:rFonts w:ascii="Arial" w:hAnsi="Arial" w:cs="Arial"/>
          <w:b/>
          <w:sz w:val="24"/>
          <w:szCs w:val="24"/>
        </w:rPr>
      </w:pPr>
    </w:p>
    <w:p w14:paraId="66D686F4" w14:textId="4F042511" w:rsidR="002A755E" w:rsidRDefault="002A755E">
      <w:pPr>
        <w:jc w:val="both"/>
        <w:rPr>
          <w:rFonts w:ascii="Arial" w:hAnsi="Arial" w:cs="Arial"/>
          <w:b/>
          <w:sz w:val="24"/>
          <w:szCs w:val="24"/>
        </w:rPr>
      </w:pPr>
    </w:p>
    <w:p w14:paraId="6D0EE2A0" w14:textId="77777777" w:rsidR="002A755E" w:rsidRDefault="002A755E">
      <w:pPr>
        <w:jc w:val="both"/>
        <w:rPr>
          <w:rFonts w:ascii="Arial" w:hAnsi="Arial" w:cs="Arial"/>
          <w:b/>
          <w:sz w:val="24"/>
          <w:szCs w:val="24"/>
        </w:rPr>
      </w:pPr>
    </w:p>
    <w:p w14:paraId="725B0F32" w14:textId="2A62DCD6" w:rsidR="00C51849" w:rsidRDefault="00C51849">
      <w:pPr>
        <w:jc w:val="both"/>
        <w:rPr>
          <w:rFonts w:ascii="Arial" w:hAnsi="Arial" w:cs="Arial"/>
          <w:b/>
          <w:sz w:val="24"/>
          <w:szCs w:val="24"/>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t>Application Information</w:t>
      </w:r>
    </w:p>
    <w:p w14:paraId="68267EFF" w14:textId="77777777" w:rsidR="00FB1464" w:rsidRPr="00B636C5" w:rsidRDefault="00FB1464">
      <w:pPr>
        <w:jc w:val="both"/>
        <w:rPr>
          <w:rFonts w:ascii="Arial" w:hAnsi="Arial" w:cs="Arial"/>
          <w:color w:val="000000"/>
          <w:lang w:val="en-GB"/>
        </w:rPr>
      </w:pPr>
    </w:p>
    <w:p w14:paraId="27E2DB20" w14:textId="2F27B3ED" w:rsidR="00061B7B" w:rsidRDefault="005C08A7">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212E66AA" w14:textId="77777777" w:rsidR="00582D34" w:rsidRPr="00B636C5" w:rsidRDefault="00582D34">
      <w:pPr>
        <w:jc w:val="both"/>
        <w:rPr>
          <w:rFonts w:ascii="Arial" w:hAnsi="Arial" w:cs="Arial"/>
        </w:rPr>
      </w:pPr>
    </w:p>
    <w:p w14:paraId="5EDED11B" w14:textId="77777777" w:rsidR="00812212" w:rsidRPr="00582D34" w:rsidRDefault="00812212" w:rsidP="00582D34">
      <w:pPr>
        <w:pStyle w:val="Prrafodelista"/>
        <w:numPr>
          <w:ilvl w:val="0"/>
          <w:numId w:val="23"/>
        </w:numPr>
        <w:jc w:val="both"/>
        <w:rPr>
          <w:rFonts w:ascii="Arial" w:hAnsi="Arial" w:cs="Arial"/>
        </w:rPr>
      </w:pPr>
      <w:r w:rsidRPr="00582D34">
        <w:rPr>
          <w:rFonts w:ascii="Arial" w:hAnsi="Arial" w:cs="Arial"/>
        </w:rPr>
        <w:t>Mid- to senior-level government officials intending to use Robotic Process Automation (RPA) as a solution to improve their agency’s work processes;</w:t>
      </w:r>
    </w:p>
    <w:p w14:paraId="56852C54" w14:textId="6B27546D" w:rsidR="00812212" w:rsidRPr="00582D34" w:rsidRDefault="00812212" w:rsidP="00582D34">
      <w:pPr>
        <w:pStyle w:val="Prrafodelista"/>
        <w:numPr>
          <w:ilvl w:val="0"/>
          <w:numId w:val="23"/>
        </w:numPr>
        <w:jc w:val="both"/>
        <w:rPr>
          <w:rFonts w:ascii="Arial" w:hAnsi="Arial" w:cs="Arial"/>
        </w:rPr>
      </w:pPr>
      <w:r w:rsidRPr="00582D34">
        <w:rPr>
          <w:rFonts w:ascii="Arial" w:hAnsi="Arial" w:cs="Arial"/>
        </w:rPr>
        <w:t>Nominated by their respective Governments;</w:t>
      </w:r>
    </w:p>
    <w:p w14:paraId="4E026F80" w14:textId="77777777" w:rsidR="00812212" w:rsidRPr="00582D34" w:rsidRDefault="00812212" w:rsidP="00582D34">
      <w:pPr>
        <w:pStyle w:val="Prrafodelista"/>
        <w:numPr>
          <w:ilvl w:val="0"/>
          <w:numId w:val="23"/>
        </w:numPr>
        <w:jc w:val="both"/>
        <w:rPr>
          <w:rFonts w:ascii="Arial" w:hAnsi="Arial" w:cs="Arial"/>
        </w:rPr>
      </w:pPr>
      <w:r w:rsidRPr="00582D34">
        <w:rPr>
          <w:rFonts w:ascii="Arial" w:hAnsi="Arial" w:cs="Arial"/>
        </w:rPr>
        <w:t>Proficient in written and spoken English; and</w:t>
      </w:r>
    </w:p>
    <w:p w14:paraId="4E7C6B4C" w14:textId="77777777" w:rsidR="00812212" w:rsidRPr="00582D34" w:rsidRDefault="00812212" w:rsidP="00582D34">
      <w:pPr>
        <w:pStyle w:val="Prrafodelista"/>
        <w:numPr>
          <w:ilvl w:val="0"/>
          <w:numId w:val="23"/>
        </w:numPr>
        <w:jc w:val="both"/>
        <w:rPr>
          <w:rFonts w:ascii="Arial" w:hAnsi="Arial" w:cs="Arial"/>
        </w:rPr>
      </w:pPr>
      <w:r w:rsidRPr="00582D34">
        <w:rPr>
          <w:rFonts w:ascii="Arial" w:hAnsi="Arial" w:cs="Arial"/>
        </w:rPr>
        <w:t>In good health.</w:t>
      </w:r>
    </w:p>
    <w:p w14:paraId="5619CAAC" w14:textId="0C2539E3" w:rsidR="000C7060" w:rsidRPr="00582D34" w:rsidRDefault="00061B7B" w:rsidP="00582D34">
      <w:pPr>
        <w:jc w:val="both"/>
        <w:rPr>
          <w:rFonts w:ascii="Arial" w:hAnsi="Arial" w:cs="Arial"/>
        </w:rPr>
      </w:pPr>
      <w:r w:rsidRPr="00B636C5">
        <w:rPr>
          <w:rFonts w:ascii="Arial" w:hAnsi="Arial" w:cs="Arial"/>
        </w:rPr>
        <w:t xml:space="preserve"> </w:t>
      </w: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3" w:name="_Hlk85729098"/>
      <w:r w:rsidRPr="00B636C5">
        <w:rPr>
          <w:rFonts w:ascii="Arial" w:hAnsi="Arial" w:cs="Arial"/>
          <w:lang w:val="en-GB"/>
        </w:rPr>
        <w:t>Singapore Cooperation Programme Training Award</w:t>
      </w:r>
      <w:bookmarkEnd w:id="3"/>
      <w:r w:rsidRPr="00B636C5">
        <w:rPr>
          <w:rFonts w:ascii="Arial" w:hAnsi="Arial" w:cs="Arial"/>
          <w:lang w:val="en-GB"/>
        </w:rPr>
        <w:t>.</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7B20A14B" w:rsidR="003B04AF" w:rsidRPr="00B636C5" w:rsidRDefault="003B04AF" w:rsidP="0074015A">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w:t>
      </w:r>
      <w:r w:rsidR="003A2D72" w:rsidRPr="006407A6">
        <w:rPr>
          <w:rFonts w:ascii="Arial" w:eastAsia="Times New Roman" w:hAnsi="Arial" w:cs="Arial"/>
          <w:lang w:eastAsia="en-SG"/>
        </w:rPr>
        <w:t>all training</w:t>
      </w:r>
      <w:r w:rsidRPr="006407A6">
        <w:rPr>
          <w:rFonts w:ascii="Arial" w:eastAsia="Times New Roman" w:hAnsi="Arial" w:cs="Arial"/>
          <w:lang w:eastAsia="en-SG"/>
        </w:rPr>
        <w:t xml:space="preserve">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7F59D162" w14:textId="4449827B" w:rsidR="00D1540F" w:rsidRPr="002A755E" w:rsidRDefault="003B04AF" w:rsidP="0074015A">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r w:rsidR="0074015A">
        <w:rPr>
          <w:rFonts w:ascii="Arial" w:eastAsia="Times New Roman" w:hAnsi="Arial" w:cs="Arial"/>
          <w:lang w:eastAsia="en-SG"/>
        </w:rPr>
        <w:t>.</w:t>
      </w:r>
    </w:p>
    <w:p w14:paraId="35CD6412" w14:textId="77777777" w:rsidR="00C51849" w:rsidRDefault="00C51849" w:rsidP="0074015A">
      <w:pPr>
        <w:tabs>
          <w:tab w:val="left" w:pos="720"/>
          <w:tab w:val="left" w:pos="1440"/>
        </w:tabs>
        <w:jc w:val="both"/>
        <w:rPr>
          <w:rFonts w:ascii="Arial" w:hAnsi="Arial" w:cs="Arial"/>
          <w:b/>
          <w:sz w:val="24"/>
          <w:szCs w:val="24"/>
        </w:rPr>
      </w:pPr>
    </w:p>
    <w:p w14:paraId="25943E9E" w14:textId="65277556"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5E5D6124" w14:textId="5AE90548" w:rsidR="00C51849" w:rsidRPr="00C51849" w:rsidRDefault="00C51849" w:rsidP="00C51849">
      <w:pPr>
        <w:jc w:val="both"/>
        <w:rPr>
          <w:rFonts w:ascii="Arial" w:hAnsi="Arial" w:cs="Arial"/>
          <w:lang w:val="en-GB" w:eastAsia="zh-CN"/>
        </w:rPr>
      </w:pPr>
      <w:r w:rsidRPr="00C51849">
        <w:rPr>
          <w:rFonts w:ascii="Arial" w:hAnsi="Arial" w:cs="Arial"/>
          <w:lang w:val="en-GB" w:eastAsia="zh-CN"/>
        </w:rPr>
        <w:t xml:space="preserve">Closing date for nomination: </w:t>
      </w:r>
      <w:r w:rsidR="00645B27">
        <w:rPr>
          <w:rFonts w:ascii="Arial" w:hAnsi="Arial" w:cs="Arial"/>
          <w:b/>
          <w:u w:val="single"/>
          <w:lang w:val="en-GB" w:eastAsia="zh-CN"/>
        </w:rPr>
        <w:t>2 September</w:t>
      </w:r>
      <w:r w:rsidRPr="00C51849">
        <w:rPr>
          <w:rFonts w:ascii="Arial" w:hAnsi="Arial" w:cs="Arial"/>
          <w:b/>
          <w:u w:val="single"/>
          <w:lang w:val="en-GB" w:eastAsia="zh-CN"/>
        </w:rPr>
        <w:t xml:space="preserve"> 2022</w:t>
      </w:r>
    </w:p>
    <w:p w14:paraId="3F648236" w14:textId="77777777" w:rsidR="00C51849" w:rsidRPr="00C51849" w:rsidRDefault="00C51849" w:rsidP="00C51849">
      <w:pPr>
        <w:jc w:val="both"/>
        <w:rPr>
          <w:rFonts w:ascii="Arial" w:hAnsi="Arial" w:cs="Arial"/>
          <w:lang w:val="en-GB" w:eastAsia="zh-CN"/>
        </w:rPr>
      </w:pPr>
    </w:p>
    <w:p w14:paraId="0DE42D2F" w14:textId="77777777" w:rsidR="00C51849" w:rsidRPr="00C51849" w:rsidRDefault="00C51849" w:rsidP="00C51849">
      <w:pPr>
        <w:jc w:val="both"/>
        <w:rPr>
          <w:rFonts w:ascii="Arial" w:hAnsi="Arial" w:cs="Arial"/>
          <w:snapToGrid w:val="0"/>
          <w:lang w:val="en-GB" w:eastAsia="en-US"/>
        </w:rPr>
      </w:pPr>
      <w:r w:rsidRPr="00C51849">
        <w:rPr>
          <w:rFonts w:ascii="Arial" w:hAnsi="Arial" w:cs="Arial"/>
          <w:snapToGrid w:val="0"/>
          <w:lang w:val="en-GB" w:eastAsia="en-US"/>
        </w:rPr>
        <w:t xml:space="preserve">The Government of Singapore is pleased to invite the respective National Focal Point for Technical Assistance (NFP) to nominate </w:t>
      </w:r>
      <w:r w:rsidRPr="00C51849">
        <w:rPr>
          <w:rFonts w:ascii="Arial" w:hAnsi="Arial" w:cs="Arial"/>
          <w:b/>
          <w:snapToGrid w:val="0"/>
          <w:u w:val="single"/>
          <w:lang w:val="en-GB" w:eastAsia="en-US"/>
        </w:rPr>
        <w:t>one (1)</w:t>
      </w:r>
      <w:r w:rsidRPr="00C51849">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05A61635" w14:textId="77777777" w:rsidR="00C51849" w:rsidRPr="00C51849" w:rsidRDefault="00C51849" w:rsidP="00C51849">
      <w:pPr>
        <w:jc w:val="both"/>
        <w:rPr>
          <w:rFonts w:ascii="Arial" w:hAnsi="Arial" w:cs="Arial"/>
          <w:snapToGrid w:val="0"/>
          <w:lang w:val="en-GB" w:eastAsia="en-US"/>
        </w:rPr>
      </w:pPr>
    </w:p>
    <w:p w14:paraId="4FAE9039" w14:textId="29146E2B" w:rsidR="00C51849" w:rsidRPr="00C51849" w:rsidRDefault="00C51849" w:rsidP="00C51849">
      <w:pPr>
        <w:autoSpaceDE w:val="0"/>
        <w:autoSpaceDN w:val="0"/>
        <w:adjustRightInd w:val="0"/>
        <w:jc w:val="both"/>
        <w:rPr>
          <w:rFonts w:ascii="Arial" w:hAnsi="Arial" w:cs="Arial"/>
          <w:color w:val="000000"/>
          <w:lang w:eastAsia="zh-CN"/>
        </w:rPr>
      </w:pPr>
      <w:r w:rsidRPr="00C51849">
        <w:rPr>
          <w:rFonts w:ascii="Arial" w:hAnsi="Arial" w:cs="Arial"/>
          <w:color w:val="000000"/>
          <w:lang w:eastAsia="zh-CN"/>
        </w:rPr>
        <w:t xml:space="preserve">All nominees are to submit their applications online </w:t>
      </w:r>
      <w:r w:rsidRPr="00C51849">
        <w:rPr>
          <w:rFonts w:ascii="Arial" w:hAnsi="Arial" w:cs="Arial"/>
          <w:b/>
          <w:bCs/>
          <w:color w:val="000000"/>
          <w:lang w:eastAsia="zh-CN"/>
        </w:rPr>
        <w:t xml:space="preserve">at </w:t>
      </w:r>
      <w:hyperlink r:id="rId14" w:history="1">
        <w:r w:rsidR="00AB3ABC" w:rsidRPr="003A2D72">
          <w:rPr>
            <w:rStyle w:val="Hipervnculo"/>
            <w:rFonts w:ascii="Arial" w:hAnsi="Arial" w:cs="Arial"/>
            <w:b/>
            <w:bCs/>
            <w:lang w:eastAsia="zh-CN"/>
          </w:rPr>
          <w:t>https://go.gov.sg/rpa2022</w:t>
        </w:r>
      </w:hyperlink>
      <w:r w:rsidR="00AB3ABC">
        <w:rPr>
          <w:rFonts w:ascii="Arial" w:hAnsi="Arial" w:cs="Arial"/>
          <w:b/>
          <w:bCs/>
          <w:lang w:eastAsia="zh-CN"/>
        </w:rPr>
        <w:t xml:space="preserve"> </w:t>
      </w:r>
      <w:r w:rsidRPr="00C51849">
        <w:rPr>
          <w:rFonts w:ascii="Arial" w:hAnsi="Arial" w:cs="Arial"/>
          <w:color w:val="000000"/>
          <w:lang w:eastAsia="zh-CN"/>
        </w:rPr>
        <w:t xml:space="preserve">by </w:t>
      </w:r>
      <w:r w:rsidR="00AB3ABC" w:rsidRPr="00AB3ABC">
        <w:rPr>
          <w:rFonts w:ascii="Arial" w:hAnsi="Arial" w:cs="Arial"/>
          <w:b/>
          <w:bCs/>
          <w:color w:val="000000"/>
          <w:u w:val="single"/>
          <w:lang w:eastAsia="zh-CN"/>
        </w:rPr>
        <w:t>Fri</w:t>
      </w:r>
      <w:r w:rsidRPr="00C51849">
        <w:rPr>
          <w:rFonts w:ascii="Arial" w:hAnsi="Arial" w:cs="Arial"/>
          <w:b/>
          <w:bCs/>
          <w:color w:val="000000"/>
          <w:u w:val="single"/>
          <w:lang w:eastAsia="zh-CN"/>
        </w:rPr>
        <w:t xml:space="preserve">day, </w:t>
      </w:r>
      <w:r w:rsidR="00AB3ABC" w:rsidRPr="00AB3ABC">
        <w:rPr>
          <w:rFonts w:ascii="Arial" w:hAnsi="Arial" w:cs="Arial"/>
          <w:b/>
          <w:bCs/>
          <w:color w:val="000000"/>
          <w:u w:val="single"/>
          <w:lang w:eastAsia="zh-CN"/>
        </w:rPr>
        <w:t>2 September 2022</w:t>
      </w:r>
      <w:r w:rsidRPr="00C51849">
        <w:rPr>
          <w:rFonts w:ascii="Arial" w:hAnsi="Arial" w:cs="Arial"/>
          <w:color w:val="000000"/>
          <w:lang w:eastAsia="zh-CN"/>
        </w:rPr>
        <w:t xml:space="preserve">. NFPs are also required to endorse nominees via email links. Instructions and FAQs for Applicants and NFPs can be found at the links below: </w:t>
      </w:r>
    </w:p>
    <w:p w14:paraId="76DFB18C" w14:textId="77777777" w:rsidR="00C51849" w:rsidRPr="00C51849" w:rsidRDefault="00C51849" w:rsidP="00C51849">
      <w:pPr>
        <w:autoSpaceDE w:val="0"/>
        <w:autoSpaceDN w:val="0"/>
        <w:adjustRightInd w:val="0"/>
        <w:jc w:val="both"/>
        <w:rPr>
          <w:rFonts w:ascii="Arial" w:hAnsi="Arial" w:cs="Arial"/>
          <w:color w:val="000000"/>
          <w:lang w:eastAsia="zh-CN"/>
        </w:rPr>
      </w:pPr>
    </w:p>
    <w:p w14:paraId="7EAB35B3" w14:textId="77777777" w:rsidR="00C51849" w:rsidRPr="00C51849" w:rsidRDefault="00C51849" w:rsidP="00C51849">
      <w:pPr>
        <w:numPr>
          <w:ilvl w:val="0"/>
          <w:numId w:val="12"/>
        </w:numPr>
        <w:autoSpaceDE w:val="0"/>
        <w:autoSpaceDN w:val="0"/>
        <w:adjustRightInd w:val="0"/>
        <w:contextualSpacing/>
        <w:jc w:val="both"/>
        <w:rPr>
          <w:rFonts w:ascii="Arial" w:eastAsia="Cambria" w:hAnsi="Arial" w:cs="Arial"/>
          <w:color w:val="000000"/>
          <w:sz w:val="24"/>
          <w:szCs w:val="24"/>
          <w:lang w:eastAsia="en-US"/>
        </w:rPr>
      </w:pPr>
      <w:r w:rsidRPr="00C51849">
        <w:rPr>
          <w:rFonts w:ascii="Arial" w:eastAsia="Cambria" w:hAnsi="Arial" w:cs="Arial"/>
          <w:color w:val="000000"/>
          <w:lang w:eastAsia="en-US"/>
        </w:rPr>
        <w:t xml:space="preserve">Applicants: </w:t>
      </w:r>
      <w:hyperlink r:id="rId15" w:history="1">
        <w:r w:rsidRPr="00C51849">
          <w:rPr>
            <w:rFonts w:ascii="Arial" w:eastAsia="Cambria" w:hAnsi="Arial" w:cs="Arial"/>
            <w:color w:val="0000FF"/>
            <w:u w:val="single"/>
            <w:lang w:eastAsia="en-US"/>
          </w:rPr>
          <w:t>https://go.gov.sg/start-guide</w:t>
        </w:r>
      </w:hyperlink>
      <w:r w:rsidRPr="00C51849">
        <w:rPr>
          <w:rFonts w:ascii="Arial" w:eastAsia="Cambria" w:hAnsi="Arial" w:cs="Arial"/>
          <w:color w:val="000000"/>
          <w:lang w:eastAsia="en-US"/>
        </w:rPr>
        <w:t xml:space="preserve"> </w:t>
      </w:r>
    </w:p>
    <w:p w14:paraId="09381F53" w14:textId="77777777" w:rsidR="00C51849" w:rsidRPr="00C51849" w:rsidRDefault="00C51849" w:rsidP="00C51849">
      <w:pPr>
        <w:numPr>
          <w:ilvl w:val="0"/>
          <w:numId w:val="12"/>
        </w:numPr>
        <w:autoSpaceDE w:val="0"/>
        <w:autoSpaceDN w:val="0"/>
        <w:adjustRightInd w:val="0"/>
        <w:contextualSpacing/>
        <w:jc w:val="both"/>
        <w:rPr>
          <w:rFonts w:ascii="Arial" w:eastAsia="Cambria" w:hAnsi="Arial" w:cs="Arial"/>
          <w:color w:val="000000"/>
          <w:sz w:val="24"/>
          <w:szCs w:val="24"/>
          <w:lang w:eastAsia="en-US"/>
        </w:rPr>
      </w:pPr>
      <w:r w:rsidRPr="00C51849">
        <w:rPr>
          <w:rFonts w:ascii="Arial" w:eastAsia="Cambria" w:hAnsi="Arial" w:cs="Arial"/>
          <w:color w:val="000000"/>
          <w:lang w:eastAsia="en-US"/>
        </w:rPr>
        <w:lastRenderedPageBreak/>
        <w:t xml:space="preserve">NFPs: </w:t>
      </w:r>
      <w:hyperlink r:id="rId16" w:history="1">
        <w:r w:rsidRPr="00C51849">
          <w:rPr>
            <w:rFonts w:ascii="Arial" w:eastAsia="Cambria" w:hAnsi="Arial" w:cs="Arial"/>
            <w:color w:val="0000FF"/>
            <w:u w:val="single"/>
            <w:lang w:eastAsia="en-US"/>
          </w:rPr>
          <w:t>https://go.gov.sg/start-nfp</w:t>
        </w:r>
      </w:hyperlink>
      <w:r w:rsidRPr="00C51849">
        <w:rPr>
          <w:rFonts w:ascii="Arial" w:eastAsia="Cambria" w:hAnsi="Arial" w:cs="Arial"/>
          <w:color w:val="000000"/>
          <w:lang w:eastAsia="en-US"/>
        </w:rPr>
        <w:t xml:space="preserve">   </w:t>
      </w:r>
    </w:p>
    <w:p w14:paraId="49165A0A" w14:textId="77777777" w:rsidR="00C51849" w:rsidRPr="00C51849" w:rsidRDefault="00C51849" w:rsidP="00C51849">
      <w:pPr>
        <w:autoSpaceDE w:val="0"/>
        <w:autoSpaceDN w:val="0"/>
        <w:adjustRightInd w:val="0"/>
        <w:jc w:val="both"/>
        <w:rPr>
          <w:rFonts w:ascii="Arial" w:hAnsi="Arial" w:cs="Arial"/>
          <w:color w:val="000000"/>
          <w:lang w:eastAsia="zh-CN"/>
        </w:rPr>
      </w:pPr>
    </w:p>
    <w:p w14:paraId="7D046F0F" w14:textId="575D64EE" w:rsidR="00B97757" w:rsidRDefault="00B97757" w:rsidP="00B97757">
      <w:pPr>
        <w:autoSpaceDE w:val="0"/>
        <w:autoSpaceDN w:val="0"/>
        <w:adjustRightInd w:val="0"/>
        <w:jc w:val="both"/>
        <w:rPr>
          <w:rFonts w:ascii="Arial" w:hAnsi="Arial" w:cs="Arial"/>
          <w:b/>
          <w:color w:val="000000"/>
          <w:u w:val="single"/>
        </w:rPr>
      </w:pPr>
    </w:p>
    <w:p w14:paraId="34F5D035" w14:textId="5541619C" w:rsidR="002A755E" w:rsidRDefault="002A755E" w:rsidP="00B97757">
      <w:pPr>
        <w:autoSpaceDE w:val="0"/>
        <w:autoSpaceDN w:val="0"/>
        <w:adjustRightInd w:val="0"/>
        <w:jc w:val="both"/>
        <w:rPr>
          <w:rFonts w:ascii="Arial" w:hAnsi="Arial" w:cs="Arial"/>
          <w:b/>
          <w:color w:val="000000"/>
          <w:u w:val="single"/>
        </w:rPr>
      </w:pPr>
    </w:p>
    <w:p w14:paraId="484A8E24" w14:textId="77777777" w:rsidR="002A755E" w:rsidRDefault="002A755E" w:rsidP="00B97757">
      <w:pPr>
        <w:autoSpaceDE w:val="0"/>
        <w:autoSpaceDN w:val="0"/>
        <w:adjustRightInd w:val="0"/>
        <w:jc w:val="both"/>
        <w:rPr>
          <w:rFonts w:ascii="Arial" w:hAnsi="Arial" w:cs="Arial"/>
          <w:b/>
          <w:color w:val="000000"/>
          <w:u w:val="single"/>
        </w:rPr>
      </w:pPr>
    </w:p>
    <w:p w14:paraId="66E37813" w14:textId="11EDF1D1"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012E2490" w14:textId="769B73C4" w:rsidR="00F11390" w:rsidRDefault="00F11390" w:rsidP="0074015A">
      <w:pPr>
        <w:pStyle w:val="Prrafodelista"/>
        <w:numPr>
          <w:ilvl w:val="0"/>
          <w:numId w:val="13"/>
        </w:numPr>
        <w:jc w:val="both"/>
        <w:rPr>
          <w:rFonts w:ascii="Arial" w:hAnsi="Arial" w:cs="Arial"/>
          <w:color w:val="000000"/>
        </w:rPr>
      </w:pPr>
      <w:r w:rsidRPr="00F11390">
        <w:rPr>
          <w:rFonts w:ascii="Arial" w:hAnsi="Arial" w:cs="Arial"/>
          <w:color w:val="000000"/>
        </w:rPr>
        <w:t xml:space="preserve">Participants who complete all course assignments and attend at least 66% of ‘live’ </w:t>
      </w:r>
      <w:r w:rsidR="0074015A">
        <w:rPr>
          <w:rFonts w:ascii="Arial" w:hAnsi="Arial" w:cs="Arial"/>
          <w:color w:val="000000"/>
        </w:rPr>
        <w:t xml:space="preserve">   </w:t>
      </w:r>
      <w:r w:rsidRPr="00F11390">
        <w:rPr>
          <w:rFonts w:ascii="Arial" w:hAnsi="Arial" w:cs="Arial"/>
          <w:color w:val="000000"/>
        </w:rPr>
        <w:t>e-learning sessions, will receive a certificate of completion from the SCP.</w:t>
      </w:r>
    </w:p>
    <w:p w14:paraId="64B06E4B" w14:textId="77777777" w:rsidR="00F11390" w:rsidRPr="00F11390" w:rsidRDefault="00F11390" w:rsidP="00F11390">
      <w:pPr>
        <w:pStyle w:val="Prrafodelista"/>
        <w:ind w:left="360"/>
        <w:rPr>
          <w:rFonts w:ascii="Arial" w:hAnsi="Arial" w:cs="Arial"/>
          <w:color w:val="000000"/>
        </w:rPr>
      </w:pPr>
    </w:p>
    <w:p w14:paraId="7EDAF261" w14:textId="742D610B" w:rsidR="005C08A7" w:rsidRDefault="00710D0E">
      <w:pPr>
        <w:pStyle w:val="Prrafodelista"/>
        <w:numPr>
          <w:ilvl w:val="0"/>
          <w:numId w:val="13"/>
        </w:numPr>
        <w:autoSpaceDE w:val="0"/>
        <w:autoSpaceDN w:val="0"/>
        <w:adjustRightInd w:val="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8B050F" w:rsidRPr="003A7C12">
        <w:rPr>
          <w:rFonts w:ascii="Arial" w:hAnsi="Arial" w:cs="Arial"/>
          <w:color w:val="000000"/>
        </w:rPr>
        <w:t>; and</w:t>
      </w:r>
    </w:p>
    <w:p w14:paraId="33432D89" w14:textId="77777777" w:rsidR="00F11390" w:rsidRPr="00F11390" w:rsidRDefault="00F11390" w:rsidP="00F11390">
      <w:pPr>
        <w:pStyle w:val="Prrafodelista"/>
        <w:rPr>
          <w:rFonts w:ascii="Arial" w:hAnsi="Arial" w:cs="Arial"/>
          <w:color w:val="000000"/>
        </w:rPr>
      </w:pPr>
    </w:p>
    <w:p w14:paraId="0BF0E30D" w14:textId="77777777" w:rsidR="00F11390" w:rsidRPr="003A7C12" w:rsidRDefault="00F11390" w:rsidP="00F11390">
      <w:pPr>
        <w:pStyle w:val="Prrafodelista"/>
        <w:autoSpaceDE w:val="0"/>
        <w:autoSpaceDN w:val="0"/>
        <w:adjustRightInd w:val="0"/>
        <w:ind w:left="360"/>
        <w:jc w:val="both"/>
        <w:rPr>
          <w:rFonts w:ascii="Arial" w:hAnsi="Arial" w:cs="Arial"/>
          <w:color w:val="000000"/>
        </w:rPr>
      </w:pPr>
    </w:p>
    <w:p w14:paraId="038DD2CA" w14:textId="34EA3283" w:rsidR="00894EDA" w:rsidRDefault="00CF1711" w:rsidP="00F11390">
      <w:pPr>
        <w:pStyle w:val="Prrafodelista"/>
        <w:numPr>
          <w:ilvl w:val="0"/>
          <w:numId w:val="13"/>
        </w:numPr>
        <w:autoSpaceDE w:val="0"/>
        <w:autoSpaceDN w:val="0"/>
        <w:adjustRightInd w:val="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 xml:space="preserve">he </w:t>
      </w:r>
      <w:r w:rsidR="005C08A7" w:rsidRPr="00F11390">
        <w:rPr>
          <w:rFonts w:ascii="Arial" w:hAnsi="Arial" w:cs="Arial"/>
          <w:b/>
          <w:bCs/>
          <w:color w:val="000000"/>
        </w:rPr>
        <w:t>Ministry of Foreign Affairs, Singapore</w:t>
      </w:r>
      <w:r w:rsidR="005C08A7" w:rsidRPr="003A7C12">
        <w:rPr>
          <w:rFonts w:ascii="Arial" w:hAnsi="Arial" w:cs="Arial"/>
          <w:color w:val="000000"/>
        </w:rPr>
        <w:t xml:space="preserve"> will inform all applicants of the outcome of their applications. The NFP will also be informed</w:t>
      </w:r>
      <w:r w:rsidR="005C08A7" w:rsidRPr="00B636C5">
        <w:rPr>
          <w:rFonts w:ascii="Arial" w:hAnsi="Arial" w:cs="Arial"/>
          <w:color w:val="000000"/>
        </w:rPr>
        <w:t xml:space="preserve"> directly. </w:t>
      </w:r>
    </w:p>
    <w:p w14:paraId="17A09CBD" w14:textId="7E5ECEB7" w:rsidR="00F11390" w:rsidRDefault="00F11390" w:rsidP="00F11390">
      <w:pPr>
        <w:pStyle w:val="Prrafodelista"/>
        <w:autoSpaceDE w:val="0"/>
        <w:autoSpaceDN w:val="0"/>
        <w:adjustRightInd w:val="0"/>
        <w:ind w:left="360"/>
        <w:jc w:val="both"/>
        <w:rPr>
          <w:rFonts w:ascii="Arial" w:hAnsi="Arial" w:cs="Arial"/>
          <w:color w:val="000000"/>
        </w:rPr>
      </w:pPr>
    </w:p>
    <w:p w14:paraId="162D4888" w14:textId="77777777" w:rsidR="00F11390" w:rsidRDefault="00F11390" w:rsidP="00F11390">
      <w:pPr>
        <w:pStyle w:val="Prrafodelista"/>
        <w:autoSpaceDE w:val="0"/>
        <w:autoSpaceDN w:val="0"/>
        <w:adjustRightInd w:val="0"/>
        <w:ind w:left="360"/>
        <w:jc w:val="both"/>
        <w:rPr>
          <w:rFonts w:ascii="Arial" w:hAnsi="Arial" w:cs="Arial"/>
          <w:color w:val="000000"/>
        </w:rPr>
      </w:pPr>
    </w:p>
    <w:p w14:paraId="1842AAED" w14:textId="77777777" w:rsidR="00F11390" w:rsidRPr="00F11390" w:rsidRDefault="00F11390" w:rsidP="00F11390">
      <w:pPr>
        <w:pStyle w:val="Prrafodelista"/>
        <w:autoSpaceDE w:val="0"/>
        <w:autoSpaceDN w:val="0"/>
        <w:adjustRightInd w:val="0"/>
        <w:ind w:left="360"/>
        <w:jc w:val="both"/>
        <w:rPr>
          <w:rFonts w:ascii="Arial" w:hAnsi="Arial" w:cs="Arial"/>
          <w:color w:val="000000"/>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17"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18" w:history="1">
        <w:r w:rsidR="0080333B" w:rsidRPr="00B636C5">
          <w:rPr>
            <w:rStyle w:val="Hipervnculo"/>
            <w:rFonts w:ascii="Arial" w:hAnsi="Arial" w:cs="Arial"/>
            <w:lang w:val="en-GB"/>
          </w:rPr>
          <w:t>www.facebook.com/SCPFriends</w:t>
        </w:r>
      </w:hyperlink>
    </w:p>
    <w:p w14:paraId="2A18E1B0" w14:textId="77777777" w:rsidR="004673D4" w:rsidRPr="00B636C5" w:rsidRDefault="004673D4"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50A40F3A" w:rsidR="00E848AD" w:rsidRDefault="00E848AD" w:rsidP="00B636C5">
      <w:pPr>
        <w:rPr>
          <w:rFonts w:ascii="Arial" w:hAnsi="Arial" w:cs="Arial"/>
          <w:b/>
        </w:rPr>
      </w:pPr>
    </w:p>
    <w:p w14:paraId="40E908B3" w14:textId="46FF92B1" w:rsidR="00F11390" w:rsidRDefault="00F11390" w:rsidP="00B636C5">
      <w:pPr>
        <w:rPr>
          <w:rFonts w:ascii="Arial" w:hAnsi="Arial" w:cs="Arial"/>
          <w:b/>
        </w:rPr>
      </w:pPr>
    </w:p>
    <w:p w14:paraId="20CD7E0F" w14:textId="77777777" w:rsidR="00F11390" w:rsidRPr="00B636C5" w:rsidRDefault="00F11390" w:rsidP="00B636C5">
      <w:pPr>
        <w:rPr>
          <w:rFonts w:ascii="Arial" w:hAnsi="Arial" w:cs="Arial"/>
          <w:b/>
        </w:rPr>
      </w:pPr>
    </w:p>
    <w:sectPr w:rsidR="00F11390" w:rsidRPr="00B636C5" w:rsidSect="0012003F">
      <w:headerReference w:type="default" r:id="rId19"/>
      <w:footerReference w:type="default" r:id="rId20"/>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DE79" w14:textId="77777777" w:rsidR="00D47DDA" w:rsidRDefault="00D47DDA">
      <w:r>
        <w:separator/>
      </w:r>
    </w:p>
  </w:endnote>
  <w:endnote w:type="continuationSeparator" w:id="0">
    <w:p w14:paraId="75A7B113" w14:textId="77777777" w:rsidR="00D47DDA" w:rsidRDefault="00D4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155F" w14:textId="77777777" w:rsidR="005624E9" w:rsidRDefault="005624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4AB59FDB" w:rsidR="00417474" w:rsidRPr="00F100D3" w:rsidRDefault="00612974">
    <w:pPr>
      <w:pStyle w:val="Textoindependiente"/>
      <w:pBdr>
        <w:top w:val="thickThinSmallGap" w:sz="24" w:space="1" w:color="auto"/>
      </w:pBdr>
      <w:jc w:val="center"/>
      <w:rPr>
        <w:rFonts w:ascii="Arial" w:hAnsi="Arial"/>
        <w:caps/>
        <w:sz w:val="14"/>
      </w:rPr>
    </w:pPr>
    <w:bookmarkStart w:id="0" w:name="_Hlk109066351"/>
    <w:r>
      <w:rPr>
        <w:rFonts w:ascii="Arial" w:hAnsi="Arial"/>
        <w:b w:val="0"/>
        <w:caps/>
        <w:noProof/>
        <w:sz w:val="14"/>
        <w:lang w:val="es-PE" w:eastAsia="es-PE"/>
      </w:rPr>
      <w:drawing>
        <wp:anchor distT="0" distB="0" distL="114300" distR="114300" simplePos="0" relativeHeight="251681792" behindDoc="0" locked="0" layoutInCell="1" allowOverlap="0" wp14:anchorId="4237221F" wp14:editId="0193E910">
          <wp:simplePos x="0" y="0"/>
          <wp:positionH relativeFrom="column">
            <wp:posOffset>563880</wp:posOffset>
          </wp:positionH>
          <wp:positionV relativeFrom="paragraph">
            <wp:posOffset>97790</wp:posOffset>
          </wp:positionV>
          <wp:extent cx="430530" cy="415016"/>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30530" cy="415016"/>
                  </a:xfrm>
                  <a:prstGeom prst="rect">
                    <a:avLst/>
                  </a:prstGeom>
                </pic:spPr>
              </pic:pic>
            </a:graphicData>
          </a:graphic>
          <wp14:sizeRelH relativeFrom="margin">
            <wp14:pctWidth>0</wp14:pctWidth>
          </wp14:sizeRelH>
          <wp14:sizeRelV relativeFrom="margin">
            <wp14:pctHeight>0</wp14:pctHeight>
          </wp14:sizeRelV>
        </wp:anchor>
      </w:drawing>
    </w:r>
    <w:r w:rsidR="00935CFE">
      <w:rPr>
        <w:rFonts w:ascii="Arial" w:hAnsi="Arial"/>
        <w:caps/>
        <w:noProof/>
        <w:sz w:val="14"/>
        <w:lang w:val="es-PE" w:eastAsia="es-PE"/>
      </w:rPr>
      <w:drawing>
        <wp:anchor distT="0" distB="0" distL="114300" distR="114300" simplePos="0" relativeHeight="251663360" behindDoc="0" locked="0" layoutInCell="1" allowOverlap="1" wp14:anchorId="539F990D" wp14:editId="1B8C2354">
          <wp:simplePos x="0" y="0"/>
          <wp:positionH relativeFrom="column">
            <wp:posOffset>-34925</wp:posOffset>
          </wp:positionH>
          <wp:positionV relativeFrom="paragraph">
            <wp:posOffset>119380</wp:posOffset>
          </wp:positionV>
          <wp:extent cx="55499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sidR="00FF7A78">
      <w:rPr>
        <w:rFonts w:ascii="Arial" w:hAnsi="Arial"/>
        <w:caps/>
        <w:sz w:val="14"/>
      </w:rPr>
      <w:t>singapore cooperation programme training award:</w:t>
    </w:r>
  </w:p>
  <w:p w14:paraId="0EA3FE91" w14:textId="263E9A63" w:rsidR="00B06EC5" w:rsidRPr="00D8348A" w:rsidRDefault="001C372D" w:rsidP="00B06EC5">
    <w:pPr>
      <w:pStyle w:val="Textoindependiente"/>
      <w:pBdr>
        <w:top w:val="thickThinSmallGap" w:sz="24" w:space="1" w:color="auto"/>
      </w:pBdr>
      <w:jc w:val="center"/>
      <w:rPr>
        <w:rFonts w:ascii="Arial" w:hAnsi="Arial"/>
        <w:caps/>
        <w:sz w:val="14"/>
      </w:rPr>
    </w:pPr>
    <w:r>
      <w:rPr>
        <w:rFonts w:ascii="Arial" w:hAnsi="Arial"/>
        <w:caps/>
        <w:sz w:val="14"/>
      </w:rPr>
      <w:t>robotics process automation for leaders</w:t>
    </w:r>
  </w:p>
  <w:p w14:paraId="1F16C5DF" w14:textId="4C303B16" w:rsidR="00DB50E0" w:rsidRDefault="00FF76E6" w:rsidP="00FF76E6">
    <w:pPr>
      <w:pStyle w:val="Textoindependiente"/>
      <w:pBdr>
        <w:top w:val="thickThinSmallGap" w:sz="24" w:space="1" w:color="auto"/>
      </w:pBdr>
      <w:tabs>
        <w:tab w:val="left" w:pos="1116"/>
        <w:tab w:val="center" w:pos="4817"/>
      </w:tabs>
      <w:jc w:val="left"/>
      <w:rPr>
        <w:rFonts w:ascii="Arial" w:hAnsi="Arial"/>
        <w:b w:val="0"/>
        <w:caps/>
        <w:sz w:val="14"/>
      </w:rPr>
    </w:pPr>
    <w:r>
      <w:rPr>
        <w:rFonts w:ascii="Arial" w:hAnsi="Arial"/>
        <w:b w:val="0"/>
        <w:caps/>
        <w:sz w:val="14"/>
      </w:rPr>
      <w:tab/>
    </w:r>
    <w:r>
      <w:rPr>
        <w:rFonts w:ascii="Arial" w:hAnsi="Arial"/>
        <w:b w:val="0"/>
        <w:caps/>
        <w:sz w:val="14"/>
      </w:rPr>
      <w:tab/>
    </w:r>
    <w:r w:rsidR="001C372D">
      <w:rPr>
        <w:rFonts w:ascii="Arial" w:hAnsi="Arial"/>
        <w:b w:val="0"/>
        <w:caps/>
        <w:sz w:val="14"/>
      </w:rPr>
      <w:t>5 october to 7 october 2022</w:t>
    </w:r>
  </w:p>
  <w:bookmarkEnd w:id="0"/>
  <w:p w14:paraId="553E1375" w14:textId="6B4D1BAA" w:rsidR="00B97757" w:rsidRPr="001A0AE9" w:rsidRDefault="00B97757">
    <w:pPr>
      <w:pStyle w:val="Textoindependiente"/>
      <w:pBdr>
        <w:top w:val="thickThinSmallGap" w:sz="24" w:space="1" w:color="auto"/>
      </w:pBdr>
      <w:jc w:val="center"/>
      <w:rPr>
        <w:rFonts w:ascii="Arial" w:hAnsi="Arial"/>
        <w:b w:val="0"/>
        <w:caps/>
        <w:sz w:val="14"/>
      </w:rPr>
    </w:pPr>
  </w:p>
  <w:p w14:paraId="2620AF55" w14:textId="660324E6"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27FE8">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27FE8">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DE68" w14:textId="77777777" w:rsidR="005624E9" w:rsidRDefault="005624E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DB5B" w14:textId="77777777" w:rsidR="008B5AF3" w:rsidRPr="00F100D3" w:rsidRDefault="008B5AF3" w:rsidP="008B5AF3">
    <w:pPr>
      <w:pStyle w:val="Textoindependiente"/>
      <w:pBdr>
        <w:top w:val="thickThinSmallGap" w:sz="24" w:space="1" w:color="auto"/>
      </w:pBdr>
      <w:jc w:val="center"/>
      <w:rPr>
        <w:rFonts w:ascii="Arial" w:hAnsi="Arial"/>
        <w:caps/>
        <w:sz w:val="14"/>
      </w:rPr>
    </w:pPr>
    <w:r>
      <w:rPr>
        <w:rFonts w:ascii="Arial" w:hAnsi="Arial"/>
        <w:b w:val="0"/>
        <w:caps/>
        <w:noProof/>
        <w:sz w:val="14"/>
        <w:lang w:val="es-PE" w:eastAsia="es-PE"/>
      </w:rPr>
      <w:drawing>
        <wp:anchor distT="0" distB="0" distL="114300" distR="114300" simplePos="0" relativeHeight="251684864" behindDoc="0" locked="0" layoutInCell="1" allowOverlap="0" wp14:anchorId="1CB7F3B3" wp14:editId="580CE973">
          <wp:simplePos x="0" y="0"/>
          <wp:positionH relativeFrom="column">
            <wp:posOffset>563880</wp:posOffset>
          </wp:positionH>
          <wp:positionV relativeFrom="paragraph">
            <wp:posOffset>97790</wp:posOffset>
          </wp:positionV>
          <wp:extent cx="430530" cy="415016"/>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30530" cy="41501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aps/>
        <w:noProof/>
        <w:sz w:val="14"/>
        <w:lang w:val="es-PE" w:eastAsia="es-PE"/>
      </w:rPr>
      <w:drawing>
        <wp:anchor distT="0" distB="0" distL="114300" distR="114300" simplePos="0" relativeHeight="251683840" behindDoc="0" locked="0" layoutInCell="1" allowOverlap="1" wp14:anchorId="0264CF4D" wp14:editId="70716D60">
          <wp:simplePos x="0" y="0"/>
          <wp:positionH relativeFrom="column">
            <wp:posOffset>-34925</wp:posOffset>
          </wp:positionH>
          <wp:positionV relativeFrom="paragraph">
            <wp:posOffset>119380</wp:posOffset>
          </wp:positionV>
          <wp:extent cx="554990" cy="316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Pr>
        <w:rFonts w:ascii="Arial" w:hAnsi="Arial"/>
        <w:caps/>
        <w:sz w:val="14"/>
      </w:rPr>
      <w:t>singapore cooperation programme training award:</w:t>
    </w:r>
  </w:p>
  <w:p w14:paraId="20ECF51F" w14:textId="51AA6A37" w:rsidR="008B5AF3" w:rsidRPr="00D8348A" w:rsidRDefault="008B5AF3" w:rsidP="008B5AF3">
    <w:pPr>
      <w:pStyle w:val="Textoindependiente"/>
      <w:pBdr>
        <w:top w:val="thickThinSmallGap" w:sz="24" w:space="1" w:color="auto"/>
      </w:pBdr>
      <w:jc w:val="center"/>
      <w:rPr>
        <w:rFonts w:ascii="Arial" w:hAnsi="Arial"/>
        <w:caps/>
        <w:sz w:val="14"/>
      </w:rPr>
    </w:pPr>
    <w:r>
      <w:rPr>
        <w:rFonts w:ascii="Arial" w:hAnsi="Arial"/>
        <w:caps/>
        <w:sz w:val="14"/>
      </w:rPr>
      <w:t>robotics process automation for leaders</w:t>
    </w:r>
    <w:r w:rsidR="003A2D72">
      <w:rPr>
        <w:rFonts w:ascii="Arial" w:hAnsi="Arial"/>
        <w:caps/>
        <w:sz w:val="14"/>
      </w:rPr>
      <w:t xml:space="preserve"> </w:t>
    </w:r>
  </w:p>
  <w:p w14:paraId="3D846F8B" w14:textId="77777777" w:rsidR="008B5AF3" w:rsidRDefault="008B5AF3" w:rsidP="008B5AF3">
    <w:pPr>
      <w:pStyle w:val="Textoindependiente"/>
      <w:pBdr>
        <w:top w:val="thickThinSmallGap" w:sz="24" w:space="1" w:color="auto"/>
      </w:pBdr>
      <w:tabs>
        <w:tab w:val="left" w:pos="1116"/>
        <w:tab w:val="center" w:pos="4817"/>
      </w:tabs>
      <w:jc w:val="left"/>
      <w:rPr>
        <w:rFonts w:ascii="Arial" w:hAnsi="Arial"/>
        <w:b w:val="0"/>
        <w:caps/>
        <w:sz w:val="14"/>
      </w:rPr>
    </w:pPr>
    <w:r>
      <w:rPr>
        <w:rFonts w:ascii="Arial" w:hAnsi="Arial"/>
        <w:b w:val="0"/>
        <w:caps/>
        <w:sz w:val="14"/>
      </w:rPr>
      <w:tab/>
    </w:r>
    <w:r>
      <w:rPr>
        <w:rFonts w:ascii="Arial" w:hAnsi="Arial"/>
        <w:b w:val="0"/>
        <w:caps/>
        <w:sz w:val="14"/>
      </w:rPr>
      <w:tab/>
      <w:t>5 october to 7 october 2022</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27FE8">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27FE8">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19A29" w14:textId="77777777" w:rsidR="00D47DDA" w:rsidRDefault="00D47DDA">
      <w:r>
        <w:separator/>
      </w:r>
    </w:p>
  </w:footnote>
  <w:footnote w:type="continuationSeparator" w:id="0">
    <w:p w14:paraId="25381640" w14:textId="77777777" w:rsidR="00D47DDA" w:rsidRDefault="00D4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741F" w14:textId="77777777" w:rsidR="005624E9" w:rsidRDefault="00562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5C43EB84" w:rsidR="007938D4" w:rsidRDefault="007938D4" w:rsidP="00ED7A7E">
    <w:pPr>
      <w:pStyle w:val="Encabezado"/>
      <w:pBdr>
        <w:bottom w:val="single" w:sz="4" w:space="0" w:color="auto"/>
      </w:pBdr>
      <w:jc w:val="right"/>
      <w:rPr>
        <w:b/>
        <w:sz w:val="18"/>
        <w:szCs w:val="18"/>
      </w:rPr>
    </w:pPr>
  </w:p>
  <w:p w14:paraId="666C4B98" w14:textId="597E1B72" w:rsidR="007938D4" w:rsidRDefault="007938D4" w:rsidP="00ED7A7E">
    <w:pPr>
      <w:pStyle w:val="Encabezado"/>
      <w:pBdr>
        <w:bottom w:val="single" w:sz="4" w:space="0" w:color="auto"/>
      </w:pBdr>
      <w:jc w:val="right"/>
      <w:rPr>
        <w:b/>
        <w:sz w:val="18"/>
        <w:szCs w:val="18"/>
      </w:rPr>
    </w:pPr>
  </w:p>
  <w:p w14:paraId="6029D683" w14:textId="55EFC8D1" w:rsidR="007938D4" w:rsidRDefault="00C30DD5"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1552" behindDoc="0" locked="0" layoutInCell="1" allowOverlap="1" wp14:anchorId="7FF33D75" wp14:editId="0A1480EC">
          <wp:simplePos x="0" y="0"/>
          <wp:positionH relativeFrom="margin">
            <wp:align>left</wp:align>
          </wp:positionH>
          <wp:positionV relativeFrom="page">
            <wp:posOffset>442595</wp:posOffset>
          </wp:positionV>
          <wp:extent cx="971550" cy="352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6A4C2C67" w14:textId="69AAE37D" w:rsidR="00417474" w:rsidRPr="00AB76B3" w:rsidRDefault="00AB76B3" w:rsidP="00ED7A7E">
    <w:pPr>
      <w:pStyle w:val="Encabezado"/>
      <w:pBdr>
        <w:bottom w:val="single" w:sz="4" w:space="0" w:color="auto"/>
      </w:pBdr>
      <w:jc w:val="right"/>
      <w:rPr>
        <w:b/>
        <w:sz w:val="18"/>
        <w:szCs w:val="18"/>
      </w:rPr>
    </w:pPr>
    <w:r>
      <w:rPr>
        <w:b/>
        <w:sz w:val="18"/>
        <w:szCs w:val="18"/>
      </w:rPr>
      <w:t>SINGAPORE COOPERATION PROGRAMME</w:t>
    </w:r>
  </w:p>
  <w:p w14:paraId="07506DA6" w14:textId="12191D3E" w:rsidR="00417474" w:rsidRPr="00AB76B3" w:rsidRDefault="00AB76B3" w:rsidP="00ED7A7E">
    <w:pPr>
      <w:pStyle w:val="Encabezado"/>
      <w:pBdr>
        <w:bottom w:val="single" w:sz="4" w:space="0" w:color="auto"/>
      </w:pBdr>
      <w:jc w:val="right"/>
      <w:rPr>
        <w:b/>
        <w:i/>
        <w:sz w:val="14"/>
      </w:rPr>
    </w:pPr>
    <w:r w:rsidRPr="00AB76B3">
      <w:rPr>
        <w:b/>
        <w:i/>
        <w:sz w:val="16"/>
        <w:szCs w:val="18"/>
      </w:rPr>
      <w:t>GENERAL INFORMATION BROCHUR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1B89" w14:textId="77777777" w:rsidR="005624E9" w:rsidRDefault="005624E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DAC9" w14:textId="6F686ECC" w:rsidR="00ED7A7E" w:rsidRDefault="00ED7A7E" w:rsidP="00ED7A7E">
    <w:pPr>
      <w:pStyle w:val="Encabezado"/>
      <w:pBdr>
        <w:bottom w:val="single" w:sz="4" w:space="0" w:color="auto"/>
      </w:pBdr>
      <w:jc w:val="right"/>
      <w:rPr>
        <w:b/>
        <w:sz w:val="18"/>
        <w:szCs w:val="18"/>
      </w:rPr>
    </w:pPr>
  </w:p>
  <w:p w14:paraId="1B1414FB" w14:textId="2991B958" w:rsidR="00ED7A7E" w:rsidRDefault="00ED7A7E" w:rsidP="00ED7A7E">
    <w:pPr>
      <w:pStyle w:val="Encabezado"/>
      <w:pBdr>
        <w:bottom w:val="single" w:sz="4" w:space="0" w:color="auto"/>
      </w:pBdr>
      <w:jc w:val="right"/>
      <w:rPr>
        <w:b/>
        <w:sz w:val="18"/>
        <w:szCs w:val="18"/>
      </w:rPr>
    </w:pPr>
  </w:p>
  <w:p w14:paraId="6C75B15B" w14:textId="77777777" w:rsidR="00ED7A7E" w:rsidRDefault="00ED7A7E"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8720" behindDoc="0" locked="0" layoutInCell="1" allowOverlap="1" wp14:anchorId="15AE2BD6" wp14:editId="55D46497">
          <wp:simplePos x="0" y="0"/>
          <wp:positionH relativeFrom="margin">
            <wp:align>left</wp:align>
          </wp:positionH>
          <wp:positionV relativeFrom="page">
            <wp:posOffset>442595</wp:posOffset>
          </wp:positionV>
          <wp:extent cx="971550" cy="3524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7A21D788" w14:textId="77777777" w:rsidR="00ED7A7E" w:rsidRPr="00AB76B3" w:rsidRDefault="00ED7A7E" w:rsidP="00ED7A7E">
    <w:pPr>
      <w:pStyle w:val="Encabezado"/>
      <w:pBdr>
        <w:bottom w:val="single" w:sz="4" w:space="0" w:color="auto"/>
      </w:pBdr>
      <w:jc w:val="right"/>
      <w:rPr>
        <w:b/>
        <w:sz w:val="18"/>
        <w:szCs w:val="18"/>
      </w:rPr>
    </w:pPr>
    <w:r>
      <w:rPr>
        <w:b/>
        <w:sz w:val="18"/>
        <w:szCs w:val="18"/>
      </w:rPr>
      <w:t>SINGAPORE COOPERATION PROGRAMME</w:t>
    </w:r>
  </w:p>
  <w:p w14:paraId="7F5676C3" w14:textId="6ED80F5C" w:rsidR="00ED7A7E" w:rsidRPr="00AB76B3" w:rsidRDefault="00ED7A7E" w:rsidP="00ED7A7E">
    <w:pPr>
      <w:pStyle w:val="Encabezado"/>
      <w:pBdr>
        <w:bottom w:val="single" w:sz="4" w:space="0" w:color="auto"/>
      </w:pBdr>
      <w:jc w:val="right"/>
      <w:rPr>
        <w:b/>
        <w:i/>
        <w:sz w:val="14"/>
      </w:rPr>
    </w:pPr>
    <w:r w:rsidRPr="00AB76B3">
      <w:rPr>
        <w:b/>
        <w:i/>
        <w:sz w:val="16"/>
        <w:szCs w:val="18"/>
      </w:rPr>
      <w:t>GENERAL INFORMATION BROCHURE</w:t>
    </w:r>
    <w:r w:rsidR="00856DA0">
      <w:rPr>
        <w:b/>
        <w:i/>
        <w:sz w:val="16"/>
        <w:szCs w:val="18"/>
      </w:rPr>
      <w:t xml:space="preserve"> </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C84CB1"/>
    <w:multiLevelType w:val="hybridMultilevel"/>
    <w:tmpl w:val="D15EAC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4">
    <w:nsid w:val="143E5339"/>
    <w:multiLevelType w:val="hybridMultilevel"/>
    <w:tmpl w:val="CCF21D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18FE77AD"/>
    <w:multiLevelType w:val="multilevel"/>
    <w:tmpl w:val="DEB0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758E8"/>
    <w:multiLevelType w:val="hybridMultilevel"/>
    <w:tmpl w:val="13064D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1">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8"/>
  </w:num>
  <w:num w:numId="4">
    <w:abstractNumId w:val="20"/>
  </w:num>
  <w:num w:numId="5">
    <w:abstractNumId w:val="12"/>
  </w:num>
  <w:num w:numId="6">
    <w:abstractNumId w:val="7"/>
  </w:num>
  <w:num w:numId="7">
    <w:abstractNumId w:val="8"/>
  </w:num>
  <w:num w:numId="8">
    <w:abstractNumId w:val="2"/>
  </w:num>
  <w:num w:numId="9">
    <w:abstractNumId w:val="9"/>
  </w:num>
  <w:num w:numId="10">
    <w:abstractNumId w:val="22"/>
  </w:num>
  <w:num w:numId="11">
    <w:abstractNumId w:val="14"/>
  </w:num>
  <w:num w:numId="12">
    <w:abstractNumId w:val="0"/>
  </w:num>
  <w:num w:numId="13">
    <w:abstractNumId w:val="4"/>
  </w:num>
  <w:num w:numId="14">
    <w:abstractNumId w:val="19"/>
  </w:num>
  <w:num w:numId="15">
    <w:abstractNumId w:val="10"/>
  </w:num>
  <w:num w:numId="16">
    <w:abstractNumId w:val="21"/>
  </w:num>
  <w:num w:numId="17">
    <w:abstractNumId w:val="13"/>
  </w:num>
  <w:num w:numId="18">
    <w:abstractNumId w:val="0"/>
  </w:num>
  <w:num w:numId="19">
    <w:abstractNumId w:val="17"/>
  </w:num>
  <w:num w:numId="20">
    <w:abstractNumId w:val="16"/>
  </w:num>
  <w:num w:numId="21">
    <w:abstractNumId w:val="1"/>
  </w:num>
  <w:num w:numId="22">
    <w:abstractNumId w:val="5"/>
  </w:num>
  <w:num w:numId="23">
    <w:abstractNumId w:val="6"/>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aDZF4p/4UoUtO3ZkuyMsNs4MjF3hfiXhDX32GfCmhV/pIa6lsCfTz75mWKzcGba5zblV0ONmYAK4pRcs2UjFw==" w:salt="Dh8KU5ZN5/F2jCjf/T214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7101"/>
    <w:rsid w:val="00011608"/>
    <w:rsid w:val="000216CB"/>
    <w:rsid w:val="000239E0"/>
    <w:rsid w:val="00025480"/>
    <w:rsid w:val="0002720A"/>
    <w:rsid w:val="00045473"/>
    <w:rsid w:val="00045ACA"/>
    <w:rsid w:val="00051650"/>
    <w:rsid w:val="000578B0"/>
    <w:rsid w:val="000605CA"/>
    <w:rsid w:val="000611DE"/>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6FDD"/>
    <w:rsid w:val="000C7060"/>
    <w:rsid w:val="000C7254"/>
    <w:rsid w:val="000D3536"/>
    <w:rsid w:val="000D67D5"/>
    <w:rsid w:val="000E165A"/>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C21AC"/>
    <w:rsid w:val="001C2B57"/>
    <w:rsid w:val="001C372D"/>
    <w:rsid w:val="001C4497"/>
    <w:rsid w:val="001C681B"/>
    <w:rsid w:val="001C6A89"/>
    <w:rsid w:val="001C6D56"/>
    <w:rsid w:val="001D08FC"/>
    <w:rsid w:val="001D1BE2"/>
    <w:rsid w:val="001D20F8"/>
    <w:rsid w:val="001D47DE"/>
    <w:rsid w:val="001E09A0"/>
    <w:rsid w:val="001E2F79"/>
    <w:rsid w:val="001F6C65"/>
    <w:rsid w:val="002041D3"/>
    <w:rsid w:val="002123B2"/>
    <w:rsid w:val="0021520D"/>
    <w:rsid w:val="00216129"/>
    <w:rsid w:val="00221E64"/>
    <w:rsid w:val="002235EF"/>
    <w:rsid w:val="002274BA"/>
    <w:rsid w:val="0022798E"/>
    <w:rsid w:val="00232B76"/>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A1E6A"/>
    <w:rsid w:val="002A2E72"/>
    <w:rsid w:val="002A755E"/>
    <w:rsid w:val="002B2309"/>
    <w:rsid w:val="002B788A"/>
    <w:rsid w:val="002C18BA"/>
    <w:rsid w:val="002C297B"/>
    <w:rsid w:val="002C3E3E"/>
    <w:rsid w:val="002C4EDC"/>
    <w:rsid w:val="002C6508"/>
    <w:rsid w:val="002D7476"/>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A4F"/>
    <w:rsid w:val="00375473"/>
    <w:rsid w:val="00376814"/>
    <w:rsid w:val="00381832"/>
    <w:rsid w:val="00381BA5"/>
    <w:rsid w:val="003834BA"/>
    <w:rsid w:val="003863B2"/>
    <w:rsid w:val="00390060"/>
    <w:rsid w:val="003903D3"/>
    <w:rsid w:val="003A030D"/>
    <w:rsid w:val="003A0783"/>
    <w:rsid w:val="003A2D72"/>
    <w:rsid w:val="003A5A8B"/>
    <w:rsid w:val="003A7C12"/>
    <w:rsid w:val="003B04AF"/>
    <w:rsid w:val="003B0E91"/>
    <w:rsid w:val="003B545C"/>
    <w:rsid w:val="003B6E33"/>
    <w:rsid w:val="003B7584"/>
    <w:rsid w:val="003B783B"/>
    <w:rsid w:val="003C7471"/>
    <w:rsid w:val="003C7B80"/>
    <w:rsid w:val="003D3FEB"/>
    <w:rsid w:val="003E2C82"/>
    <w:rsid w:val="003E47CF"/>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77C4A"/>
    <w:rsid w:val="00481153"/>
    <w:rsid w:val="00482FA2"/>
    <w:rsid w:val="00483783"/>
    <w:rsid w:val="004914A6"/>
    <w:rsid w:val="004B09A6"/>
    <w:rsid w:val="004C02D8"/>
    <w:rsid w:val="004C1946"/>
    <w:rsid w:val="004C2B0F"/>
    <w:rsid w:val="004C3507"/>
    <w:rsid w:val="004C440D"/>
    <w:rsid w:val="004C444B"/>
    <w:rsid w:val="004C4F1C"/>
    <w:rsid w:val="004C7259"/>
    <w:rsid w:val="004D088E"/>
    <w:rsid w:val="004D1A64"/>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624E9"/>
    <w:rsid w:val="00570BEC"/>
    <w:rsid w:val="00571992"/>
    <w:rsid w:val="00582D34"/>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2974"/>
    <w:rsid w:val="006137A8"/>
    <w:rsid w:val="00617237"/>
    <w:rsid w:val="006220E5"/>
    <w:rsid w:val="00626DC2"/>
    <w:rsid w:val="006319F2"/>
    <w:rsid w:val="00632945"/>
    <w:rsid w:val="00634E6E"/>
    <w:rsid w:val="006367ED"/>
    <w:rsid w:val="006378BB"/>
    <w:rsid w:val="006407A6"/>
    <w:rsid w:val="00640AFA"/>
    <w:rsid w:val="00645B27"/>
    <w:rsid w:val="00651978"/>
    <w:rsid w:val="00651C16"/>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4015A"/>
    <w:rsid w:val="00752E7E"/>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19EB"/>
    <w:rsid w:val="007F4BD1"/>
    <w:rsid w:val="0080333B"/>
    <w:rsid w:val="008077CE"/>
    <w:rsid w:val="00810AFE"/>
    <w:rsid w:val="00812212"/>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B5AF3"/>
    <w:rsid w:val="008C039D"/>
    <w:rsid w:val="008C1AF4"/>
    <w:rsid w:val="008C3CC1"/>
    <w:rsid w:val="008D1E37"/>
    <w:rsid w:val="008D2ABB"/>
    <w:rsid w:val="008D6E97"/>
    <w:rsid w:val="008D7652"/>
    <w:rsid w:val="008E2DB6"/>
    <w:rsid w:val="008F042A"/>
    <w:rsid w:val="009037DB"/>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56F9A"/>
    <w:rsid w:val="00961A25"/>
    <w:rsid w:val="00965B57"/>
    <w:rsid w:val="00970B5E"/>
    <w:rsid w:val="00972193"/>
    <w:rsid w:val="00981D61"/>
    <w:rsid w:val="009844B4"/>
    <w:rsid w:val="00987ACA"/>
    <w:rsid w:val="00987D11"/>
    <w:rsid w:val="00991A05"/>
    <w:rsid w:val="009A5210"/>
    <w:rsid w:val="009A6D9B"/>
    <w:rsid w:val="009B3FB2"/>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4354"/>
    <w:rsid w:val="00A605D1"/>
    <w:rsid w:val="00A72077"/>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3ABC"/>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152F"/>
    <w:rsid w:val="00BC3575"/>
    <w:rsid w:val="00BC3B8B"/>
    <w:rsid w:val="00BC42D1"/>
    <w:rsid w:val="00BD14C1"/>
    <w:rsid w:val="00BD17AC"/>
    <w:rsid w:val="00BD2FDB"/>
    <w:rsid w:val="00BD32CC"/>
    <w:rsid w:val="00BD3835"/>
    <w:rsid w:val="00BD440A"/>
    <w:rsid w:val="00BD4DDB"/>
    <w:rsid w:val="00BE1FD7"/>
    <w:rsid w:val="00BE425C"/>
    <w:rsid w:val="00BF0BC7"/>
    <w:rsid w:val="00BF2086"/>
    <w:rsid w:val="00BF2F25"/>
    <w:rsid w:val="00BF5AE0"/>
    <w:rsid w:val="00BF6059"/>
    <w:rsid w:val="00BF71B7"/>
    <w:rsid w:val="00C01531"/>
    <w:rsid w:val="00C107A3"/>
    <w:rsid w:val="00C16A05"/>
    <w:rsid w:val="00C1786D"/>
    <w:rsid w:val="00C208D6"/>
    <w:rsid w:val="00C24D88"/>
    <w:rsid w:val="00C24FED"/>
    <w:rsid w:val="00C256B4"/>
    <w:rsid w:val="00C2736F"/>
    <w:rsid w:val="00C27FE8"/>
    <w:rsid w:val="00C30DD5"/>
    <w:rsid w:val="00C31520"/>
    <w:rsid w:val="00C324AA"/>
    <w:rsid w:val="00C33EDB"/>
    <w:rsid w:val="00C45E92"/>
    <w:rsid w:val="00C466BE"/>
    <w:rsid w:val="00C47DBB"/>
    <w:rsid w:val="00C47DC8"/>
    <w:rsid w:val="00C51849"/>
    <w:rsid w:val="00C544E7"/>
    <w:rsid w:val="00C55D5B"/>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47DDA"/>
    <w:rsid w:val="00D51BFD"/>
    <w:rsid w:val="00D54930"/>
    <w:rsid w:val="00D56B79"/>
    <w:rsid w:val="00D600F7"/>
    <w:rsid w:val="00D6202F"/>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206"/>
    <w:rsid w:val="00DC5A98"/>
    <w:rsid w:val="00DD22FF"/>
    <w:rsid w:val="00DD2C39"/>
    <w:rsid w:val="00DD2E98"/>
    <w:rsid w:val="00DD4D81"/>
    <w:rsid w:val="00DD6548"/>
    <w:rsid w:val="00DE0AFC"/>
    <w:rsid w:val="00DE1BE5"/>
    <w:rsid w:val="00DE210F"/>
    <w:rsid w:val="00DE2A9C"/>
    <w:rsid w:val="00DE69BE"/>
    <w:rsid w:val="00DE760A"/>
    <w:rsid w:val="00DF08B1"/>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A7643"/>
    <w:rsid w:val="00EB60A4"/>
    <w:rsid w:val="00EC2775"/>
    <w:rsid w:val="00ED3810"/>
    <w:rsid w:val="00ED7A7E"/>
    <w:rsid w:val="00EE4FD8"/>
    <w:rsid w:val="00EF2335"/>
    <w:rsid w:val="00EF5AC9"/>
    <w:rsid w:val="00F01444"/>
    <w:rsid w:val="00F100D3"/>
    <w:rsid w:val="00F10FDA"/>
    <w:rsid w:val="00F11390"/>
    <w:rsid w:val="00F16AF2"/>
    <w:rsid w:val="00F22349"/>
    <w:rsid w:val="00F226C7"/>
    <w:rsid w:val="00F249A6"/>
    <w:rsid w:val="00F27F17"/>
    <w:rsid w:val="00F30179"/>
    <w:rsid w:val="00F30911"/>
    <w:rsid w:val="00F30F72"/>
    <w:rsid w:val="00F322CE"/>
    <w:rsid w:val="00F3385E"/>
    <w:rsid w:val="00F361B7"/>
    <w:rsid w:val="00F542E3"/>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5193"/>
    <w:rsid w:val="00FD56B8"/>
    <w:rsid w:val="00FD7CC0"/>
    <w:rsid w:val="00FE0464"/>
    <w:rsid w:val="00FE45C8"/>
    <w:rsid w:val="00FE48F6"/>
    <w:rsid w:val="00FE5AC6"/>
    <w:rsid w:val="00FE6A9D"/>
    <w:rsid w:val="00FF6E73"/>
    <w:rsid w:val="00FF76E6"/>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uiPriority w:val="99"/>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 w:type="character" w:customStyle="1" w:styleId="TextoindependienteCar">
    <w:name w:val="Texto independiente Car"/>
    <w:basedOn w:val="Fuentedeprrafopredeter"/>
    <w:link w:val="Textoindependiente"/>
    <w:rsid w:val="008B5AF3"/>
    <w:rPr>
      <w:rFonts w:ascii="CG Times" w:hAnsi="CG Times"/>
      <w:b/>
      <w:sz w:val="26"/>
      <w:lang w:val="en-SG" w:eastAsia="en-GB"/>
    </w:rPr>
  </w:style>
  <w:style w:type="character" w:styleId="Hipervnculovisitado">
    <w:name w:val="FollowedHyperlink"/>
    <w:basedOn w:val="Fuentedeprrafopredeter"/>
    <w:rsid w:val="00740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947471942">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879658023">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cebook.com/SCPFrie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rpa20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BF45-9EDE-4BB5-A64D-95CD8F6B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5021</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2022-07-21T08:03:00Z</cp:lastPrinted>
  <dcterms:created xsi:type="dcterms:W3CDTF">2022-07-23T20:49:00Z</dcterms:created>
  <dcterms:modified xsi:type="dcterms:W3CDTF">2022-07-23T20:49:00Z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ies>
</file>