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52" w:rsidRDefault="00EB2452">
      <w:pPr>
        <w:spacing w:after="0" w:line="240" w:lineRule="auto"/>
        <w:jc w:val="center"/>
        <w:rPr>
          <w:b/>
          <w:sz w:val="22"/>
          <w:szCs w:val="22"/>
        </w:rPr>
      </w:pPr>
      <w:bookmarkStart w:id="0" w:name="_GoBack"/>
      <w:bookmarkEnd w:id="0"/>
    </w:p>
    <w:p w:rsidR="00EB2452" w:rsidRDefault="00740256">
      <w:pPr>
        <w:spacing w:after="0" w:line="240" w:lineRule="auto"/>
        <w:jc w:val="center"/>
        <w:rPr>
          <w:b/>
          <w:sz w:val="22"/>
          <w:szCs w:val="22"/>
        </w:rPr>
      </w:pPr>
      <w:r>
        <w:rPr>
          <w:b/>
          <w:sz w:val="22"/>
          <w:szCs w:val="22"/>
        </w:rPr>
        <w:t>ANEXO V</w:t>
      </w:r>
    </w:p>
    <w:p w:rsidR="00EB2452" w:rsidRDefault="00740256">
      <w:pPr>
        <w:spacing w:after="0" w:line="240" w:lineRule="auto"/>
        <w:jc w:val="center"/>
        <w:rPr>
          <w:b/>
          <w:sz w:val="22"/>
          <w:szCs w:val="22"/>
        </w:rPr>
      </w:pPr>
      <w:r>
        <w:rPr>
          <w:b/>
          <w:sz w:val="22"/>
          <w:szCs w:val="22"/>
        </w:rPr>
        <w:t>PROPUESTA DE PLAN DE ACCIÓN</w:t>
      </w:r>
    </w:p>
    <w:p w:rsidR="00EB2452" w:rsidRDefault="00740256">
      <w:pPr>
        <w:spacing w:after="0" w:line="240" w:lineRule="auto"/>
        <w:jc w:val="center"/>
        <w:rPr>
          <w:b/>
          <w:sz w:val="22"/>
          <w:szCs w:val="22"/>
        </w:rPr>
      </w:pPr>
      <w:r>
        <w:rPr>
          <w:b/>
          <w:sz w:val="22"/>
          <w:szCs w:val="22"/>
        </w:rPr>
        <w:t>V Curso Internacional en Gestión Sostenible de Residuos Sólidos en América Latina y el Caribe. Modalidad E-</w:t>
      </w:r>
      <w:proofErr w:type="spellStart"/>
      <w:r>
        <w:rPr>
          <w:b/>
          <w:sz w:val="22"/>
          <w:szCs w:val="22"/>
        </w:rPr>
        <w:t>Learning</w:t>
      </w:r>
      <w:proofErr w:type="spellEnd"/>
      <w:r>
        <w:rPr>
          <w:b/>
          <w:sz w:val="22"/>
          <w:szCs w:val="22"/>
        </w:rPr>
        <w:t>.</w:t>
      </w:r>
    </w:p>
    <w:p w:rsidR="00EB2452" w:rsidRDefault="00EB2452">
      <w:pPr>
        <w:jc w:val="center"/>
        <w:rPr>
          <w:b/>
          <w:sz w:val="20"/>
          <w:szCs w:val="20"/>
        </w:rPr>
      </w:pPr>
    </w:p>
    <w:p w:rsidR="00EB2452" w:rsidRDefault="00740256">
      <w:pPr>
        <w:numPr>
          <w:ilvl w:val="0"/>
          <w:numId w:val="1"/>
        </w:numPr>
        <w:tabs>
          <w:tab w:val="left" w:pos="6360"/>
        </w:tabs>
        <w:spacing w:after="0"/>
        <w:ind w:left="426"/>
        <w:jc w:val="both"/>
        <w:rPr>
          <w:b/>
          <w:sz w:val="22"/>
          <w:szCs w:val="22"/>
        </w:rPr>
      </w:pPr>
      <w:r>
        <w:rPr>
          <w:b/>
          <w:sz w:val="22"/>
          <w:szCs w:val="22"/>
        </w:rPr>
        <w:t>Antecedentes</w:t>
      </w:r>
    </w:p>
    <w:p w:rsidR="00EB2452" w:rsidRDefault="00740256">
      <w:pPr>
        <w:spacing w:after="120"/>
        <w:jc w:val="both"/>
        <w:rPr>
          <w:sz w:val="22"/>
          <w:szCs w:val="22"/>
        </w:rPr>
      </w:pPr>
      <w:r>
        <w:rPr>
          <w:sz w:val="22"/>
          <w:szCs w:val="22"/>
        </w:rPr>
        <w:t>La Pontificia Universidad Católica de Valparaíso, junto a ONU Programa para el Medio Ambiente, realizarán un seguimiento y monitoreo a los/as becarios/as, con el fin de medir el impacto de los conocimientos adquiridos por los becarios y su incidencia en la</w:t>
      </w:r>
      <w:r>
        <w:rPr>
          <w:sz w:val="22"/>
          <w:szCs w:val="22"/>
        </w:rPr>
        <w:t xml:space="preserve"> gestión de residuos a partir de su contexto laboral/institucional y realidad de su país.  </w:t>
      </w:r>
    </w:p>
    <w:p w:rsidR="00EB2452" w:rsidRDefault="00740256">
      <w:pPr>
        <w:spacing w:before="120" w:after="120"/>
        <w:jc w:val="both"/>
        <w:rPr>
          <w:sz w:val="22"/>
          <w:szCs w:val="22"/>
        </w:rPr>
      </w:pPr>
      <w:r>
        <w:rPr>
          <w:sz w:val="22"/>
          <w:szCs w:val="22"/>
        </w:rPr>
        <w:t xml:space="preserve">De este modo, se espera obtener información sobre lo siguiente: </w:t>
      </w:r>
    </w:p>
    <w:p w:rsidR="00EB2452" w:rsidRDefault="00740256">
      <w:pPr>
        <w:numPr>
          <w:ilvl w:val="0"/>
          <w:numId w:val="2"/>
        </w:numPr>
        <w:pBdr>
          <w:top w:val="nil"/>
          <w:left w:val="nil"/>
          <w:bottom w:val="nil"/>
          <w:right w:val="nil"/>
          <w:between w:val="nil"/>
        </w:pBdr>
        <w:spacing w:after="120"/>
        <w:ind w:left="714" w:hanging="357"/>
        <w:jc w:val="both"/>
        <w:rPr>
          <w:b/>
          <w:color w:val="000000"/>
          <w:sz w:val="22"/>
          <w:szCs w:val="22"/>
        </w:rPr>
      </w:pPr>
      <w:r>
        <w:rPr>
          <w:color w:val="000000"/>
          <w:sz w:val="22"/>
          <w:szCs w:val="22"/>
        </w:rPr>
        <w:t>La sustentabilidad de las actividades propuestas por los participantes de cada país en el desarroll</w:t>
      </w:r>
      <w:r>
        <w:rPr>
          <w:color w:val="000000"/>
          <w:sz w:val="22"/>
          <w:szCs w:val="22"/>
        </w:rPr>
        <w:t xml:space="preserve">o de su Estrategia, Política, Plan de gestión o análisis de casos particulares en gestión sostenible de residuos sólidos, y en particular sobre disposición final. </w:t>
      </w:r>
    </w:p>
    <w:p w:rsidR="00EB2452" w:rsidRDefault="00740256">
      <w:pPr>
        <w:numPr>
          <w:ilvl w:val="0"/>
          <w:numId w:val="2"/>
        </w:numPr>
        <w:pBdr>
          <w:top w:val="nil"/>
          <w:left w:val="nil"/>
          <w:bottom w:val="nil"/>
          <w:right w:val="nil"/>
          <w:between w:val="nil"/>
        </w:pBdr>
        <w:jc w:val="both"/>
        <w:rPr>
          <w:color w:val="000000"/>
          <w:sz w:val="22"/>
          <w:szCs w:val="22"/>
        </w:rPr>
      </w:pPr>
      <w:r>
        <w:rPr>
          <w:color w:val="000000"/>
          <w:sz w:val="22"/>
          <w:szCs w:val="22"/>
        </w:rPr>
        <w:t>El fortalecimiento de los vínculos entre los participantes, la conformación de una red profe</w:t>
      </w:r>
      <w:r>
        <w:rPr>
          <w:color w:val="000000"/>
          <w:sz w:val="22"/>
          <w:szCs w:val="22"/>
        </w:rPr>
        <w:t xml:space="preserve">sional de Latinoamérica y el Caribe que trabaje por la gestión sostenible de residuos sólidos. </w:t>
      </w:r>
    </w:p>
    <w:p w:rsidR="00EB2452" w:rsidRDefault="00740256">
      <w:pPr>
        <w:jc w:val="both"/>
        <w:rPr>
          <w:sz w:val="20"/>
          <w:szCs w:val="20"/>
        </w:rPr>
      </w:pPr>
      <w:r>
        <w:rPr>
          <w:noProof/>
          <w:lang w:val="es-PE"/>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38100</wp:posOffset>
                </wp:positionV>
                <wp:extent cx="5587365" cy="752475"/>
                <wp:effectExtent l="0" t="0" r="0" b="0"/>
                <wp:wrapNone/>
                <wp:docPr id="308" name="Rectángulo 308"/>
                <wp:cNvGraphicFramePr/>
                <a:graphic xmlns:a="http://schemas.openxmlformats.org/drawingml/2006/main">
                  <a:graphicData uri="http://schemas.microsoft.com/office/word/2010/wordprocessingShape">
                    <wps:wsp>
                      <wps:cNvSpPr/>
                      <wps:spPr>
                        <a:xfrm>
                          <a:off x="2557080" y="3408525"/>
                          <a:ext cx="5577840" cy="742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B2452" w:rsidRDefault="00740256">
                            <w:pPr>
                              <w:spacing w:line="275" w:lineRule="auto"/>
                              <w:jc w:val="both"/>
                              <w:textDirection w:val="btLr"/>
                            </w:pPr>
                            <w:r>
                              <w:rPr>
                                <w:b/>
                                <w:color w:val="000000"/>
                                <w:sz w:val="20"/>
                              </w:rPr>
                              <w:t xml:space="preserve">IMPORTANTE: </w:t>
                            </w:r>
                            <w:r>
                              <w:rPr>
                                <w:color w:val="000000"/>
                              </w:rPr>
                              <w:t xml:space="preserve">Para la postulación a la beca en el marco de este curso, deberá completar y enviar el Formulario de Propuesta, el que se fortalecerá según el desarrollo del curso, como ha sido mencionado a partir de este documento.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5587365" cy="752475"/>
                <wp:effectExtent b="0" l="0" r="0" t="0"/>
                <wp:wrapNone/>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87365" cy="752475"/>
                        </a:xfrm>
                        <a:prstGeom prst="rect"/>
                        <a:ln/>
                      </pic:spPr>
                    </pic:pic>
                  </a:graphicData>
                </a:graphic>
              </wp:anchor>
            </w:drawing>
          </mc:Fallback>
        </mc:AlternateContent>
      </w:r>
    </w:p>
    <w:p w:rsidR="00EB2452" w:rsidRDefault="00EB2452">
      <w:pPr>
        <w:numPr>
          <w:ilvl w:val="0"/>
          <w:numId w:val="2"/>
        </w:numPr>
        <w:pBdr>
          <w:top w:val="nil"/>
          <w:left w:val="nil"/>
          <w:bottom w:val="nil"/>
          <w:right w:val="nil"/>
          <w:between w:val="nil"/>
        </w:pBdr>
        <w:jc w:val="both"/>
        <w:rPr>
          <w:color w:val="000000"/>
          <w:sz w:val="20"/>
          <w:szCs w:val="20"/>
        </w:rPr>
      </w:pPr>
    </w:p>
    <w:p w:rsidR="00EB2452" w:rsidRDefault="00EB2452">
      <w:pPr>
        <w:spacing w:before="120" w:after="120"/>
        <w:jc w:val="both"/>
        <w:rPr>
          <w:sz w:val="22"/>
          <w:szCs w:val="22"/>
        </w:rPr>
      </w:pPr>
    </w:p>
    <w:p w:rsidR="00EB2452" w:rsidRDefault="00EB2452">
      <w:pPr>
        <w:tabs>
          <w:tab w:val="left" w:pos="6360"/>
        </w:tabs>
        <w:spacing w:after="0"/>
        <w:jc w:val="both"/>
        <w:rPr>
          <w:b/>
          <w:sz w:val="22"/>
          <w:szCs w:val="22"/>
        </w:rPr>
      </w:pPr>
    </w:p>
    <w:p w:rsidR="00EB2452" w:rsidRDefault="00740256">
      <w:pPr>
        <w:numPr>
          <w:ilvl w:val="0"/>
          <w:numId w:val="1"/>
        </w:numPr>
        <w:tabs>
          <w:tab w:val="left" w:pos="6360"/>
        </w:tabs>
        <w:spacing w:after="0"/>
        <w:ind w:left="426"/>
        <w:jc w:val="both"/>
        <w:rPr>
          <w:b/>
          <w:sz w:val="22"/>
          <w:szCs w:val="22"/>
        </w:rPr>
      </w:pPr>
      <w:r>
        <w:rPr>
          <w:b/>
          <w:sz w:val="22"/>
          <w:szCs w:val="22"/>
        </w:rPr>
        <w:t>Propósito del desarrollo de una P</w:t>
      </w:r>
      <w:r>
        <w:rPr>
          <w:b/>
          <w:sz w:val="22"/>
          <w:szCs w:val="22"/>
        </w:rPr>
        <w:t>ropuesta.</w:t>
      </w:r>
    </w:p>
    <w:p w:rsidR="00EB2452" w:rsidRDefault="00740256">
      <w:pPr>
        <w:spacing w:after="120"/>
        <w:jc w:val="both"/>
        <w:rPr>
          <w:sz w:val="22"/>
          <w:szCs w:val="22"/>
        </w:rPr>
      </w:pPr>
      <w:r>
        <w:rPr>
          <w:sz w:val="22"/>
          <w:szCs w:val="22"/>
        </w:rPr>
        <w:t>El Curso Internacional en “Gestión Sostenible de Residuos Sólidos en América Latina y el Caribe: Cierre, sellado y reinserción de basurales a cielo abierto” Modalidad E-</w:t>
      </w:r>
      <w:proofErr w:type="spellStart"/>
      <w:r>
        <w:rPr>
          <w:sz w:val="22"/>
          <w:szCs w:val="22"/>
        </w:rPr>
        <w:t>Learning</w:t>
      </w:r>
      <w:proofErr w:type="spellEnd"/>
      <w:r>
        <w:rPr>
          <w:sz w:val="22"/>
          <w:szCs w:val="22"/>
        </w:rPr>
        <w:t>, tiene como objetivo mejorar las capacidades y conocimientos en mate</w:t>
      </w:r>
      <w:r>
        <w:rPr>
          <w:sz w:val="22"/>
          <w:szCs w:val="22"/>
        </w:rPr>
        <w:t>ria de gestión de residuos sólidos en la realidad institucional/nacional a la que pertenecen los participantes de la región. Asimismo, se busca impulsar iniciativas de los asistentes, por medio del desarrollo de propuestas basadas en el desarrollo de Estra</w:t>
      </w:r>
      <w:r>
        <w:rPr>
          <w:sz w:val="22"/>
          <w:szCs w:val="22"/>
        </w:rPr>
        <w:t xml:space="preserve">tegias/Políticas/Planes o casos particulares de estudio, en las que se transfiera a sus instituciones u organizaciones el conocimiento adquirido (o parte de él), una vez reinsertados en sus respectivos ámbitos laborales de sus países. </w:t>
      </w:r>
    </w:p>
    <w:p w:rsidR="00EB2452" w:rsidRDefault="00740256">
      <w:pPr>
        <w:spacing w:before="120" w:after="120"/>
        <w:jc w:val="both"/>
        <w:rPr>
          <w:sz w:val="22"/>
          <w:szCs w:val="22"/>
        </w:rPr>
      </w:pPr>
      <w:r>
        <w:rPr>
          <w:sz w:val="22"/>
          <w:szCs w:val="22"/>
        </w:rPr>
        <w:t>Para ello, se debe elaborar una Propuesta de actividad(es) concretas que permitan tender hacia una gestión más sostenible de los residuos sólidos, que sean de interés para la organización a la cual pertenece y que se puedan implementar de regreso en su paí</w:t>
      </w:r>
      <w:r>
        <w:rPr>
          <w:sz w:val="22"/>
          <w:szCs w:val="22"/>
        </w:rPr>
        <w:t xml:space="preserve">s. Ver y presentar Formulario de Propuestas incluido al final de este documento.  </w:t>
      </w:r>
    </w:p>
    <w:p w:rsidR="00EB2452" w:rsidRDefault="00740256">
      <w:pPr>
        <w:spacing w:before="120" w:after="120"/>
        <w:jc w:val="both"/>
        <w:rPr>
          <w:sz w:val="22"/>
          <w:szCs w:val="22"/>
        </w:rPr>
      </w:pPr>
      <w:bookmarkStart w:id="1" w:name="_heading=h.gjdgxs" w:colFirst="0" w:colLast="0"/>
      <w:bookmarkEnd w:id="1"/>
      <w:r>
        <w:rPr>
          <w:sz w:val="22"/>
          <w:szCs w:val="22"/>
        </w:rPr>
        <w:lastRenderedPageBreak/>
        <w:t xml:space="preserve">Por lo tanto, se deben considerar iniciativas viables, de acuerdo al contexto de su organización y su puesto de trabajo, las que debieran ser implementadas después de haber </w:t>
      </w:r>
      <w:r>
        <w:rPr>
          <w:sz w:val="22"/>
          <w:szCs w:val="22"/>
        </w:rPr>
        <w:t>finalizado el curso. En la evaluación se considerarán los siguientes criterios: claridad de los objetivos, coherencia con el contexto de la institución en la que se desempeña y su cargo, alcance de los resultados esperados (impacto esperado, medible y alca</w:t>
      </w:r>
      <w:r>
        <w:rPr>
          <w:sz w:val="22"/>
          <w:szCs w:val="22"/>
        </w:rPr>
        <w:t xml:space="preserve">nzable en un plazo de seis meses). </w:t>
      </w:r>
    </w:p>
    <w:p w:rsidR="00EB2452" w:rsidRDefault="00740256">
      <w:pPr>
        <w:spacing w:before="120" w:after="120"/>
        <w:jc w:val="both"/>
        <w:rPr>
          <w:sz w:val="22"/>
          <w:szCs w:val="22"/>
        </w:rPr>
      </w:pPr>
      <w:r>
        <w:rPr>
          <w:b/>
          <w:sz w:val="22"/>
          <w:szCs w:val="22"/>
        </w:rPr>
        <w:t>Durante el desarrollo del curso, deberá realizar una presentación de la Propuesta (Estrategia, Política, Plan, caso particular a analizar), el cual deberá ser retroalimentado durante el desarrollo del programa de capacit</w:t>
      </w:r>
      <w:r>
        <w:rPr>
          <w:b/>
          <w:sz w:val="22"/>
          <w:szCs w:val="22"/>
        </w:rPr>
        <w:t>ación. Aquellos que resulten seleccionados deberán reportar los avances de lo anterior.</w:t>
      </w:r>
    </w:p>
    <w:p w:rsidR="00EB2452" w:rsidRDefault="00740256">
      <w:pPr>
        <w:spacing w:before="120" w:after="120"/>
        <w:jc w:val="both"/>
        <w:rPr>
          <w:sz w:val="22"/>
          <w:szCs w:val="22"/>
        </w:rPr>
      </w:pPr>
      <w:r>
        <w:rPr>
          <w:sz w:val="22"/>
          <w:szCs w:val="22"/>
        </w:rPr>
        <w:t>A continuación encontrará el Formulario a utilizar para la elaboración de su propuesta, el que deberá ser llenado íntegramente para su postulación a las becas AGCID – P</w:t>
      </w:r>
      <w:r>
        <w:rPr>
          <w:sz w:val="22"/>
          <w:szCs w:val="22"/>
        </w:rPr>
        <w:t>UCV – ONU Programa para el Medio Ambiente:</w:t>
      </w: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p w:rsidR="00EB2452" w:rsidRDefault="00EB2452">
      <w:pPr>
        <w:spacing w:before="120" w:after="120"/>
        <w:jc w:val="both"/>
        <w:rPr>
          <w:color w:val="FF0000"/>
          <w:sz w:val="22"/>
          <w:szCs w:val="22"/>
        </w:rPr>
      </w:pPr>
    </w:p>
    <w:tbl>
      <w:tblPr>
        <w:tblStyle w:val="a"/>
        <w:tblW w:w="8789" w:type="dxa"/>
        <w:jc w:val="center"/>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00" w:firstRow="0" w:lastRow="0" w:firstColumn="0" w:lastColumn="0" w:noHBand="0" w:noVBand="1"/>
      </w:tblPr>
      <w:tblGrid>
        <w:gridCol w:w="2279"/>
        <w:gridCol w:w="2200"/>
        <w:gridCol w:w="2154"/>
        <w:gridCol w:w="2156"/>
      </w:tblGrid>
      <w:tr w:rsidR="00EB2452">
        <w:trPr>
          <w:trHeight w:val="557"/>
          <w:jc w:val="center"/>
        </w:trPr>
        <w:tc>
          <w:tcPr>
            <w:tcW w:w="8789" w:type="dxa"/>
            <w:gridSpan w:val="4"/>
            <w:shd w:val="clear" w:color="auto" w:fill="548DD4"/>
            <w:vAlign w:val="center"/>
          </w:tcPr>
          <w:p w:rsidR="00EB2452" w:rsidRDefault="00740256">
            <w:pPr>
              <w:jc w:val="center"/>
              <w:rPr>
                <w:rFonts w:ascii="Arial Narrow" w:eastAsia="Arial Narrow" w:hAnsi="Arial Narrow" w:cs="Arial Narrow"/>
                <w:b/>
                <w:color w:val="FFFFFF"/>
              </w:rPr>
            </w:pPr>
            <w:r>
              <w:rPr>
                <w:rFonts w:ascii="Arial Narrow" w:eastAsia="Arial Narrow" w:hAnsi="Arial Narrow" w:cs="Arial Narrow"/>
                <w:b/>
                <w:color w:val="FFFFFF"/>
              </w:rPr>
              <w:t>FORMULARIO DE PROPUESTA</w:t>
            </w:r>
          </w:p>
          <w:p w:rsidR="00EB2452" w:rsidRDefault="00740256">
            <w:pPr>
              <w:jc w:val="center"/>
              <w:rPr>
                <w:rFonts w:ascii="Arial Narrow" w:eastAsia="Arial Narrow" w:hAnsi="Arial Narrow" w:cs="Arial Narrow"/>
                <w:b/>
              </w:rPr>
            </w:pPr>
            <w:r>
              <w:rPr>
                <w:rFonts w:ascii="Arial Narrow" w:eastAsia="Arial Narrow" w:hAnsi="Arial Narrow" w:cs="Arial Narrow"/>
                <w:b/>
                <w:color w:val="FFFFFF"/>
              </w:rPr>
              <w:t>“Gestión Sostenible de Residuos Sólidos en América Latina y el Caribe”</w:t>
            </w:r>
          </w:p>
        </w:tc>
      </w:tr>
      <w:tr w:rsidR="00EB2452">
        <w:trPr>
          <w:trHeight w:val="150"/>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Datos Generales</w:t>
            </w:r>
          </w:p>
        </w:tc>
        <w:tc>
          <w:tcPr>
            <w:tcW w:w="2200" w:type="dxa"/>
          </w:tcPr>
          <w:p w:rsidR="00EB2452" w:rsidRDefault="00740256">
            <w:pPr>
              <w:jc w:val="both"/>
              <w:rPr>
                <w:rFonts w:ascii="Arial Narrow" w:eastAsia="Arial Narrow" w:hAnsi="Arial Narrow" w:cs="Arial Narrow"/>
              </w:rPr>
            </w:pPr>
            <w:r>
              <w:rPr>
                <w:rFonts w:ascii="Arial Narrow" w:eastAsia="Arial Narrow" w:hAnsi="Arial Narrow" w:cs="Arial Narrow"/>
              </w:rPr>
              <w:t>País:</w:t>
            </w:r>
          </w:p>
          <w:p w:rsidR="00EB2452" w:rsidRDefault="00EB2452">
            <w:pPr>
              <w:jc w:val="both"/>
              <w:rPr>
                <w:rFonts w:ascii="Arial Narrow" w:eastAsia="Arial Narrow" w:hAnsi="Arial Narrow" w:cs="Arial Narrow"/>
              </w:rPr>
            </w:pPr>
          </w:p>
        </w:tc>
        <w:tc>
          <w:tcPr>
            <w:tcW w:w="2154" w:type="dxa"/>
          </w:tcPr>
          <w:p w:rsidR="00EB2452" w:rsidRDefault="00740256">
            <w:pPr>
              <w:jc w:val="both"/>
              <w:rPr>
                <w:rFonts w:ascii="Arial Narrow" w:eastAsia="Arial Narrow" w:hAnsi="Arial Narrow" w:cs="Arial Narrow"/>
              </w:rPr>
            </w:pPr>
            <w:r>
              <w:rPr>
                <w:rFonts w:ascii="Arial Narrow" w:eastAsia="Arial Narrow" w:hAnsi="Arial Narrow" w:cs="Arial Narrow"/>
              </w:rPr>
              <w:t>Cuidad:</w:t>
            </w:r>
          </w:p>
        </w:tc>
        <w:tc>
          <w:tcPr>
            <w:tcW w:w="2156" w:type="dxa"/>
          </w:tcPr>
          <w:p w:rsidR="00EB2452" w:rsidRDefault="00740256">
            <w:pPr>
              <w:jc w:val="both"/>
              <w:rPr>
                <w:rFonts w:ascii="Arial Narrow" w:eastAsia="Arial Narrow" w:hAnsi="Arial Narrow" w:cs="Arial Narrow"/>
              </w:rPr>
            </w:pPr>
            <w:r>
              <w:rPr>
                <w:rFonts w:ascii="Arial Narrow" w:eastAsia="Arial Narrow" w:hAnsi="Arial Narrow" w:cs="Arial Narrow"/>
              </w:rPr>
              <w:t>Fecha:</w:t>
            </w:r>
          </w:p>
        </w:tc>
      </w:tr>
      <w:tr w:rsidR="00EB2452">
        <w:trPr>
          <w:trHeight w:val="452"/>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 xml:space="preserve">Nombre y Apellido </w:t>
            </w:r>
          </w:p>
        </w:tc>
        <w:tc>
          <w:tcPr>
            <w:tcW w:w="6510" w:type="dxa"/>
            <w:gridSpan w:val="3"/>
          </w:tcPr>
          <w:p w:rsidR="00EB2452" w:rsidRDefault="00EB2452">
            <w:pPr>
              <w:jc w:val="both"/>
              <w:rPr>
                <w:rFonts w:ascii="Arial Narrow" w:eastAsia="Arial Narrow" w:hAnsi="Arial Narrow" w:cs="Arial Narrow"/>
              </w:rPr>
            </w:pPr>
          </w:p>
        </w:tc>
      </w:tr>
      <w:tr w:rsidR="00EB2452">
        <w:trPr>
          <w:trHeight w:val="150"/>
          <w:jc w:val="center"/>
        </w:trPr>
        <w:tc>
          <w:tcPr>
            <w:tcW w:w="2279" w:type="dxa"/>
            <w:tcBorders>
              <w:bottom w:val="single" w:sz="4" w:space="0" w:color="548DD4"/>
            </w:tcBorders>
            <w:vAlign w:val="center"/>
          </w:tcPr>
          <w:p w:rsidR="00EB2452" w:rsidRDefault="00740256">
            <w:pPr>
              <w:rPr>
                <w:rFonts w:ascii="Arial Narrow" w:eastAsia="Arial Narrow" w:hAnsi="Arial Narrow" w:cs="Arial Narrow"/>
                <w:b/>
              </w:rPr>
            </w:pPr>
            <w:r>
              <w:rPr>
                <w:rFonts w:ascii="Arial Narrow" w:eastAsia="Arial Narrow" w:hAnsi="Arial Narrow" w:cs="Arial Narrow"/>
                <w:b/>
              </w:rPr>
              <w:t>Institución y cargo actual</w:t>
            </w:r>
          </w:p>
        </w:tc>
        <w:tc>
          <w:tcPr>
            <w:tcW w:w="6510" w:type="dxa"/>
            <w:gridSpan w:val="3"/>
            <w:tcBorders>
              <w:bottom w:val="single" w:sz="4" w:space="0" w:color="548DD4"/>
            </w:tcBorders>
          </w:tcPr>
          <w:p w:rsidR="00EB2452" w:rsidRDefault="00EB2452">
            <w:pPr>
              <w:jc w:val="both"/>
              <w:rPr>
                <w:rFonts w:ascii="Arial Narrow" w:eastAsia="Arial Narrow" w:hAnsi="Arial Narrow" w:cs="Arial Narrow"/>
              </w:rPr>
            </w:pPr>
          </w:p>
          <w:p w:rsidR="00EB2452" w:rsidRDefault="00EB2452">
            <w:pPr>
              <w:jc w:val="both"/>
              <w:rPr>
                <w:rFonts w:ascii="Arial Narrow" w:eastAsia="Arial Narrow" w:hAnsi="Arial Narrow" w:cs="Arial Narrow"/>
              </w:rPr>
            </w:pPr>
          </w:p>
        </w:tc>
      </w:tr>
      <w:tr w:rsidR="00EB2452">
        <w:trPr>
          <w:trHeight w:val="150"/>
          <w:jc w:val="center"/>
        </w:trPr>
        <w:tc>
          <w:tcPr>
            <w:tcW w:w="8789" w:type="dxa"/>
            <w:gridSpan w:val="4"/>
            <w:shd w:val="clear" w:color="auto" w:fill="DBE5F1"/>
          </w:tcPr>
          <w:p w:rsidR="00EB2452" w:rsidRDefault="00740256">
            <w:pPr>
              <w:jc w:val="both"/>
              <w:rPr>
                <w:rFonts w:ascii="Arial Narrow" w:eastAsia="Arial Narrow" w:hAnsi="Arial Narrow" w:cs="Arial Narrow"/>
                <w:b/>
              </w:rPr>
            </w:pPr>
            <w:r>
              <w:rPr>
                <w:rFonts w:ascii="Arial Narrow" w:eastAsia="Arial Narrow" w:hAnsi="Arial Narrow" w:cs="Arial Narrow"/>
                <w:b/>
              </w:rPr>
              <w:t>Indique las principales Estrategias/Políticas/Planes vigentes en su país, provincia u organización, como también comente algunos programas, proyectos y estudios que se desarrollan actualmente en temas de gestión de residuos sólidos y sostenibilidad (</w:t>
            </w:r>
            <w:r>
              <w:rPr>
                <w:rFonts w:ascii="Arial Narrow" w:eastAsia="Arial Narrow" w:hAnsi="Arial Narrow" w:cs="Arial Narrow"/>
                <w:b/>
                <w:i/>
              </w:rPr>
              <w:t>no más</w:t>
            </w:r>
            <w:r>
              <w:rPr>
                <w:rFonts w:ascii="Arial Narrow" w:eastAsia="Arial Narrow" w:hAnsi="Arial Narrow" w:cs="Arial Narrow"/>
                <w:b/>
                <w:i/>
              </w:rPr>
              <w:t xml:space="preserve"> de 250 palabras</w:t>
            </w:r>
            <w:r>
              <w:rPr>
                <w:rFonts w:ascii="Arial Narrow" w:eastAsia="Arial Narrow" w:hAnsi="Arial Narrow" w:cs="Arial Narrow"/>
                <w:b/>
              </w:rPr>
              <w:t>)</w:t>
            </w:r>
          </w:p>
        </w:tc>
      </w:tr>
      <w:tr w:rsidR="00EB2452">
        <w:trPr>
          <w:trHeight w:val="1361"/>
          <w:jc w:val="center"/>
        </w:trPr>
        <w:tc>
          <w:tcPr>
            <w:tcW w:w="8789" w:type="dxa"/>
            <w:gridSpan w:val="4"/>
          </w:tcPr>
          <w:p w:rsidR="00EB2452" w:rsidRDefault="00EB2452">
            <w:pPr>
              <w:jc w:val="both"/>
              <w:rPr>
                <w:rFonts w:ascii="Arial Narrow" w:eastAsia="Arial Narrow" w:hAnsi="Arial Narrow" w:cs="Arial Narrow"/>
              </w:rPr>
            </w:pPr>
          </w:p>
        </w:tc>
      </w:tr>
      <w:tr w:rsidR="00EB2452">
        <w:trPr>
          <w:trHeight w:val="150"/>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Título del Proyecto/ Propuesta.</w:t>
            </w:r>
          </w:p>
        </w:tc>
        <w:tc>
          <w:tcPr>
            <w:tcW w:w="6510" w:type="dxa"/>
            <w:gridSpan w:val="3"/>
            <w:vAlign w:val="center"/>
          </w:tcPr>
          <w:p w:rsidR="00EB2452" w:rsidRDefault="00EB2452">
            <w:pPr>
              <w:rPr>
                <w:rFonts w:ascii="Arial Narrow" w:eastAsia="Arial Narrow" w:hAnsi="Arial Narrow" w:cs="Arial Narrow"/>
              </w:rPr>
            </w:pPr>
          </w:p>
        </w:tc>
      </w:tr>
      <w:tr w:rsidR="00EB2452">
        <w:trPr>
          <w:trHeight w:val="1134"/>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Objetivo general</w:t>
            </w:r>
          </w:p>
        </w:tc>
        <w:tc>
          <w:tcPr>
            <w:tcW w:w="6510" w:type="dxa"/>
            <w:gridSpan w:val="3"/>
          </w:tcPr>
          <w:p w:rsidR="00EB2452" w:rsidRDefault="00740256">
            <w:pPr>
              <w:jc w:val="both"/>
              <w:rPr>
                <w:rFonts w:ascii="Arial Narrow" w:eastAsia="Arial Narrow" w:hAnsi="Arial Narrow" w:cs="Arial Narrow"/>
                <w:i/>
              </w:rPr>
            </w:pPr>
            <w:r>
              <w:rPr>
                <w:rFonts w:ascii="Arial Narrow" w:eastAsia="Arial Narrow" w:hAnsi="Arial Narrow" w:cs="Arial Narrow"/>
                <w:i/>
              </w:rPr>
              <w:t>El Objetivo general debe englobar el propósito de la propuesta. Ejemplos: Fortalecer las capacidades del país, provincia  u organización en gestión sostenible de residuos sólidos. Proponer una Estrategia, Plan, Política o análisis de caso en materias asoci</w:t>
            </w:r>
            <w:r>
              <w:rPr>
                <w:rFonts w:ascii="Arial Narrow" w:eastAsia="Arial Narrow" w:hAnsi="Arial Narrow" w:cs="Arial Narrow"/>
                <w:i/>
              </w:rPr>
              <w:t>adas a la gestión de residuos sólidos con enfoque en  la sostenibilidad, etc.</w:t>
            </w:r>
          </w:p>
        </w:tc>
      </w:tr>
      <w:tr w:rsidR="00EB2452">
        <w:trPr>
          <w:trHeight w:val="1156"/>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Objetivos específicos</w:t>
            </w:r>
          </w:p>
        </w:tc>
        <w:tc>
          <w:tcPr>
            <w:tcW w:w="6510" w:type="dxa"/>
            <w:gridSpan w:val="3"/>
          </w:tcPr>
          <w:p w:rsidR="00EB2452" w:rsidRDefault="00740256">
            <w:pPr>
              <w:jc w:val="both"/>
              <w:rPr>
                <w:rFonts w:ascii="Arial Narrow" w:eastAsia="Arial Narrow" w:hAnsi="Arial Narrow" w:cs="Arial Narrow"/>
                <w:i/>
              </w:rPr>
            </w:pPr>
            <w:r>
              <w:rPr>
                <w:rFonts w:ascii="Arial Narrow" w:eastAsia="Arial Narrow" w:hAnsi="Arial Narrow" w:cs="Arial Narrow"/>
                <w:i/>
              </w:rPr>
              <w:t xml:space="preserve">Los objetivos específicos buscan desglosar el objetivo general en elementos parciales, su logro se debe poder evaluar a través de resultados medibles, los </w:t>
            </w:r>
            <w:r>
              <w:rPr>
                <w:rFonts w:ascii="Arial Narrow" w:eastAsia="Arial Narrow" w:hAnsi="Arial Narrow" w:cs="Arial Narrow"/>
                <w:i/>
              </w:rPr>
              <w:t>que en su conjunto debieran mostrar el logro del objetivo general. Ej. Identificación de criterios prioritarios para la implementación de una Estrategia/Plan/Política/Caso en particular. Reconocer a los-las diferentes partes vinculantes en su desarrollo. D</w:t>
            </w:r>
            <w:r>
              <w:rPr>
                <w:rFonts w:ascii="Arial Narrow" w:eastAsia="Arial Narrow" w:hAnsi="Arial Narrow" w:cs="Arial Narrow"/>
                <w:i/>
              </w:rPr>
              <w:t>esarrollo de un ciclo de charlas, seminarios, y/o difusión etc. Etc.</w:t>
            </w:r>
          </w:p>
        </w:tc>
      </w:tr>
      <w:tr w:rsidR="00EB2452">
        <w:trPr>
          <w:trHeight w:val="1134"/>
          <w:jc w:val="center"/>
        </w:trPr>
        <w:tc>
          <w:tcPr>
            <w:tcW w:w="2279" w:type="dxa"/>
          </w:tcPr>
          <w:p w:rsidR="00EB2452" w:rsidRDefault="00740256">
            <w:pPr>
              <w:jc w:val="both"/>
              <w:rPr>
                <w:rFonts w:ascii="Arial Narrow" w:eastAsia="Arial Narrow" w:hAnsi="Arial Narrow" w:cs="Arial Narrow"/>
                <w:b/>
              </w:rPr>
            </w:pPr>
            <w:r>
              <w:rPr>
                <w:rFonts w:ascii="Arial Narrow" w:eastAsia="Arial Narrow" w:hAnsi="Arial Narrow" w:cs="Arial Narrow"/>
                <w:b/>
              </w:rPr>
              <w:t>Resultado esperado</w:t>
            </w:r>
          </w:p>
          <w:p w:rsidR="00EB2452" w:rsidRDefault="00EB2452">
            <w:pPr>
              <w:jc w:val="both"/>
              <w:rPr>
                <w:rFonts w:ascii="Arial Narrow" w:eastAsia="Arial Narrow" w:hAnsi="Arial Narrow" w:cs="Arial Narrow"/>
                <w:b/>
              </w:rPr>
            </w:pPr>
          </w:p>
        </w:tc>
        <w:tc>
          <w:tcPr>
            <w:tcW w:w="6510" w:type="dxa"/>
            <w:gridSpan w:val="3"/>
          </w:tcPr>
          <w:p w:rsidR="00EB2452" w:rsidRDefault="00740256">
            <w:pPr>
              <w:jc w:val="both"/>
              <w:rPr>
                <w:rFonts w:ascii="Arial Narrow" w:eastAsia="Arial Narrow" w:hAnsi="Arial Narrow" w:cs="Arial Narrow"/>
                <w:i/>
              </w:rPr>
            </w:pPr>
            <w:r>
              <w:rPr>
                <w:rFonts w:ascii="Arial Narrow" w:eastAsia="Arial Narrow" w:hAnsi="Arial Narrow" w:cs="Arial Narrow"/>
                <w:i/>
              </w:rPr>
              <w:t>El resultado esperado se refiere a la identificación de cómo se reflejará el logro de los objetivos tanto en la organización a la que pertenece como al sistema al que pertenece. Ej. Número de personas capacitadas. Diseño o Actualización/implementación de E</w:t>
            </w:r>
            <w:r>
              <w:rPr>
                <w:rFonts w:ascii="Arial Narrow" w:eastAsia="Arial Narrow" w:hAnsi="Arial Narrow" w:cs="Arial Narrow"/>
                <w:i/>
              </w:rPr>
              <w:t>strategia/Política/Plan de calidad en la organización. Actualización de norma. Implementación de instructivo. Seguimiento caso particular, Etc.</w:t>
            </w:r>
          </w:p>
        </w:tc>
      </w:tr>
      <w:tr w:rsidR="00EB2452">
        <w:trPr>
          <w:trHeight w:val="1134"/>
          <w:jc w:val="center"/>
        </w:trPr>
        <w:tc>
          <w:tcPr>
            <w:tcW w:w="2279" w:type="dxa"/>
          </w:tcPr>
          <w:p w:rsidR="00EB2452" w:rsidRDefault="00740256">
            <w:pPr>
              <w:rPr>
                <w:rFonts w:ascii="Arial Narrow" w:eastAsia="Arial Narrow" w:hAnsi="Arial Narrow" w:cs="Arial Narrow"/>
                <w:b/>
              </w:rPr>
            </w:pPr>
            <w:r>
              <w:rPr>
                <w:rFonts w:ascii="Arial Narrow" w:eastAsia="Arial Narrow" w:hAnsi="Arial Narrow" w:cs="Arial Narrow"/>
                <w:b/>
              </w:rPr>
              <w:t>Metodología y contenido general de la/s actividad/es</w:t>
            </w:r>
          </w:p>
        </w:tc>
        <w:tc>
          <w:tcPr>
            <w:tcW w:w="6510" w:type="dxa"/>
            <w:gridSpan w:val="3"/>
          </w:tcPr>
          <w:p w:rsidR="00EB2452" w:rsidRDefault="00740256">
            <w:pPr>
              <w:jc w:val="both"/>
              <w:rPr>
                <w:rFonts w:ascii="Arial Narrow" w:eastAsia="Arial Narrow" w:hAnsi="Arial Narrow" w:cs="Arial Narrow"/>
                <w:i/>
              </w:rPr>
            </w:pPr>
            <w:r>
              <w:rPr>
                <w:rFonts w:ascii="Arial Narrow" w:eastAsia="Arial Narrow" w:hAnsi="Arial Narrow" w:cs="Arial Narrow"/>
                <w:i/>
              </w:rPr>
              <w:t>Se debe indicar, al menos de modo general, cómo espera cum</w:t>
            </w:r>
            <w:r>
              <w:rPr>
                <w:rFonts w:ascii="Arial Narrow" w:eastAsia="Arial Narrow" w:hAnsi="Arial Narrow" w:cs="Arial Narrow"/>
                <w:i/>
              </w:rPr>
              <w:t>plir con los objetivos planteados, identificando las actividades principales que debiera realizar. Ej. Análisis de los datos históricos respecto de los clientes de la organización.  Análisis del proceso logístico para identificación de recursos críticos. C</w:t>
            </w:r>
            <w:r>
              <w:rPr>
                <w:rFonts w:ascii="Arial Narrow" w:eastAsia="Arial Narrow" w:hAnsi="Arial Narrow" w:cs="Arial Narrow"/>
                <w:i/>
              </w:rPr>
              <w:t xml:space="preserve">harla sobre la gestión sostenible de residuos sólidos. Reunión informativa con los altos directivos para presentar propuestas asociadas a  </w:t>
            </w:r>
            <w:r>
              <w:rPr>
                <w:rFonts w:ascii="Arial Narrow" w:eastAsia="Arial Narrow" w:hAnsi="Arial Narrow" w:cs="Arial Narrow"/>
                <w:i/>
              </w:rPr>
              <w:lastRenderedPageBreak/>
              <w:t>Estrategias/Políticas/Planes/Programas/Normativa sobre Gestión de Residuos y propuesta de organigrama para su impleme</w:t>
            </w:r>
            <w:r>
              <w:rPr>
                <w:rFonts w:ascii="Arial Narrow" w:eastAsia="Arial Narrow" w:hAnsi="Arial Narrow" w:cs="Arial Narrow"/>
                <w:i/>
              </w:rPr>
              <w:t>ntación.   Etc.</w:t>
            </w:r>
          </w:p>
        </w:tc>
      </w:tr>
    </w:tbl>
    <w:p w:rsidR="00EB2452" w:rsidRDefault="00EB2452">
      <w:pPr>
        <w:spacing w:before="120" w:after="120"/>
        <w:jc w:val="both"/>
        <w:rPr>
          <w:sz w:val="22"/>
          <w:szCs w:val="22"/>
        </w:rPr>
      </w:pPr>
    </w:p>
    <w:sectPr w:rsidR="00EB2452">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56" w:rsidRDefault="00740256">
      <w:pPr>
        <w:spacing w:after="0" w:line="240" w:lineRule="auto"/>
      </w:pPr>
      <w:r>
        <w:separator/>
      </w:r>
    </w:p>
  </w:endnote>
  <w:endnote w:type="continuationSeparator" w:id="0">
    <w:p w:rsidR="00740256" w:rsidRDefault="0074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56" w:rsidRDefault="00740256">
      <w:pPr>
        <w:spacing w:after="0" w:line="240" w:lineRule="auto"/>
      </w:pPr>
      <w:r>
        <w:separator/>
      </w:r>
    </w:p>
  </w:footnote>
  <w:footnote w:type="continuationSeparator" w:id="0">
    <w:p w:rsidR="00740256" w:rsidRDefault="00740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52" w:rsidRDefault="00740256">
    <w:pPr>
      <w:pBdr>
        <w:top w:val="nil"/>
        <w:left w:val="nil"/>
        <w:bottom w:val="nil"/>
        <w:right w:val="nil"/>
        <w:between w:val="nil"/>
      </w:pBdr>
      <w:tabs>
        <w:tab w:val="center" w:pos="4419"/>
        <w:tab w:val="right" w:pos="8838"/>
      </w:tabs>
      <w:spacing w:after="0" w:line="240" w:lineRule="auto"/>
      <w:rPr>
        <w:color w:val="000000"/>
      </w:rPr>
    </w:pPr>
    <w:r>
      <w:rPr>
        <w:noProof/>
        <w:lang w:val="es-PE"/>
      </w:rPr>
      <w:drawing>
        <wp:anchor distT="0" distB="0" distL="0" distR="0" simplePos="0" relativeHeight="251658240" behindDoc="1" locked="0" layoutInCell="1" hidden="0" allowOverlap="1">
          <wp:simplePos x="0" y="0"/>
          <wp:positionH relativeFrom="column">
            <wp:posOffset>4495800</wp:posOffset>
          </wp:positionH>
          <wp:positionV relativeFrom="paragraph">
            <wp:posOffset>-219708</wp:posOffset>
          </wp:positionV>
          <wp:extent cx="1123950" cy="1123950"/>
          <wp:effectExtent l="0" t="0" r="0" b="0"/>
          <wp:wrapNone/>
          <wp:docPr id="310" name="image2.jpg" descr="C:\Users\Marcos Bravo\Desktop\UNEP_2019_Spanish.jpg"/>
          <wp:cNvGraphicFramePr/>
          <a:graphic xmlns:a="http://schemas.openxmlformats.org/drawingml/2006/main">
            <a:graphicData uri="http://schemas.openxmlformats.org/drawingml/2006/picture">
              <pic:pic xmlns:pic="http://schemas.openxmlformats.org/drawingml/2006/picture">
                <pic:nvPicPr>
                  <pic:cNvPr id="0" name="image2.jpg" descr="C:\Users\Marcos Bravo\Desktop\UNEP_2019_Spanish.jpg"/>
                  <pic:cNvPicPr preferRelativeResize="0"/>
                </pic:nvPicPr>
                <pic:blipFill>
                  <a:blip r:embed="rId1"/>
                  <a:srcRect/>
                  <a:stretch>
                    <a:fillRect/>
                  </a:stretch>
                </pic:blipFill>
                <pic:spPr>
                  <a:xfrm>
                    <a:off x="0" y="0"/>
                    <a:ext cx="1123950" cy="1123950"/>
                  </a:xfrm>
                  <a:prstGeom prst="rect">
                    <a:avLst/>
                  </a:prstGeom>
                  <a:ln/>
                </pic:spPr>
              </pic:pic>
            </a:graphicData>
          </a:graphic>
        </wp:anchor>
      </w:drawing>
    </w:r>
    <w:r>
      <w:rPr>
        <w:noProof/>
        <w:lang w:val="es-PE"/>
      </w:rPr>
      <w:drawing>
        <wp:anchor distT="0" distB="0" distL="114300" distR="114300" simplePos="0" relativeHeight="251659264" behindDoc="0" locked="0" layoutInCell="1" hidden="0" allowOverlap="1">
          <wp:simplePos x="0" y="0"/>
          <wp:positionH relativeFrom="column">
            <wp:posOffset>-88264</wp:posOffset>
          </wp:positionH>
          <wp:positionV relativeFrom="paragraph">
            <wp:posOffset>-249554</wp:posOffset>
          </wp:positionV>
          <wp:extent cx="1570990" cy="970280"/>
          <wp:effectExtent l="0" t="0" r="0" b="0"/>
          <wp:wrapNone/>
          <wp:docPr id="309" name="image4.png" descr="AGCID ALTA"/>
          <wp:cNvGraphicFramePr/>
          <a:graphic xmlns:a="http://schemas.openxmlformats.org/drawingml/2006/main">
            <a:graphicData uri="http://schemas.openxmlformats.org/drawingml/2006/picture">
              <pic:pic xmlns:pic="http://schemas.openxmlformats.org/drawingml/2006/picture">
                <pic:nvPicPr>
                  <pic:cNvPr id="0" name="image4.png" descr="AGCID ALTA"/>
                  <pic:cNvPicPr preferRelativeResize="0"/>
                </pic:nvPicPr>
                <pic:blipFill>
                  <a:blip r:embed="rId2"/>
                  <a:srcRect/>
                  <a:stretch>
                    <a:fillRect/>
                  </a:stretch>
                </pic:blipFill>
                <pic:spPr>
                  <a:xfrm>
                    <a:off x="0" y="0"/>
                    <a:ext cx="1570990" cy="970280"/>
                  </a:xfrm>
                  <a:prstGeom prst="rect">
                    <a:avLst/>
                  </a:prstGeom>
                  <a:ln/>
                </pic:spPr>
              </pic:pic>
            </a:graphicData>
          </a:graphic>
        </wp:anchor>
      </w:drawing>
    </w:r>
    <w:r>
      <w:rPr>
        <w:noProof/>
        <w:lang w:val="es-PE"/>
      </w:rPr>
      <w:drawing>
        <wp:anchor distT="0" distB="0" distL="114300" distR="114300" simplePos="0" relativeHeight="251660288" behindDoc="0" locked="0" layoutInCell="1" hidden="0" allowOverlap="1">
          <wp:simplePos x="0" y="0"/>
          <wp:positionH relativeFrom="column">
            <wp:posOffset>2371725</wp:posOffset>
          </wp:positionH>
          <wp:positionV relativeFrom="paragraph">
            <wp:posOffset>-236854</wp:posOffset>
          </wp:positionV>
          <wp:extent cx="876300" cy="979805"/>
          <wp:effectExtent l="0" t="0" r="0" b="0"/>
          <wp:wrapNone/>
          <wp:docPr id="311" name="image3.jpg" descr="C:\Users\MTRONC~1\AppData\Local\Temp\logo pucv-1.jpg"/>
          <wp:cNvGraphicFramePr/>
          <a:graphic xmlns:a="http://schemas.openxmlformats.org/drawingml/2006/main">
            <a:graphicData uri="http://schemas.openxmlformats.org/drawingml/2006/picture">
              <pic:pic xmlns:pic="http://schemas.openxmlformats.org/drawingml/2006/picture">
                <pic:nvPicPr>
                  <pic:cNvPr id="0" name="image3.jpg" descr="C:\Users\MTRONC~1\AppData\Local\Temp\logo pucv-1.jpg"/>
                  <pic:cNvPicPr preferRelativeResize="0"/>
                </pic:nvPicPr>
                <pic:blipFill>
                  <a:blip r:embed="rId3"/>
                  <a:srcRect/>
                  <a:stretch>
                    <a:fillRect/>
                  </a:stretch>
                </pic:blipFill>
                <pic:spPr>
                  <a:xfrm>
                    <a:off x="0" y="0"/>
                    <a:ext cx="876300" cy="979805"/>
                  </a:xfrm>
                  <a:prstGeom prst="rect">
                    <a:avLst/>
                  </a:prstGeom>
                  <a:ln/>
                </pic:spPr>
              </pic:pic>
            </a:graphicData>
          </a:graphic>
        </wp:anchor>
      </w:drawing>
    </w:r>
  </w:p>
  <w:p w:rsidR="00EB2452" w:rsidRDefault="00EB2452">
    <w:pPr>
      <w:pBdr>
        <w:top w:val="nil"/>
        <w:left w:val="nil"/>
        <w:bottom w:val="nil"/>
        <w:right w:val="nil"/>
        <w:between w:val="nil"/>
      </w:pBdr>
      <w:tabs>
        <w:tab w:val="center" w:pos="4419"/>
        <w:tab w:val="right" w:pos="8838"/>
      </w:tabs>
      <w:spacing w:after="0" w:line="240" w:lineRule="auto"/>
      <w:rPr>
        <w:color w:val="000000"/>
      </w:rPr>
    </w:pPr>
  </w:p>
  <w:p w:rsidR="00EB2452" w:rsidRDefault="00EB2452">
    <w:pPr>
      <w:pBdr>
        <w:top w:val="nil"/>
        <w:left w:val="nil"/>
        <w:bottom w:val="nil"/>
        <w:right w:val="nil"/>
        <w:between w:val="nil"/>
      </w:pBdr>
      <w:tabs>
        <w:tab w:val="center" w:pos="4419"/>
        <w:tab w:val="right" w:pos="8838"/>
      </w:tabs>
      <w:spacing w:after="0" w:line="240" w:lineRule="auto"/>
      <w:rPr>
        <w:color w:val="000000"/>
      </w:rPr>
    </w:pPr>
  </w:p>
  <w:p w:rsidR="00EB2452" w:rsidRDefault="00740256">
    <w:pPr>
      <w:pBdr>
        <w:top w:val="nil"/>
        <w:left w:val="nil"/>
        <w:bottom w:val="nil"/>
        <w:right w:val="nil"/>
        <w:between w:val="nil"/>
      </w:pBdr>
      <w:tabs>
        <w:tab w:val="center" w:pos="4419"/>
        <w:tab w:val="right" w:pos="8838"/>
      </w:tabs>
      <w:spacing w:after="0" w:line="240" w:lineRule="auto"/>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p>
  <w:p w:rsidR="00EB2452" w:rsidRDefault="00EB245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228D"/>
    <w:multiLevelType w:val="multilevel"/>
    <w:tmpl w:val="7C0C5C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A111EB"/>
    <w:multiLevelType w:val="multilevel"/>
    <w:tmpl w:val="1F208E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52"/>
    <w:rsid w:val="006B53FE"/>
    <w:rsid w:val="00740256"/>
    <w:rsid w:val="00EB24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85F24-BDD8-4F80-B113-7C5819D0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1"/>
        <w:szCs w:val="21"/>
        <w:lang w:val="es-CL"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1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5529"/>
    <w:pPr>
      <w:ind w:left="720"/>
      <w:contextualSpacing/>
    </w:pPr>
  </w:style>
  <w:style w:type="paragraph" w:styleId="Encabezado">
    <w:name w:val="header"/>
    <w:basedOn w:val="Normal"/>
    <w:link w:val="EncabezadoCar"/>
    <w:unhideWhenUsed/>
    <w:rsid w:val="00122C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2C42"/>
  </w:style>
  <w:style w:type="paragraph" w:styleId="Piedepgina">
    <w:name w:val="footer"/>
    <w:basedOn w:val="Normal"/>
    <w:link w:val="PiedepginaCar"/>
    <w:uiPriority w:val="99"/>
    <w:unhideWhenUsed/>
    <w:rsid w:val="00122C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2C42"/>
  </w:style>
  <w:style w:type="character" w:customStyle="1" w:styleId="Ttulo1Car">
    <w:name w:val="Título 1 Car"/>
    <w:basedOn w:val="Fuentedeprrafopredeter"/>
    <w:link w:val="Ttulo1"/>
    <w:uiPriority w:val="9"/>
    <w:rsid w:val="00FA1E7D"/>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290755"/>
    <w:rPr>
      <w:sz w:val="16"/>
      <w:szCs w:val="16"/>
    </w:rPr>
  </w:style>
  <w:style w:type="paragraph" w:styleId="Textocomentario">
    <w:name w:val="annotation text"/>
    <w:basedOn w:val="Normal"/>
    <w:link w:val="TextocomentarioCar"/>
    <w:uiPriority w:val="99"/>
    <w:unhideWhenUsed/>
    <w:rsid w:val="00290755"/>
    <w:pPr>
      <w:spacing w:line="240" w:lineRule="auto"/>
    </w:pPr>
    <w:rPr>
      <w:sz w:val="20"/>
      <w:szCs w:val="20"/>
    </w:rPr>
  </w:style>
  <w:style w:type="character" w:customStyle="1" w:styleId="TextocomentarioCar">
    <w:name w:val="Texto comentario Car"/>
    <w:basedOn w:val="Fuentedeprrafopredeter"/>
    <w:link w:val="Textocomentario"/>
    <w:uiPriority w:val="99"/>
    <w:rsid w:val="00290755"/>
    <w:rPr>
      <w:sz w:val="20"/>
      <w:szCs w:val="20"/>
    </w:rPr>
  </w:style>
  <w:style w:type="paragraph" w:styleId="Asuntodelcomentario">
    <w:name w:val="annotation subject"/>
    <w:basedOn w:val="Textocomentario"/>
    <w:next w:val="Textocomentario"/>
    <w:link w:val="AsuntodelcomentarioCar"/>
    <w:uiPriority w:val="99"/>
    <w:semiHidden/>
    <w:unhideWhenUsed/>
    <w:rsid w:val="00290755"/>
    <w:rPr>
      <w:b/>
      <w:bCs/>
    </w:rPr>
  </w:style>
  <w:style w:type="character" w:customStyle="1" w:styleId="AsuntodelcomentarioCar">
    <w:name w:val="Asunto del comentario Car"/>
    <w:basedOn w:val="TextocomentarioCar"/>
    <w:link w:val="Asuntodelcomentario"/>
    <w:uiPriority w:val="99"/>
    <w:semiHidden/>
    <w:rsid w:val="00290755"/>
    <w:rPr>
      <w:b/>
      <w:bCs/>
      <w:sz w:val="20"/>
      <w:szCs w:val="20"/>
    </w:rPr>
  </w:style>
  <w:style w:type="table" w:customStyle="1" w:styleId="Tablaconcuadrcula1">
    <w:name w:val="Tabla con cuadrícula1"/>
    <w:basedOn w:val="Tablanormal"/>
    <w:next w:val="Tablaconcuadrcula"/>
    <w:uiPriority w:val="59"/>
    <w:rsid w:val="008C75A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JvQtPuabtB4vT5ZjPJ8t0638Q==">AMUW2mXHDZEXZ9+Z+SckjZw8IR3PMbOuOdo07YB1fbKlTvsJ3MNOKgr7k1PmKpxJWIzINS1qPeceO17JzQPaeP6zcolaIFmHcqvD7OxHB02Q/bIisD2wCmG40PFUsJ2HoRxZSECXWDbS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Paz Troncoso Medina</dc:creator>
  <cp:lastModifiedBy>Manuel</cp:lastModifiedBy>
  <cp:revision>2</cp:revision>
  <dcterms:created xsi:type="dcterms:W3CDTF">2022-03-06T16:55:00Z</dcterms:created>
  <dcterms:modified xsi:type="dcterms:W3CDTF">2022-03-06T16:55:00Z</dcterms:modified>
</cp:coreProperties>
</file>