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59D73" w14:textId="77777777" w:rsidR="00932456" w:rsidRDefault="00932456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bookmarkStart w:id="0" w:name="_GoBack"/>
      <w:bookmarkEnd w:id="0"/>
    </w:p>
    <w:p w14:paraId="3346079D" w14:textId="77777777" w:rsidR="00932456" w:rsidRDefault="00932456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14:paraId="209EECC7" w14:textId="77777777" w:rsidR="00932456" w:rsidRDefault="00EC2F67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National Centre for Good Governance (NCGG)</w:t>
      </w:r>
    </w:p>
    <w:p w14:paraId="0BEE4080" w14:textId="77777777" w:rsidR="00932456" w:rsidRDefault="00EC2F67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Department of Administrative Reforms &amp; Public Grievances,</w:t>
      </w:r>
    </w:p>
    <w:p w14:paraId="4E2D1670" w14:textId="77777777" w:rsidR="00932456" w:rsidRDefault="00EC2F67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Ministry of Personnel, Public Grievances &amp; Pensions,</w:t>
      </w:r>
    </w:p>
    <w:p w14:paraId="32C29969" w14:textId="77777777" w:rsidR="00932456" w:rsidRDefault="00EC2F67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Government of India</w:t>
      </w:r>
    </w:p>
    <w:p w14:paraId="6E841900" w14:textId="77777777" w:rsidR="00932456" w:rsidRDefault="009324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CBFF641" w14:textId="77777777" w:rsidR="00932456" w:rsidRDefault="00932456">
      <w:pPr>
        <w:spacing w:after="0" w:line="240" w:lineRule="auto"/>
        <w:ind w:left="630" w:right="603"/>
        <w:jc w:val="center"/>
        <w:rPr>
          <w:rFonts w:ascii="Arial Narrow" w:hAnsi="Arial Narrow"/>
          <w:b/>
          <w:sz w:val="8"/>
        </w:rPr>
      </w:pPr>
    </w:p>
    <w:p w14:paraId="4B571320" w14:textId="77777777" w:rsidR="00932456" w:rsidRDefault="00EC2F67">
      <w:pPr>
        <w:spacing w:after="0" w:line="240" w:lineRule="auto"/>
        <w:ind w:left="630" w:right="603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2 Day ITEC-NCGG WORKSHOP ON</w:t>
      </w:r>
    </w:p>
    <w:p w14:paraId="66858199" w14:textId="77777777" w:rsidR="00932456" w:rsidRDefault="00EC2F67">
      <w:pPr>
        <w:spacing w:after="0" w:line="240" w:lineRule="auto"/>
        <w:ind w:left="630" w:right="603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COVID – 19 – GOOD GOVERNANCE PRACTICES IN A PANDEMIC</w:t>
      </w:r>
    </w:p>
    <w:p w14:paraId="2AC9B5A8" w14:textId="77777777" w:rsidR="00932456" w:rsidRDefault="00EC2F67">
      <w:pPr>
        <w:spacing w:after="0" w:line="240" w:lineRule="auto"/>
        <w:ind w:left="630" w:right="603"/>
        <w:jc w:val="center"/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>(6</w:t>
      </w:r>
      <w:r>
        <w:rPr>
          <w:rFonts w:ascii="Times New Roman" w:hAnsi="Times New Roman"/>
          <w:b/>
          <w:i/>
          <w:sz w:val="26"/>
          <w:szCs w:val="24"/>
          <w:vertAlign w:val="superscript"/>
        </w:rPr>
        <w:t>th</w:t>
      </w:r>
      <w:r>
        <w:rPr>
          <w:rFonts w:ascii="Times New Roman" w:hAnsi="Times New Roman"/>
          <w:b/>
          <w:i/>
          <w:sz w:val="26"/>
          <w:szCs w:val="24"/>
        </w:rPr>
        <w:t xml:space="preserve"> August, 2020 – 7</w:t>
      </w:r>
      <w:r>
        <w:rPr>
          <w:rFonts w:ascii="Times New Roman" w:hAnsi="Times New Roman"/>
          <w:b/>
          <w:i/>
          <w:sz w:val="26"/>
          <w:szCs w:val="24"/>
          <w:vertAlign w:val="superscript"/>
        </w:rPr>
        <w:t>th</w:t>
      </w:r>
      <w:r>
        <w:rPr>
          <w:rFonts w:ascii="Times New Roman" w:hAnsi="Times New Roman"/>
          <w:b/>
          <w:i/>
          <w:sz w:val="26"/>
          <w:szCs w:val="24"/>
        </w:rPr>
        <w:t xml:space="preserve"> August, 2020)</w:t>
      </w:r>
    </w:p>
    <w:p w14:paraId="174AB72A" w14:textId="77777777" w:rsidR="00932456" w:rsidRDefault="00932456">
      <w:pPr>
        <w:spacing w:after="0" w:line="240" w:lineRule="auto"/>
        <w:ind w:left="630" w:right="603"/>
        <w:jc w:val="center"/>
        <w:rPr>
          <w:rFonts w:ascii="Arial Narrow" w:hAnsi="Arial Narrow"/>
          <w:b/>
          <w:sz w:val="18"/>
        </w:rPr>
      </w:pPr>
    </w:p>
    <w:p w14:paraId="28618486" w14:textId="77777777" w:rsidR="00932456" w:rsidRDefault="00932456">
      <w:pPr>
        <w:spacing w:after="0" w:line="240" w:lineRule="auto"/>
        <w:ind w:left="630" w:right="603"/>
        <w:jc w:val="center"/>
        <w:rPr>
          <w:rFonts w:ascii="Arial Narrow" w:hAnsi="Arial Narrow"/>
          <w:b/>
          <w:sz w:val="2"/>
        </w:rPr>
      </w:pPr>
    </w:p>
    <w:p w14:paraId="4025E059" w14:textId="77777777" w:rsidR="00932456" w:rsidRDefault="00932456">
      <w:pPr>
        <w:spacing w:line="240" w:lineRule="auto"/>
        <w:jc w:val="center"/>
        <w:rPr>
          <w:rFonts w:ascii="Times New Roman" w:hAnsi="Times New Roman"/>
          <w:b/>
          <w:sz w:val="2"/>
          <w:szCs w:val="24"/>
          <w:lang w:val="en-IN"/>
        </w:rPr>
      </w:pPr>
    </w:p>
    <w:p w14:paraId="081C7DBE" w14:textId="77777777" w:rsidR="00932456" w:rsidRDefault="00EC2F67">
      <w:pPr>
        <w:spacing w:line="240" w:lineRule="auto"/>
        <w:ind w:left="4320" w:firstLine="720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u w:val="single"/>
          <w:lang w:val="en-IN"/>
        </w:rPr>
        <w:t>SCHEDULE</w:t>
      </w:r>
      <w:r>
        <w:rPr>
          <w:rFonts w:ascii="Times New Roman" w:hAnsi="Times New Roman"/>
          <w:b/>
          <w:sz w:val="24"/>
          <w:szCs w:val="24"/>
          <w:lang w:val="en-IN"/>
        </w:rPr>
        <w:tab/>
      </w:r>
      <w:r>
        <w:rPr>
          <w:rFonts w:ascii="Times New Roman" w:hAnsi="Times New Roman"/>
          <w:b/>
          <w:sz w:val="24"/>
          <w:szCs w:val="24"/>
          <w:lang w:val="en-IN"/>
        </w:rPr>
        <w:tab/>
      </w:r>
      <w:r>
        <w:rPr>
          <w:rFonts w:ascii="Times New Roman" w:hAnsi="Times New Roman"/>
          <w:b/>
          <w:sz w:val="24"/>
          <w:szCs w:val="24"/>
          <w:lang w:val="en-IN"/>
        </w:rPr>
        <w:tab/>
      </w:r>
      <w:r>
        <w:rPr>
          <w:rFonts w:ascii="Times New Roman" w:hAnsi="Times New Roman"/>
          <w:b/>
          <w:sz w:val="24"/>
          <w:szCs w:val="24"/>
          <w:lang w:val="en-IN"/>
        </w:rPr>
        <w:tab/>
      </w:r>
      <w:r>
        <w:rPr>
          <w:rFonts w:ascii="Times New Roman" w:hAnsi="Times New Roman"/>
          <w:b/>
          <w:sz w:val="24"/>
          <w:szCs w:val="24"/>
          <w:lang w:val="en-IN"/>
        </w:rPr>
        <w:tab/>
        <w:t xml:space="preserve">   Web Room - I</w:t>
      </w:r>
    </w:p>
    <w:tbl>
      <w:tblPr>
        <w:tblStyle w:val="Tablaconcuadrcula"/>
        <w:tblW w:w="11259" w:type="dxa"/>
        <w:tblLook w:val="04A0" w:firstRow="1" w:lastRow="0" w:firstColumn="1" w:lastColumn="0" w:noHBand="0" w:noVBand="1"/>
      </w:tblPr>
      <w:tblGrid>
        <w:gridCol w:w="1278"/>
        <w:gridCol w:w="1350"/>
        <w:gridCol w:w="3151"/>
        <w:gridCol w:w="5480"/>
      </w:tblGrid>
      <w:tr w:rsidR="00932456" w14:paraId="715172C0" w14:textId="77777777">
        <w:tc>
          <w:tcPr>
            <w:tcW w:w="1277" w:type="dxa"/>
            <w:shd w:val="clear" w:color="auto" w:fill="632423" w:themeFill="accent2" w:themeFillShade="80"/>
            <w:tcMar>
              <w:left w:w="108" w:type="dxa"/>
            </w:tcMar>
          </w:tcPr>
          <w:p w14:paraId="48109978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  <w:t>Date</w:t>
            </w:r>
          </w:p>
        </w:tc>
        <w:tc>
          <w:tcPr>
            <w:tcW w:w="1350" w:type="dxa"/>
            <w:shd w:val="clear" w:color="auto" w:fill="632423" w:themeFill="accent2" w:themeFillShade="80"/>
            <w:tcMar>
              <w:left w:w="108" w:type="dxa"/>
            </w:tcMar>
          </w:tcPr>
          <w:p w14:paraId="3FDC7A51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  <w:t>Time</w:t>
            </w:r>
          </w:p>
        </w:tc>
        <w:tc>
          <w:tcPr>
            <w:tcW w:w="3151" w:type="dxa"/>
            <w:shd w:val="clear" w:color="auto" w:fill="632423" w:themeFill="accent2" w:themeFillShade="80"/>
            <w:tcMar>
              <w:left w:w="108" w:type="dxa"/>
            </w:tcMar>
          </w:tcPr>
          <w:p w14:paraId="084D5A95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  <w:t>Session</w:t>
            </w:r>
          </w:p>
        </w:tc>
        <w:tc>
          <w:tcPr>
            <w:tcW w:w="5480" w:type="dxa"/>
            <w:shd w:val="clear" w:color="auto" w:fill="632423" w:themeFill="accent2" w:themeFillShade="80"/>
            <w:tcMar>
              <w:left w:w="108" w:type="dxa"/>
            </w:tcMar>
          </w:tcPr>
          <w:p w14:paraId="1A98C1D9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  <w:t>Speaker</w:t>
            </w:r>
          </w:p>
        </w:tc>
      </w:tr>
      <w:tr w:rsidR="00932456" w14:paraId="2BB09DB4" w14:textId="77777777">
        <w:tc>
          <w:tcPr>
            <w:tcW w:w="11258" w:type="dxa"/>
            <w:gridSpan w:val="4"/>
            <w:shd w:val="clear" w:color="auto" w:fill="auto"/>
            <w:tcMar>
              <w:left w:w="108" w:type="dxa"/>
            </w:tcMar>
          </w:tcPr>
          <w:p w14:paraId="5CAC368B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14:paraId="55B56A01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 – 1</w:t>
            </w:r>
          </w:p>
        </w:tc>
      </w:tr>
      <w:tr w:rsidR="00932456" w14:paraId="0BF2EAB2" w14:textId="77777777">
        <w:tc>
          <w:tcPr>
            <w:tcW w:w="1277" w:type="dxa"/>
            <w:vMerge w:val="restart"/>
            <w:shd w:val="clear" w:color="auto" w:fill="FFC285"/>
            <w:tcMar>
              <w:left w:w="108" w:type="dxa"/>
            </w:tcMar>
          </w:tcPr>
          <w:p w14:paraId="319EC71A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August, 2020</w:t>
            </w:r>
          </w:p>
        </w:tc>
        <w:tc>
          <w:tcPr>
            <w:tcW w:w="1350" w:type="dxa"/>
            <w:vMerge w:val="restart"/>
            <w:shd w:val="clear" w:color="auto" w:fill="FFCD9B"/>
            <w:tcMar>
              <w:left w:w="108" w:type="dxa"/>
            </w:tcMar>
          </w:tcPr>
          <w:p w14:paraId="3348F994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2.30 pm – 3.30 pm</w:t>
            </w:r>
          </w:p>
        </w:tc>
        <w:tc>
          <w:tcPr>
            <w:tcW w:w="3151" w:type="dxa"/>
            <w:vMerge w:val="restart"/>
            <w:shd w:val="clear" w:color="auto" w:fill="FFDCB9"/>
            <w:tcMar>
              <w:left w:w="108" w:type="dxa"/>
            </w:tcMar>
          </w:tcPr>
          <w:p w14:paraId="119B6109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Inaugural Session</w:t>
            </w:r>
          </w:p>
          <w:p w14:paraId="10E64793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COVID – 19 – Governance Challenges in a Pandemic</w:t>
            </w:r>
          </w:p>
        </w:tc>
        <w:tc>
          <w:tcPr>
            <w:tcW w:w="5480" w:type="dxa"/>
            <w:shd w:val="clear" w:color="auto" w:fill="FFE6CD"/>
            <w:tcMar>
              <w:left w:w="108" w:type="dxa"/>
            </w:tcMar>
          </w:tcPr>
          <w:p w14:paraId="6D5499CE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  <w:t>Welcome Address</w:t>
            </w:r>
          </w:p>
          <w:p w14:paraId="619D7802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V.Srinivas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IAS</w:t>
            </w:r>
          </w:p>
          <w:p w14:paraId="7111CE73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Additional Secretary DARPG and DG NCGG</w:t>
            </w:r>
          </w:p>
          <w:p w14:paraId="5329F6EE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sz w:val="8"/>
                <w:szCs w:val="24"/>
                <w:lang w:val="en-IN"/>
              </w:rPr>
            </w:pPr>
          </w:p>
        </w:tc>
      </w:tr>
      <w:tr w:rsidR="00932456" w14:paraId="4D2E6ADB" w14:textId="77777777">
        <w:tc>
          <w:tcPr>
            <w:tcW w:w="1277" w:type="dxa"/>
            <w:vMerge/>
            <w:shd w:val="clear" w:color="auto" w:fill="FFC285"/>
            <w:tcMar>
              <w:left w:w="108" w:type="dxa"/>
            </w:tcMar>
          </w:tcPr>
          <w:p w14:paraId="0122672A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FCD9B"/>
            <w:tcMar>
              <w:left w:w="108" w:type="dxa"/>
            </w:tcMar>
          </w:tcPr>
          <w:p w14:paraId="1FDC6816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vMerge/>
            <w:shd w:val="clear" w:color="auto" w:fill="FFDCB9"/>
            <w:tcMar>
              <w:left w:w="108" w:type="dxa"/>
            </w:tcMar>
          </w:tcPr>
          <w:p w14:paraId="6591E5D0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  <w:shd w:val="clear" w:color="auto" w:fill="FFE6CD"/>
            <w:tcMar>
              <w:left w:w="108" w:type="dxa"/>
            </w:tcMar>
          </w:tcPr>
          <w:p w14:paraId="292A4F64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  <w:t>GUESTS of HONOUR</w:t>
            </w:r>
          </w:p>
          <w:p w14:paraId="573483FF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Dr.KshtrapatiShivaji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IAS</w:t>
            </w:r>
          </w:p>
          <w:p w14:paraId="14B8B138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Secretary DARPG &amp; DPPW</w:t>
            </w:r>
          </w:p>
          <w:p w14:paraId="0C73742F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Chairman Management Committee, NCGG</w:t>
            </w:r>
          </w:p>
          <w:p w14:paraId="443CE373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  <w:p w14:paraId="6EEE8B57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Shri V.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Muraleedharan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MP,</w:t>
            </w:r>
          </w:p>
          <w:p w14:paraId="50647D45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Minister of State for External Affairs, Government of India</w:t>
            </w:r>
          </w:p>
          <w:p w14:paraId="3A2692DD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  <w:t>INAUGURAL ADDRESS</w:t>
            </w:r>
          </w:p>
          <w:p w14:paraId="74DCF71B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Dr.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 JITENDRA SINGH </w:t>
            </w:r>
          </w:p>
          <w:p w14:paraId="5C00CA4E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HON’BLE MINISTER OF STATE FOR PERSONNEL, PG AND PENSIONS</w:t>
            </w:r>
          </w:p>
          <w:p w14:paraId="255E0A26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  <w:p w14:paraId="23B8184B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  <w:t>Vote of Thanks</w:t>
            </w:r>
          </w:p>
          <w:p w14:paraId="6888A978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Dr.DevyaniKhobragade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IFS</w:t>
            </w:r>
          </w:p>
          <w:p w14:paraId="5DDA5196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Joint Secretary </w:t>
            </w:r>
          </w:p>
          <w:p w14:paraId="1B78BE09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Ministry of External Affairs</w:t>
            </w:r>
          </w:p>
          <w:p w14:paraId="021F313F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  <w:p w14:paraId="01B0E66D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  <w:p w14:paraId="7A84A156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</w:p>
        </w:tc>
      </w:tr>
      <w:tr w:rsidR="00932456" w14:paraId="0620622D" w14:textId="77777777">
        <w:tc>
          <w:tcPr>
            <w:tcW w:w="1277" w:type="dxa"/>
            <w:vMerge/>
            <w:shd w:val="clear" w:color="auto" w:fill="FFC285"/>
            <w:tcMar>
              <w:left w:w="108" w:type="dxa"/>
            </w:tcMar>
          </w:tcPr>
          <w:p w14:paraId="08C62742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CD9B"/>
            <w:tcMar>
              <w:left w:w="108" w:type="dxa"/>
            </w:tcMar>
          </w:tcPr>
          <w:p w14:paraId="34DCBE55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3.30 -4.30 pm</w:t>
            </w:r>
          </w:p>
        </w:tc>
        <w:tc>
          <w:tcPr>
            <w:tcW w:w="3151" w:type="dxa"/>
            <w:shd w:val="clear" w:color="auto" w:fill="FFDCB9"/>
            <w:tcMar>
              <w:left w:w="108" w:type="dxa"/>
            </w:tcMar>
          </w:tcPr>
          <w:p w14:paraId="137E94EE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Session – I</w:t>
            </w:r>
          </w:p>
          <w:p w14:paraId="7A241DF6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State Level Best Practices</w:t>
            </w:r>
          </w:p>
        </w:tc>
        <w:tc>
          <w:tcPr>
            <w:tcW w:w="5480" w:type="dxa"/>
            <w:shd w:val="clear" w:color="auto" w:fill="FFE6CD"/>
            <w:tcMar>
              <w:left w:w="108" w:type="dxa"/>
            </w:tcMar>
          </w:tcPr>
          <w:p w14:paraId="569E6CB6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  <w:t>Chairman</w:t>
            </w:r>
          </w:p>
          <w:p w14:paraId="16BD762F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Shri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V.Srinivas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IAS</w:t>
            </w:r>
          </w:p>
          <w:p w14:paraId="7D6BAA69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Additional Secretary DARPG and DG NCGG</w:t>
            </w:r>
          </w:p>
          <w:p w14:paraId="267566F9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  <w:t>Speaker</w:t>
            </w:r>
          </w:p>
          <w:p w14:paraId="00FC166F" w14:textId="77777777" w:rsidR="00932456" w:rsidRDefault="00EC2F6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42" w:hanging="342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Speaker from African Continent</w:t>
            </w:r>
          </w:p>
          <w:p w14:paraId="61F547BC" w14:textId="77777777" w:rsidR="00932456" w:rsidRDefault="00EC2F6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42" w:hanging="342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Dr.J.Radhakrishnan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, Additional Chief Secretary, Government of Tamil Nadu</w:t>
            </w:r>
          </w:p>
          <w:p w14:paraId="19CDE5F8" w14:textId="77777777" w:rsidR="00932456" w:rsidRDefault="00EC2F6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42" w:hanging="342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A.ShantiKumari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Additional Chief Secretary, Government of Telangana</w:t>
            </w:r>
          </w:p>
          <w:p w14:paraId="0AFC24E7" w14:textId="77777777" w:rsidR="00932456" w:rsidRDefault="00EC2F6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42" w:hanging="342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ShriAmit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 Mohan Prasad, Additional Chief Secretary, Government of Uttar Pradesh</w:t>
            </w:r>
          </w:p>
        </w:tc>
      </w:tr>
      <w:tr w:rsidR="00932456" w14:paraId="37F9FE67" w14:textId="77777777">
        <w:tc>
          <w:tcPr>
            <w:tcW w:w="1277" w:type="dxa"/>
            <w:vMerge/>
            <w:tcBorders>
              <w:bottom w:val="single" w:sz="4" w:space="0" w:color="00000A"/>
            </w:tcBorders>
            <w:shd w:val="clear" w:color="auto" w:fill="FFC285"/>
            <w:tcMar>
              <w:left w:w="108" w:type="dxa"/>
            </w:tcMar>
          </w:tcPr>
          <w:p w14:paraId="23630AED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A"/>
            </w:tcBorders>
            <w:shd w:val="clear" w:color="auto" w:fill="FFCD9B"/>
            <w:tcMar>
              <w:left w:w="108" w:type="dxa"/>
            </w:tcMar>
          </w:tcPr>
          <w:p w14:paraId="29A6F0E1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4.30 – 5.15 pm</w:t>
            </w:r>
          </w:p>
        </w:tc>
        <w:tc>
          <w:tcPr>
            <w:tcW w:w="3151" w:type="dxa"/>
            <w:tcBorders>
              <w:bottom w:val="single" w:sz="4" w:space="0" w:color="00000A"/>
            </w:tcBorders>
            <w:shd w:val="clear" w:color="auto" w:fill="FFDCB9"/>
            <w:tcMar>
              <w:left w:w="108" w:type="dxa"/>
            </w:tcMar>
          </w:tcPr>
          <w:p w14:paraId="0473A5DC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Session – II</w:t>
            </w:r>
          </w:p>
          <w:p w14:paraId="63AE8C49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District Level Best Practices</w:t>
            </w:r>
          </w:p>
        </w:tc>
        <w:tc>
          <w:tcPr>
            <w:tcW w:w="5480" w:type="dxa"/>
            <w:tcBorders>
              <w:bottom w:val="single" w:sz="4" w:space="0" w:color="00000A"/>
            </w:tcBorders>
            <w:shd w:val="clear" w:color="auto" w:fill="FFE6CD"/>
            <w:tcMar>
              <w:left w:w="108" w:type="dxa"/>
            </w:tcMar>
          </w:tcPr>
          <w:p w14:paraId="3A48C288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  <w:t>Chairman</w:t>
            </w:r>
          </w:p>
          <w:p w14:paraId="145BB878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ShriAjit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 Seth,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Former Cabinet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N"/>
              </w:rPr>
              <w:t>Secretary,Govt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N"/>
              </w:rPr>
              <w:t>. of India</w:t>
            </w:r>
          </w:p>
          <w:p w14:paraId="1DC09E00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  <w:t>Speaker</w:t>
            </w:r>
          </w:p>
          <w:p w14:paraId="017A27A4" w14:textId="77777777" w:rsidR="00932456" w:rsidRDefault="00EC2F6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KeerthiJalli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 xml:space="preserve">Collector,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Cachar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 xml:space="preserve">, Assam </w:t>
            </w:r>
          </w:p>
          <w:p w14:paraId="464F768D" w14:textId="77777777" w:rsidR="00932456" w:rsidRDefault="00EC2F6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ShriRahiMahipatRai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, Collector, Ranchi, Jharkhand</w:t>
            </w:r>
          </w:p>
          <w:p w14:paraId="7183CCFF" w14:textId="77777777" w:rsidR="00932456" w:rsidRDefault="00EC2F6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Anandi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District Collector, Udaipur, Rajasthan</w:t>
            </w:r>
          </w:p>
          <w:p w14:paraId="685C4CC5" w14:textId="77777777" w:rsidR="00932456" w:rsidRDefault="00EC2F6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Speaker from African Continent</w:t>
            </w:r>
          </w:p>
        </w:tc>
      </w:tr>
      <w:tr w:rsidR="00932456" w14:paraId="51B30D5D" w14:textId="77777777">
        <w:tc>
          <w:tcPr>
            <w:tcW w:w="112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19149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</w:p>
          <w:p w14:paraId="2D4F4528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CECBE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 – 2</w:t>
            </w:r>
          </w:p>
        </w:tc>
      </w:tr>
      <w:tr w:rsidR="00932456" w14:paraId="54E5CBFD" w14:textId="77777777">
        <w:trPr>
          <w:trHeight w:val="97"/>
        </w:trPr>
        <w:tc>
          <w:tcPr>
            <w:tcW w:w="1277" w:type="dxa"/>
            <w:vMerge w:val="restart"/>
            <w:tcBorders>
              <w:top w:val="single" w:sz="4" w:space="0" w:color="00000A"/>
            </w:tcBorders>
            <w:shd w:val="clear" w:color="auto" w:fill="FFC285"/>
            <w:tcMar>
              <w:left w:w="108" w:type="dxa"/>
            </w:tcMar>
          </w:tcPr>
          <w:p w14:paraId="5D14888B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August, 2020</w:t>
            </w:r>
          </w:p>
        </w:tc>
        <w:tc>
          <w:tcPr>
            <w:tcW w:w="1350" w:type="dxa"/>
            <w:tcBorders>
              <w:top w:val="single" w:sz="4" w:space="0" w:color="00000A"/>
            </w:tcBorders>
            <w:shd w:val="clear" w:color="auto" w:fill="FFCD9B"/>
            <w:tcMar>
              <w:left w:w="108" w:type="dxa"/>
            </w:tcMar>
          </w:tcPr>
          <w:p w14:paraId="77C71B94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2.30 – 3.30 pm</w:t>
            </w:r>
          </w:p>
        </w:tc>
        <w:tc>
          <w:tcPr>
            <w:tcW w:w="3151" w:type="dxa"/>
            <w:tcBorders>
              <w:top w:val="single" w:sz="4" w:space="0" w:color="00000A"/>
            </w:tcBorders>
            <w:shd w:val="clear" w:color="auto" w:fill="FFDCB9"/>
            <w:tcMar>
              <w:left w:w="108" w:type="dxa"/>
            </w:tcMar>
          </w:tcPr>
          <w:p w14:paraId="2C79E9DD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Session – I</w:t>
            </w:r>
          </w:p>
          <w:p w14:paraId="5C0D88BE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Health Sector</w:t>
            </w:r>
          </w:p>
          <w:p w14:paraId="0E43C97A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Challenges for Health Sector</w:t>
            </w:r>
          </w:p>
        </w:tc>
        <w:tc>
          <w:tcPr>
            <w:tcW w:w="5480" w:type="dxa"/>
            <w:tcBorders>
              <w:top w:val="single" w:sz="4" w:space="0" w:color="00000A"/>
            </w:tcBorders>
            <w:shd w:val="clear" w:color="auto" w:fill="FFE6CD"/>
            <w:tcMar>
              <w:left w:w="108" w:type="dxa"/>
            </w:tcMar>
          </w:tcPr>
          <w:p w14:paraId="599508BD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  <w:t>Chairman</w:t>
            </w:r>
          </w:p>
          <w:p w14:paraId="457D1613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Ms.SujataRao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 xml:space="preserve">Former Health Secretary, </w:t>
            </w:r>
          </w:p>
          <w:p w14:paraId="6AC4A174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Govt. of India</w:t>
            </w:r>
          </w:p>
          <w:p w14:paraId="1472D515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  <w:t>Speaker</w:t>
            </w:r>
          </w:p>
          <w:p w14:paraId="1465365C" w14:textId="77777777" w:rsidR="00932456" w:rsidRDefault="00EC2F67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342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V.K.Paul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, Member NITI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Aayog</w:t>
            </w:r>
            <w:proofErr w:type="spellEnd"/>
          </w:p>
          <w:p w14:paraId="09E335F3" w14:textId="77777777" w:rsidR="00932456" w:rsidRDefault="00EC2F67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342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Prof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RandeepGuleria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Director AIIMS</w:t>
            </w:r>
          </w:p>
          <w:p w14:paraId="6C996C8A" w14:textId="77777777" w:rsidR="00932456" w:rsidRDefault="00EC2F67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342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ShriC.K.Mishra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former Health Secretary GOI</w:t>
            </w:r>
          </w:p>
        </w:tc>
      </w:tr>
      <w:tr w:rsidR="00932456" w14:paraId="676EE2E7" w14:textId="77777777">
        <w:tc>
          <w:tcPr>
            <w:tcW w:w="1277" w:type="dxa"/>
            <w:vMerge/>
            <w:shd w:val="clear" w:color="auto" w:fill="FFC285"/>
            <w:tcMar>
              <w:left w:w="108" w:type="dxa"/>
            </w:tcMar>
          </w:tcPr>
          <w:p w14:paraId="0ECF8B72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CD9B"/>
            <w:tcMar>
              <w:left w:w="108" w:type="dxa"/>
            </w:tcMar>
          </w:tcPr>
          <w:p w14:paraId="4B25426B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3.30 -4.30 pm</w:t>
            </w:r>
          </w:p>
        </w:tc>
        <w:tc>
          <w:tcPr>
            <w:tcW w:w="3151" w:type="dxa"/>
            <w:shd w:val="clear" w:color="auto" w:fill="FFDCB9"/>
            <w:tcMar>
              <w:left w:w="108" w:type="dxa"/>
            </w:tcMar>
          </w:tcPr>
          <w:p w14:paraId="6F71F0F0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Session – II</w:t>
            </w:r>
          </w:p>
          <w:p w14:paraId="013520E0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Vande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 Bharat</w:t>
            </w:r>
          </w:p>
        </w:tc>
        <w:tc>
          <w:tcPr>
            <w:tcW w:w="5480" w:type="dxa"/>
            <w:shd w:val="clear" w:color="auto" w:fill="FFE6CD"/>
            <w:tcMar>
              <w:left w:w="108" w:type="dxa"/>
            </w:tcMar>
          </w:tcPr>
          <w:p w14:paraId="6E3AE440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  <w:t>Chairman</w:t>
            </w:r>
          </w:p>
          <w:p w14:paraId="645351E7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  <w:t>Shri rajeev bansal, chairman and managing director, air india</w:t>
            </w:r>
          </w:p>
          <w:p w14:paraId="6B79EA73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en-IN"/>
              </w:rPr>
              <w:t>Speaker</w:t>
            </w:r>
          </w:p>
          <w:p w14:paraId="3F242E52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IN"/>
              </w:rPr>
              <w:t>Shri Parvathaneni Harish aS MEA</w:t>
            </w:r>
          </w:p>
          <w:p w14:paraId="6A11D308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SHRI DAMMU  RAVI AS MEA</w:t>
            </w:r>
          </w:p>
          <w:p w14:paraId="48D9D28A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8"/>
                <w:szCs w:val="24"/>
                <w:u w:val="single"/>
                <w:lang w:val="en-IN"/>
              </w:rPr>
            </w:pPr>
          </w:p>
        </w:tc>
      </w:tr>
      <w:tr w:rsidR="00932456" w14:paraId="6D52812C" w14:textId="77777777">
        <w:tc>
          <w:tcPr>
            <w:tcW w:w="1277" w:type="dxa"/>
            <w:vMerge/>
            <w:shd w:val="clear" w:color="auto" w:fill="FFC285"/>
            <w:tcMar>
              <w:left w:w="108" w:type="dxa"/>
            </w:tcMar>
          </w:tcPr>
          <w:p w14:paraId="2403B1E7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CD9B"/>
            <w:tcMar>
              <w:left w:w="108" w:type="dxa"/>
            </w:tcMar>
          </w:tcPr>
          <w:p w14:paraId="3CCCB9AB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4.30 – 5.30 pm </w:t>
            </w:r>
          </w:p>
        </w:tc>
        <w:tc>
          <w:tcPr>
            <w:tcW w:w="3151" w:type="dxa"/>
            <w:shd w:val="clear" w:color="auto" w:fill="FFDCB9"/>
            <w:tcMar>
              <w:left w:w="108" w:type="dxa"/>
            </w:tcMar>
          </w:tcPr>
          <w:p w14:paraId="14FBAB4B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Valedictory Session</w:t>
            </w:r>
          </w:p>
          <w:p w14:paraId="15E70B61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5480" w:type="dxa"/>
            <w:shd w:val="clear" w:color="auto" w:fill="FFE6CD"/>
            <w:tcMar>
              <w:left w:w="108" w:type="dxa"/>
            </w:tcMar>
          </w:tcPr>
          <w:p w14:paraId="5BAC4561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  <w:t>GUEST OF HONOUR</w:t>
            </w:r>
          </w:p>
          <w:p w14:paraId="7AEE7C77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SHRI RAHUL CHABRA, IFS</w:t>
            </w:r>
          </w:p>
          <w:p w14:paraId="2A29E674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SECRETARY (ECONOMIC RELATIONS),</w:t>
            </w:r>
          </w:p>
          <w:p w14:paraId="247AC87C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MEA, GOI</w:t>
            </w:r>
          </w:p>
          <w:p w14:paraId="1569F672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</w:p>
          <w:p w14:paraId="1D202C23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  <w:t>VALEDICTORY ADDRESS BY CHIEF GUEST</w:t>
            </w:r>
          </w:p>
          <w:p w14:paraId="764A0172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</w:pPr>
          </w:p>
          <w:p w14:paraId="10265E3D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Dr.KSHTRAPATI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 SHIVAJI, </w:t>
            </w:r>
          </w:p>
          <w:p w14:paraId="2AFA0C53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SECRETARY DARPG AND DPPW, GOI </w:t>
            </w:r>
          </w:p>
          <w:p w14:paraId="55B78E8A" w14:textId="77777777" w:rsidR="00932456" w:rsidRDefault="0093245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  <w:p w14:paraId="7DE41B6C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Dr.DevayaniKhobragade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Joint Secretary, MEA</w:t>
            </w:r>
          </w:p>
          <w:p w14:paraId="32FCEF87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  <w:p w14:paraId="2C7DDA19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V.Srinivas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, Additional Secretary DARPG and DG NCGG</w:t>
            </w:r>
          </w:p>
          <w:p w14:paraId="7324B291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  <w:p w14:paraId="61E35B6F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</w:p>
          <w:p w14:paraId="6A37ADC7" w14:textId="77777777" w:rsidR="00932456" w:rsidRDefault="00EC2F6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Feedback from Participants</w:t>
            </w:r>
          </w:p>
          <w:p w14:paraId="7512A02E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14:paraId="6697EC56" w14:textId="77777777" w:rsidR="00932456" w:rsidRDefault="00932456">
            <w:pPr>
              <w:spacing w:after="0" w:line="360" w:lineRule="auto"/>
              <w:jc w:val="center"/>
              <w:rPr>
                <w:rFonts w:ascii="Times New Roman" w:hAnsi="Times New Roman"/>
                <w:sz w:val="8"/>
                <w:szCs w:val="24"/>
                <w:u w:val="single"/>
                <w:lang w:val="en-IN"/>
              </w:rPr>
            </w:pPr>
          </w:p>
        </w:tc>
      </w:tr>
    </w:tbl>
    <w:p w14:paraId="11325E56" w14:textId="77777777" w:rsidR="00932456" w:rsidRDefault="00932456">
      <w:pPr>
        <w:spacing w:line="240" w:lineRule="auto"/>
      </w:pPr>
    </w:p>
    <w:sectPr w:rsidR="00932456">
      <w:pgSz w:w="11906" w:h="16838"/>
      <w:pgMar w:top="810" w:right="432" w:bottom="810" w:left="432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B88"/>
    <w:multiLevelType w:val="multilevel"/>
    <w:tmpl w:val="848696C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715"/>
    <w:multiLevelType w:val="multilevel"/>
    <w:tmpl w:val="9770295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7AE264D"/>
    <w:multiLevelType w:val="multilevel"/>
    <w:tmpl w:val="2604C3E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D63C1"/>
    <w:multiLevelType w:val="multilevel"/>
    <w:tmpl w:val="4C6C214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56"/>
    <w:rsid w:val="00932456"/>
    <w:rsid w:val="00B10A16"/>
    <w:rsid w:val="00E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9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20"/>
    <w:pPr>
      <w:suppressAutoHyphens/>
      <w:spacing w:after="200"/>
    </w:pPr>
    <w:rPr>
      <w:rFonts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F0F20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25B42"/>
    <w:rPr>
      <w:rFonts w:ascii="Tahoma" w:eastAsia="Calibri" w:hAnsi="Tahoma" w:cs="Tahoma"/>
      <w:sz w:val="16"/>
      <w:szCs w:val="16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374549"/>
    <w:rPr>
      <w:rFonts w:ascii="Calibri" w:eastAsia="Calibri" w:hAnsi="Calibri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374549"/>
    <w:rPr>
      <w:rFonts w:ascii="Calibri" w:eastAsia="Calibri" w:hAnsi="Calibri" w:cs="Times New Roman"/>
      <w:lang w:val="en-US"/>
    </w:rPr>
  </w:style>
  <w:style w:type="character" w:customStyle="1" w:styleId="ListLabel1">
    <w:name w:val="ListLabel 1"/>
    <w:qFormat/>
    <w:rPr>
      <w:b w:val="0"/>
      <w:color w:val="00000A"/>
      <w:sz w:val="20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NoSpacing1">
    <w:name w:val="No Spacing1"/>
    <w:uiPriority w:val="1"/>
    <w:qFormat/>
    <w:rsid w:val="002F0F20"/>
    <w:pPr>
      <w:suppressAutoHyphens/>
      <w:spacing w:after="200"/>
    </w:pPr>
    <w:rPr>
      <w:rFonts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25B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0A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74549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374549"/>
    <w:pPr>
      <w:tabs>
        <w:tab w:val="center" w:pos="4680"/>
        <w:tab w:val="right" w:pos="9360"/>
      </w:tabs>
      <w:spacing w:after="0" w:line="240" w:lineRule="auto"/>
    </w:pPr>
  </w:style>
  <w:style w:type="paragraph" w:styleId="Sinespaciado">
    <w:name w:val="No Spacing"/>
    <w:uiPriority w:val="1"/>
    <w:qFormat/>
    <w:rsid w:val="008E4FC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F56698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20"/>
    <w:pPr>
      <w:suppressAutoHyphens/>
      <w:spacing w:after="200"/>
    </w:pPr>
    <w:rPr>
      <w:rFonts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F0F20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25B42"/>
    <w:rPr>
      <w:rFonts w:ascii="Tahoma" w:eastAsia="Calibri" w:hAnsi="Tahoma" w:cs="Tahoma"/>
      <w:sz w:val="16"/>
      <w:szCs w:val="16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374549"/>
    <w:rPr>
      <w:rFonts w:ascii="Calibri" w:eastAsia="Calibri" w:hAnsi="Calibri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374549"/>
    <w:rPr>
      <w:rFonts w:ascii="Calibri" w:eastAsia="Calibri" w:hAnsi="Calibri" w:cs="Times New Roman"/>
      <w:lang w:val="en-US"/>
    </w:rPr>
  </w:style>
  <w:style w:type="character" w:customStyle="1" w:styleId="ListLabel1">
    <w:name w:val="ListLabel 1"/>
    <w:qFormat/>
    <w:rPr>
      <w:b w:val="0"/>
      <w:color w:val="00000A"/>
      <w:sz w:val="20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NoSpacing1">
    <w:name w:val="No Spacing1"/>
    <w:uiPriority w:val="1"/>
    <w:qFormat/>
    <w:rsid w:val="002F0F20"/>
    <w:pPr>
      <w:suppressAutoHyphens/>
      <w:spacing w:after="200"/>
    </w:pPr>
    <w:rPr>
      <w:rFonts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25B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0A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74549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374549"/>
    <w:pPr>
      <w:tabs>
        <w:tab w:val="center" w:pos="4680"/>
        <w:tab w:val="right" w:pos="9360"/>
      </w:tabs>
      <w:spacing w:after="0" w:line="240" w:lineRule="auto"/>
    </w:pPr>
  </w:style>
  <w:style w:type="paragraph" w:styleId="Sinespaciado">
    <w:name w:val="No Spacing"/>
    <w:uiPriority w:val="1"/>
    <w:qFormat/>
    <w:rsid w:val="008E4FC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F56698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4583-C71D-410A-AB79-E6B21671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Ingita</dc:creator>
  <cp:lastModifiedBy>Monica Ramirez Molina</cp:lastModifiedBy>
  <cp:revision>2</cp:revision>
  <cp:lastPrinted>2020-05-12T06:13:00Z</cp:lastPrinted>
  <dcterms:created xsi:type="dcterms:W3CDTF">2020-07-25T19:53:00Z</dcterms:created>
  <dcterms:modified xsi:type="dcterms:W3CDTF">2020-07-25T19:53:00Z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