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C3" w:rsidRDefault="009F4D5E">
      <w:pPr>
        <w:pStyle w:val="para001"/>
        <w:spacing w:after="200" w:line="321" w:lineRule="auto"/>
        <w:jc w:val="left"/>
        <w:rPr>
          <w:lang w:val="en-GB" w:eastAsia="en-GB"/>
        </w:rPr>
      </w:pPr>
      <w:bookmarkStart w:id="0" w:name="_GoBack"/>
      <w:bookmarkEnd w:id="0"/>
      <w:r>
        <w:rPr>
          <w:lang w:val="en-GB" w:eastAsia="en-GB"/>
        </w:rPr>
        <w:t>Institute of Liver and Biliary Sciences, New Delhi, India</w:t>
      </w:r>
    </w:p>
    <w:p w:rsidR="00A374C3" w:rsidRDefault="009F4D5E">
      <w:pPr>
        <w:pStyle w:val="para002"/>
        <w:spacing w:after="200" w:line="321" w:lineRule="auto"/>
        <w:jc w:val="left"/>
        <w:rPr>
          <w:lang w:val="en-GB" w:eastAsia="en-GB"/>
        </w:rPr>
      </w:pPr>
      <w:r>
        <w:rPr>
          <w:lang w:val="en-GB" w:eastAsia="en-GB"/>
        </w:rPr>
        <w:t>Capacity Building in Liver Disease Management</w:t>
      </w:r>
    </w:p>
    <w:p w:rsidR="00A374C3" w:rsidRDefault="009F4D5E">
      <w:pPr>
        <w:pStyle w:val="para003"/>
        <w:spacing w:after="200" w:line="321" w:lineRule="auto"/>
        <w:jc w:val="left"/>
        <w:rPr>
          <w:lang w:val="en-GB" w:eastAsia="en-GB"/>
        </w:rPr>
      </w:pPr>
      <w:r>
        <w:rPr>
          <w:lang w:val="en-GB" w:eastAsia="en-GB"/>
        </w:rPr>
        <w:t>Capacity building for AFRICAN Countries (ITEC Programme)</w:t>
      </w:r>
    </w:p>
    <w:p w:rsidR="00A374C3" w:rsidRDefault="00A374C3">
      <w:pPr>
        <w:pStyle w:val="para004"/>
        <w:spacing w:after="200" w:line="321" w:lineRule="auto"/>
        <w:rPr>
          <w:lang w:val="en-GB" w:eastAsia="en-GB"/>
        </w:rPr>
      </w:pPr>
    </w:p>
    <w:p w:rsidR="00A374C3" w:rsidRDefault="009F4D5E">
      <w:pPr>
        <w:pStyle w:val="para005"/>
        <w:spacing w:after="200" w:line="321" w:lineRule="auto"/>
        <w:rPr>
          <w:lang w:val="en-GB" w:eastAsia="en-GB"/>
        </w:rPr>
      </w:pPr>
      <w:r>
        <w:rPr>
          <w:lang w:val="en-GB" w:eastAsia="en-GB"/>
        </w:rPr>
        <w:t xml:space="preserve">On-line training module:  Level 1 </w:t>
      </w:r>
      <w:r>
        <w:rPr>
          <w:rStyle w:val="text002"/>
          <w:lang w:val="en-GB" w:eastAsia="en-GB"/>
        </w:rPr>
        <w:t>(</w:t>
      </w:r>
      <w:r>
        <w:rPr>
          <w:lang w:val="en-GB" w:eastAsia="en-GB"/>
        </w:rPr>
        <w:t>BASIC ADULT HEPATOLOGY</w:t>
      </w:r>
      <w:r>
        <w:rPr>
          <w:rStyle w:val="text003"/>
          <w:lang w:val="en-GB" w:eastAsia="en-GB"/>
        </w:rPr>
        <w:t>):</w:t>
      </w:r>
      <w:r>
        <w:rPr>
          <w:lang w:val="en-GB" w:eastAsia="en-GB"/>
        </w:rPr>
        <w:t xml:space="preserve">  </w:t>
      </w:r>
    </w:p>
    <w:p w:rsidR="00A374C3" w:rsidRDefault="009F4D5E">
      <w:pPr>
        <w:pStyle w:val="para006"/>
        <w:spacing w:after="200" w:line="321" w:lineRule="auto"/>
        <w:rPr>
          <w:lang w:val="en-GB" w:eastAsia="en-GB"/>
        </w:rPr>
      </w:pPr>
      <w:r>
        <w:rPr>
          <w:rStyle w:val="text004"/>
          <w:lang w:val="en-GB" w:eastAsia="en-GB"/>
        </w:rPr>
        <w:t xml:space="preserve">Aim: </w:t>
      </w:r>
      <w:r>
        <w:rPr>
          <w:lang w:val="en-GB" w:eastAsia="en-GB"/>
        </w:rPr>
        <w:t xml:space="preserve">To train general </w:t>
      </w:r>
      <w:r>
        <w:rPr>
          <w:lang w:val="en-GB" w:eastAsia="en-GB"/>
        </w:rPr>
        <w:t xml:space="preserve">physicians in basic of practice of </w:t>
      </w:r>
      <w:proofErr w:type="spellStart"/>
      <w:r>
        <w:rPr>
          <w:lang w:val="en-GB" w:eastAsia="en-GB"/>
        </w:rPr>
        <w:t>hepatology</w:t>
      </w:r>
      <w:proofErr w:type="spellEnd"/>
      <w:r>
        <w:rPr>
          <w:lang w:val="en-GB" w:eastAsia="en-GB"/>
        </w:rPr>
        <w:t xml:space="preserve">, so that they can diagnose and manage liver related cases with ease and </w:t>
      </w:r>
      <w:proofErr w:type="spellStart"/>
      <w:r>
        <w:rPr>
          <w:lang w:val="en-GB" w:eastAsia="en-GB"/>
        </w:rPr>
        <w:t>effiiciently</w:t>
      </w:r>
      <w:proofErr w:type="spellEnd"/>
      <w:r>
        <w:rPr>
          <w:lang w:val="en-GB" w:eastAsia="en-GB"/>
        </w:rPr>
        <w:t>.</w:t>
      </w:r>
    </w:p>
    <w:p w:rsidR="00A374C3" w:rsidRDefault="009F4D5E">
      <w:pPr>
        <w:pStyle w:val="para007"/>
        <w:spacing w:after="200" w:line="321" w:lineRule="auto"/>
        <w:rPr>
          <w:lang w:val="en-GB" w:eastAsia="en-GB"/>
        </w:rPr>
      </w:pPr>
      <w:r>
        <w:rPr>
          <w:lang w:val="en-GB" w:eastAsia="en-GB"/>
        </w:rPr>
        <w:t xml:space="preserve">Duration: 4 weeks course: Classes </w:t>
      </w:r>
      <w:proofErr w:type="gramStart"/>
      <w:r>
        <w:rPr>
          <w:lang w:val="en-GB" w:eastAsia="en-GB"/>
        </w:rPr>
        <w:t>( 2</w:t>
      </w:r>
      <w:proofErr w:type="gramEnd"/>
      <w:r>
        <w:rPr>
          <w:lang w:val="en-GB" w:eastAsia="en-GB"/>
        </w:rPr>
        <w:t xml:space="preserve"> hour session), 3 times a week for 4 weeks (</w:t>
      </w:r>
      <w:proofErr w:type="spellStart"/>
      <w:r>
        <w:rPr>
          <w:lang w:val="en-GB" w:eastAsia="en-GB"/>
        </w:rPr>
        <w:t>i.e</w:t>
      </w:r>
      <w:proofErr w:type="spellEnd"/>
      <w:r>
        <w:rPr>
          <w:lang w:val="en-GB" w:eastAsia="en-GB"/>
        </w:rPr>
        <w:t xml:space="preserve"> a total 24 </w:t>
      </w:r>
      <w:proofErr w:type="spellStart"/>
      <w:r>
        <w:rPr>
          <w:lang w:val="en-GB" w:eastAsia="en-GB"/>
        </w:rPr>
        <w:t>hrs</w:t>
      </w:r>
      <w:proofErr w:type="spellEnd"/>
      <w:r>
        <w:rPr>
          <w:lang w:val="en-GB" w:eastAsia="en-GB"/>
        </w:rPr>
        <w:t xml:space="preserve"> of academic interactions</w:t>
      </w:r>
      <w:r>
        <w:rPr>
          <w:lang w:val="en-GB" w:eastAsia="en-GB"/>
        </w:rPr>
        <w:t>).</w:t>
      </w:r>
    </w:p>
    <w:p w:rsidR="00A374C3" w:rsidRDefault="009F4D5E">
      <w:pPr>
        <w:pStyle w:val="para009"/>
        <w:spacing w:before="280" w:after="200" w:line="321" w:lineRule="auto"/>
        <w:rPr>
          <w:lang w:val="en-GB" w:eastAsia="en-GB"/>
        </w:rPr>
      </w:pPr>
      <w:r>
        <w:rPr>
          <w:lang w:val="en-GB" w:eastAsia="en-GB"/>
        </w:rPr>
        <w:t xml:space="preserve">Eligibility criteria for online module level 1: </w:t>
      </w:r>
    </w:p>
    <w:p w:rsidR="00A374C3" w:rsidRDefault="009F4D5E">
      <w:pPr>
        <w:pStyle w:val="para010"/>
        <w:spacing w:after="200" w:line="321" w:lineRule="auto"/>
        <w:ind w:left="720"/>
        <w:rPr>
          <w:lang w:val="en-GB" w:eastAsia="en-GB"/>
        </w:rPr>
      </w:pPr>
      <w:r>
        <w:rPr>
          <w:lang w:val="en-GB" w:eastAsia="en-GB"/>
        </w:rPr>
        <w:t>General physicians, Medical practitioners, Medical Students, research Fellows</w:t>
      </w:r>
    </w:p>
    <w:p w:rsidR="00A374C3" w:rsidRDefault="009F4D5E">
      <w:pPr>
        <w:pStyle w:val="para011"/>
        <w:spacing w:after="200" w:line="321" w:lineRule="auto"/>
        <w:rPr>
          <w:lang w:val="en-GB" w:eastAsia="en-GB"/>
        </w:rPr>
      </w:pPr>
      <w:r>
        <w:rPr>
          <w:rStyle w:val="text010"/>
          <w:lang w:val="en-GB" w:eastAsia="en-GB"/>
        </w:rPr>
        <w:t>Platform for training</w:t>
      </w:r>
      <w:r>
        <w:rPr>
          <w:lang w:val="en-GB" w:eastAsia="en-GB"/>
        </w:rPr>
        <w:t xml:space="preserve">: </w:t>
      </w:r>
    </w:p>
    <w:p w:rsidR="00A374C3" w:rsidRDefault="009F4D5E">
      <w:pPr>
        <w:pStyle w:val="para012"/>
        <w:spacing w:after="200" w:line="321" w:lineRule="auto"/>
        <w:rPr>
          <w:lang w:val="en-GB" w:eastAsia="en-GB"/>
        </w:rPr>
      </w:pPr>
      <w:r>
        <w:rPr>
          <w:lang w:val="en-GB" w:eastAsia="en-GB"/>
        </w:rPr>
        <w:t>Web based online course [IT department of ILBS- will facilitate with additional support]</w:t>
      </w:r>
    </w:p>
    <w:p w:rsidR="00A374C3" w:rsidRDefault="009F4D5E">
      <w:pPr>
        <w:pStyle w:val="para013"/>
        <w:spacing w:after="200" w:line="321" w:lineRule="auto"/>
        <w:rPr>
          <w:lang w:val="en-GB" w:eastAsia="en-GB"/>
        </w:rPr>
      </w:pPr>
      <w:r>
        <w:rPr>
          <w:lang w:val="en-GB" w:eastAsia="en-GB"/>
        </w:rPr>
        <w:t>Candidates pe</w:t>
      </w:r>
      <w:r>
        <w:rPr>
          <w:lang w:val="en-GB" w:eastAsia="en-GB"/>
        </w:rPr>
        <w:t xml:space="preserve">r </w:t>
      </w:r>
      <w:proofErr w:type="gramStart"/>
      <w:r>
        <w:rPr>
          <w:lang w:val="en-GB" w:eastAsia="en-GB"/>
        </w:rPr>
        <w:t>class :</w:t>
      </w:r>
      <w:proofErr w:type="gramEnd"/>
      <w:r>
        <w:rPr>
          <w:lang w:val="en-GB" w:eastAsia="en-GB"/>
        </w:rPr>
        <w:t xml:space="preserve"> Up to 30 per class and session </w:t>
      </w:r>
    </w:p>
    <w:p w:rsidR="00A374C3" w:rsidRDefault="009F4D5E">
      <w:pPr>
        <w:pStyle w:val="para014"/>
        <w:spacing w:after="200" w:line="321" w:lineRule="auto"/>
        <w:rPr>
          <w:lang w:val="en-GB" w:eastAsia="en-GB"/>
        </w:rPr>
      </w:pPr>
      <w:r>
        <w:rPr>
          <w:lang w:val="en-GB" w:eastAsia="en-GB"/>
        </w:rPr>
        <w:t xml:space="preserve">A). Four Weeks </w:t>
      </w:r>
      <w:proofErr w:type="spellStart"/>
      <w:r>
        <w:rPr>
          <w:lang w:val="en-GB" w:eastAsia="en-GB"/>
        </w:rPr>
        <w:t>Hepatology</w:t>
      </w:r>
      <w:proofErr w:type="spellEnd"/>
      <w:r>
        <w:rPr>
          <w:lang w:val="en-GB" w:eastAsia="en-GB"/>
        </w:rPr>
        <w:t xml:space="preserve"> module level 1 course:</w:t>
      </w:r>
    </w:p>
    <w:p w:rsidR="00A374C3" w:rsidRDefault="009F4D5E">
      <w:pPr>
        <w:pStyle w:val="div001"/>
        <w:spacing w:after="200" w:line="321" w:lineRule="auto"/>
        <w:ind w:left="426"/>
        <w:rPr>
          <w:lang w:val="en-GB" w:eastAsia="en-GB"/>
        </w:rPr>
      </w:pPr>
      <w:r>
        <w:rPr>
          <w:lang w:val="en-GB" w:eastAsia="en-GB"/>
        </w:rPr>
        <w:t>Wednesdays, Fridays, Saturday: 3:30-5:30 PM Indian time</w:t>
      </w:r>
    </w:p>
    <w:tbl>
      <w:tblPr>
        <w:tblStyle w:val="table001"/>
        <w:tblW w:w="9242" w:type="dxa"/>
        <w:tblInd w:w="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0" w:type="dxa"/>
          <w:bottom w:w="20" w:type="dxa"/>
          <w:right w:w="113" w:type="dxa"/>
        </w:tblCellMar>
        <w:tblLook w:val="05E0" w:firstRow="1" w:lastRow="1" w:firstColumn="1" w:lastColumn="1" w:noHBand="0" w:noVBand="1"/>
      </w:tblPr>
      <w:tblGrid>
        <w:gridCol w:w="1508"/>
        <w:gridCol w:w="3771"/>
        <w:gridCol w:w="2136"/>
        <w:gridCol w:w="1827"/>
      </w:tblGrid>
      <w:tr w:rsidR="00A374C3"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15"/>
              <w:rPr>
                <w:lang w:val="en-GB" w:eastAsia="en-GB"/>
              </w:rPr>
            </w:pPr>
            <w:r>
              <w:rPr>
                <w:lang w:val="en-GB" w:eastAsia="en-GB"/>
              </w:rPr>
              <w:t>Module</w:t>
            </w: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16"/>
              <w:rPr>
                <w:lang w:val="en-GB" w:eastAsia="en-GB"/>
              </w:rPr>
            </w:pPr>
            <w:r>
              <w:rPr>
                <w:lang w:val="en-GB" w:eastAsia="en-GB"/>
              </w:rPr>
              <w:t>Programme details/Lectures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17"/>
              <w:rPr>
                <w:lang w:val="en-GB" w:eastAsia="en-GB"/>
              </w:rPr>
            </w:pPr>
            <w:r>
              <w:rPr>
                <w:lang w:val="en-GB" w:eastAsia="en-GB"/>
              </w:rPr>
              <w:t>Date/time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18"/>
              <w:rPr>
                <w:lang w:val="en-GB" w:eastAsia="en-GB"/>
              </w:rPr>
            </w:pPr>
            <w:r>
              <w:rPr>
                <w:lang w:val="en-GB" w:eastAsia="en-GB"/>
              </w:rPr>
              <w:t>Speaker</w:t>
            </w:r>
          </w:p>
        </w:tc>
      </w:tr>
      <w:tr w:rsidR="00A374C3">
        <w:tc>
          <w:tcPr>
            <w:tcW w:w="15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19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4 weeks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Hepatology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module level 1 </w:t>
            </w: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20"/>
              <w:rPr>
                <w:lang w:val="en-GB" w:eastAsia="en-GB"/>
              </w:rPr>
            </w:pPr>
            <w:r>
              <w:rPr>
                <w:rStyle w:val="text011"/>
                <w:lang w:val="en-GB" w:eastAsia="en-GB"/>
              </w:rPr>
              <w:t xml:space="preserve">Approach to abnormal LFTs and </w:t>
            </w:r>
            <w:r>
              <w:rPr>
                <w:rStyle w:val="text012"/>
                <w:lang w:val="en-GB" w:eastAsia="en-GB"/>
              </w:rPr>
              <w:t>Diagnostic approach to cirrhosis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21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16 Oct 2020 (Fri): </w:t>
            </w:r>
          </w:p>
          <w:p w:rsidR="00A374C3" w:rsidRDefault="009F4D5E">
            <w:pPr>
              <w:pStyle w:val="para022"/>
              <w:rPr>
                <w:lang w:val="en-GB" w:eastAsia="en-GB"/>
              </w:rPr>
            </w:pPr>
            <w:r>
              <w:rPr>
                <w:lang w:val="en-GB" w:eastAsia="en-GB"/>
              </w:rPr>
              <w:t>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23"/>
              <w:rPr>
                <w:lang w:val="en-GB" w:eastAsia="en-GB"/>
              </w:rPr>
            </w:pPr>
            <w:r>
              <w:rPr>
                <w:lang w:val="en-GB" w:eastAsia="en-GB"/>
              </w:rPr>
              <w:t>Dr Manoj K Sharma</w:t>
            </w:r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25"/>
              <w:rPr>
                <w:lang w:val="en-GB" w:eastAsia="en-GB"/>
              </w:rPr>
            </w:pPr>
            <w:r>
              <w:rPr>
                <w:lang w:val="en-GB" w:eastAsia="en-GB"/>
              </w:rPr>
              <w:t>Evaluation of ascites, Management of ascites in cirrhosis, Refractory ascites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26"/>
              <w:rPr>
                <w:lang w:val="en-GB" w:eastAsia="en-GB"/>
              </w:rPr>
            </w:pPr>
            <w:r>
              <w:rPr>
                <w:lang w:val="en-GB" w:eastAsia="en-GB"/>
              </w:rPr>
              <w:t>17 Oct 2020 (Sat): 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27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</w:t>
            </w:r>
            <w:proofErr w:type="spellStart"/>
            <w:r>
              <w:rPr>
                <w:lang w:val="en-GB" w:eastAsia="en-GB"/>
              </w:rPr>
              <w:t>Rakhi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Maiwall</w:t>
            </w:r>
            <w:proofErr w:type="spellEnd"/>
            <w:r>
              <w:rPr>
                <w:lang w:val="en-GB" w:eastAsia="en-GB"/>
              </w:rPr>
              <w:t xml:space="preserve"> </w:t>
            </w:r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29"/>
              <w:rPr>
                <w:lang w:val="en-GB" w:eastAsia="en-GB"/>
              </w:rPr>
            </w:pPr>
            <w:r>
              <w:rPr>
                <w:lang w:val="en-GB" w:eastAsia="en-GB"/>
              </w:rPr>
              <w:t>Presentations and diagnostic approach to Alcohol associated liver disease (ALD), Management of alcohol related fatty liver disease, cirrhosis, and  alcoholic hepatitis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30"/>
              <w:rPr>
                <w:lang w:val="en-GB" w:eastAsia="en-GB"/>
              </w:rPr>
            </w:pPr>
            <w:r>
              <w:rPr>
                <w:lang w:val="en-GB" w:eastAsia="en-GB"/>
              </w:rPr>
              <w:t>21 Oct 2020 (Wed): 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31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</w:t>
            </w:r>
            <w:proofErr w:type="spellStart"/>
            <w:r>
              <w:rPr>
                <w:lang w:val="en-GB" w:eastAsia="en-GB"/>
              </w:rPr>
              <w:t>Shasthry</w:t>
            </w:r>
            <w:proofErr w:type="spellEnd"/>
            <w:r>
              <w:rPr>
                <w:lang w:val="en-GB" w:eastAsia="en-GB"/>
              </w:rPr>
              <w:t xml:space="preserve"> SM</w:t>
            </w:r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33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Initial workup and assessment of a </w:t>
            </w:r>
            <w:r>
              <w:rPr>
                <w:lang w:val="en-GB" w:eastAsia="en-GB"/>
              </w:rPr>
              <w:t>patient with chronic HCV infection, Anti-viral treatment of HCV in treatment naive and treatment experienced patients, Antiviral treatment for HCV in special situations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34"/>
              <w:rPr>
                <w:lang w:val="en-GB" w:eastAsia="en-GB"/>
              </w:rPr>
            </w:pPr>
            <w:r>
              <w:rPr>
                <w:lang w:val="en-GB" w:eastAsia="en-GB"/>
              </w:rPr>
              <w:t>23 Oct 2020 (Fri): 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35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</w:t>
            </w:r>
            <w:proofErr w:type="spellStart"/>
            <w:r>
              <w:rPr>
                <w:lang w:val="en-GB" w:eastAsia="en-GB"/>
              </w:rPr>
              <w:t>Ankur</w:t>
            </w:r>
            <w:proofErr w:type="spellEnd"/>
            <w:r>
              <w:rPr>
                <w:lang w:val="en-GB" w:eastAsia="en-GB"/>
              </w:rPr>
              <w:t xml:space="preserve"> Jindal</w:t>
            </w:r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37"/>
              <w:rPr>
                <w:lang w:val="en-GB" w:eastAsia="en-GB"/>
              </w:rPr>
            </w:pPr>
            <w:r>
              <w:rPr>
                <w:lang w:val="en-GB" w:eastAsia="en-GB"/>
              </w:rPr>
              <w:t>Initial workup and assessment of a pat</w:t>
            </w:r>
            <w:r>
              <w:rPr>
                <w:lang w:val="en-GB" w:eastAsia="en-GB"/>
              </w:rPr>
              <w:t xml:space="preserve">ient with </w:t>
            </w:r>
            <w:proofErr w:type="spellStart"/>
            <w:r>
              <w:rPr>
                <w:lang w:val="en-GB" w:eastAsia="en-GB"/>
              </w:rPr>
              <w:t>HBsAg</w:t>
            </w:r>
            <w:proofErr w:type="spellEnd"/>
            <w:r>
              <w:rPr>
                <w:lang w:val="en-GB" w:eastAsia="en-GB"/>
              </w:rPr>
              <w:t xml:space="preserve"> positive, When to start and stop treatment in chronic HBV infection, Pregnancy And Hepatitis B Virus Infection. 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38"/>
              <w:rPr>
                <w:lang w:val="en-GB" w:eastAsia="en-GB"/>
              </w:rPr>
            </w:pPr>
            <w:r>
              <w:rPr>
                <w:lang w:val="en-GB" w:eastAsia="en-GB"/>
              </w:rPr>
              <w:t>24 Oct 2020 (Sat): 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39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Prof Shiv K </w:t>
            </w:r>
            <w:proofErr w:type="spellStart"/>
            <w:r>
              <w:rPr>
                <w:lang w:val="en-GB" w:eastAsia="en-GB"/>
              </w:rPr>
              <w:t>Sarin</w:t>
            </w:r>
            <w:proofErr w:type="spellEnd"/>
            <w:r>
              <w:rPr>
                <w:lang w:val="en-GB" w:eastAsia="en-GB"/>
              </w:rPr>
              <w:t xml:space="preserve"> </w:t>
            </w:r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41"/>
              <w:rPr>
                <w:lang w:val="en-GB" w:eastAsia="en-GB"/>
              </w:rPr>
            </w:pPr>
            <w:r>
              <w:rPr>
                <w:lang w:val="en-GB" w:eastAsia="en-GB"/>
              </w:rPr>
              <w:t>MAFLD clinical presentations, evaluation and management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42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28 Oct 2020 (Wed) </w:t>
            </w:r>
            <w:r>
              <w:rPr>
                <w:lang w:val="en-GB" w:eastAsia="en-GB"/>
              </w:rPr>
              <w:t>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43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</w:t>
            </w:r>
            <w:proofErr w:type="spellStart"/>
            <w:r>
              <w:rPr>
                <w:lang w:val="en-GB" w:eastAsia="en-GB"/>
              </w:rPr>
              <w:t>Chitranshu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Vashistha</w:t>
            </w:r>
            <w:proofErr w:type="spellEnd"/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45"/>
              <w:rPr>
                <w:lang w:val="en-GB" w:eastAsia="en-GB"/>
              </w:rPr>
            </w:pPr>
            <w:r>
              <w:rPr>
                <w:lang w:val="en-GB" w:eastAsia="en-GB"/>
              </w:rPr>
              <w:t>Hepatocellular carcinoma (HCC)-</w:t>
            </w:r>
            <w:proofErr w:type="spellStart"/>
            <w:r>
              <w:rPr>
                <w:lang w:val="en-GB" w:eastAsia="en-GB"/>
              </w:rPr>
              <w:t>Etiologies</w:t>
            </w:r>
            <w:proofErr w:type="spellEnd"/>
            <w:r>
              <w:rPr>
                <w:lang w:val="en-GB" w:eastAsia="en-GB"/>
              </w:rPr>
              <w:t>, risk factors, screening/</w:t>
            </w:r>
            <w:proofErr w:type="spellStart"/>
            <w:r>
              <w:rPr>
                <w:lang w:val="en-GB" w:eastAsia="en-GB"/>
              </w:rPr>
              <w:t>surviellance</w:t>
            </w:r>
            <w:proofErr w:type="spellEnd"/>
            <w:r>
              <w:rPr>
                <w:lang w:val="en-GB" w:eastAsia="en-GB"/>
              </w:rPr>
              <w:t>, diagnosis and staging of HCC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46"/>
              <w:rPr>
                <w:lang w:val="en-GB" w:eastAsia="en-GB"/>
              </w:rPr>
            </w:pPr>
            <w:r>
              <w:rPr>
                <w:lang w:val="en-GB" w:eastAsia="en-GB"/>
              </w:rPr>
              <w:t>30 Oct 2020 (Fri): 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47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</w:t>
            </w:r>
            <w:proofErr w:type="spellStart"/>
            <w:r>
              <w:rPr>
                <w:lang w:val="en-GB" w:eastAsia="en-GB"/>
              </w:rPr>
              <w:t>Ankur</w:t>
            </w:r>
            <w:proofErr w:type="spellEnd"/>
            <w:r>
              <w:rPr>
                <w:lang w:val="en-GB" w:eastAsia="en-GB"/>
              </w:rPr>
              <w:t xml:space="preserve"> Jindal</w:t>
            </w:r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49"/>
              <w:rPr>
                <w:lang w:val="en-GB" w:eastAsia="en-GB"/>
              </w:rPr>
            </w:pPr>
            <w:r>
              <w:rPr>
                <w:lang w:val="en-GB" w:eastAsia="en-GB"/>
              </w:rPr>
              <w:t>Management of HCC in cirrhotic and non-cirrhotic liver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5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31 </w:t>
            </w:r>
            <w:r>
              <w:rPr>
                <w:lang w:val="en-GB" w:eastAsia="en-GB"/>
              </w:rPr>
              <w:t>Oct 2020 (Sat): 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51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Ashok </w:t>
            </w:r>
            <w:proofErr w:type="spellStart"/>
            <w:r>
              <w:rPr>
                <w:lang w:val="en-GB" w:eastAsia="en-GB"/>
              </w:rPr>
              <w:t>Choudhury</w:t>
            </w:r>
            <w:proofErr w:type="spellEnd"/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53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Causes and diagnosis of </w:t>
            </w:r>
            <w:proofErr w:type="spellStart"/>
            <w:r>
              <w:rPr>
                <w:lang w:val="en-GB" w:eastAsia="en-GB"/>
              </w:rPr>
              <w:t>etiologies</w:t>
            </w:r>
            <w:proofErr w:type="spellEnd"/>
            <w:r>
              <w:rPr>
                <w:lang w:val="en-GB" w:eastAsia="en-GB"/>
              </w:rPr>
              <w:t xml:space="preserve"> of portal hypertension- overview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54"/>
              <w:rPr>
                <w:lang w:val="en-GB" w:eastAsia="en-GB"/>
              </w:rPr>
            </w:pPr>
            <w:r>
              <w:rPr>
                <w:lang w:val="en-GB" w:eastAsia="en-GB"/>
              </w:rPr>
              <w:t>4 Nov 2020 (Wed): 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55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</w:t>
            </w:r>
            <w:proofErr w:type="spellStart"/>
            <w:r>
              <w:rPr>
                <w:lang w:val="en-GB" w:eastAsia="en-GB"/>
              </w:rPr>
              <w:t>Vinod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Arora</w:t>
            </w:r>
            <w:proofErr w:type="spellEnd"/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57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Upper GI bleeding in cirrhosis-Approach to management- </w:t>
            </w:r>
            <w:proofErr w:type="spellStart"/>
            <w:r>
              <w:rPr>
                <w:lang w:val="en-GB" w:eastAsia="en-GB"/>
              </w:rPr>
              <w:t>Esophageal</w:t>
            </w:r>
            <w:proofErr w:type="spellEnd"/>
            <w:r>
              <w:rPr>
                <w:lang w:val="en-GB" w:eastAsia="en-GB"/>
              </w:rPr>
              <w:t xml:space="preserve"> and gastric </w:t>
            </w:r>
            <w:proofErr w:type="spellStart"/>
            <w:r>
              <w:rPr>
                <w:lang w:val="en-GB" w:eastAsia="en-GB"/>
              </w:rPr>
              <w:t>variceal</w:t>
            </w:r>
            <w:proofErr w:type="spellEnd"/>
            <w:r>
              <w:rPr>
                <w:lang w:val="en-GB" w:eastAsia="en-GB"/>
              </w:rPr>
              <w:t xml:space="preserve"> bleed 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58"/>
              <w:rPr>
                <w:lang w:val="en-GB" w:eastAsia="en-GB"/>
              </w:rPr>
            </w:pPr>
            <w:r>
              <w:rPr>
                <w:lang w:val="en-GB" w:eastAsia="en-GB"/>
              </w:rPr>
              <w:t>6 Nov 2020 (Fri): 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59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V </w:t>
            </w:r>
            <w:proofErr w:type="spellStart"/>
            <w:r>
              <w:rPr>
                <w:lang w:val="en-GB" w:eastAsia="en-GB"/>
              </w:rPr>
              <w:t>Rajan</w:t>
            </w:r>
            <w:proofErr w:type="spellEnd"/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61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Primary and secondary prophylaxis of </w:t>
            </w:r>
            <w:proofErr w:type="spellStart"/>
            <w:r>
              <w:rPr>
                <w:lang w:val="en-GB" w:eastAsia="en-GB"/>
              </w:rPr>
              <w:t>variceal</w:t>
            </w:r>
            <w:proofErr w:type="spellEnd"/>
            <w:r>
              <w:rPr>
                <w:lang w:val="en-GB" w:eastAsia="en-GB"/>
              </w:rPr>
              <w:t xml:space="preserve"> bleeding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62"/>
              <w:rPr>
                <w:lang w:val="en-GB" w:eastAsia="en-GB"/>
              </w:rPr>
            </w:pPr>
            <w:r>
              <w:rPr>
                <w:lang w:val="en-GB" w:eastAsia="en-GB"/>
              </w:rPr>
              <w:t>7 Nov 2020 (Sat): 15:30-17:304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63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V </w:t>
            </w:r>
            <w:proofErr w:type="spellStart"/>
            <w:r>
              <w:rPr>
                <w:lang w:val="en-GB" w:eastAsia="en-GB"/>
              </w:rPr>
              <w:t>Rajan</w:t>
            </w:r>
            <w:proofErr w:type="spellEnd"/>
          </w:p>
        </w:tc>
      </w:tr>
      <w:tr w:rsidR="00A374C3">
        <w:tc>
          <w:tcPr>
            <w:tcW w:w="1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</w:tcPr>
          <w:p w:rsidR="00A374C3" w:rsidRDefault="00A374C3">
            <w:pPr>
              <w:rPr>
                <w:lang w:val="en-GB" w:eastAsia="en-GB"/>
              </w:rPr>
            </w:pPr>
          </w:p>
        </w:tc>
        <w:tc>
          <w:tcPr>
            <w:tcW w:w="3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65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Indications and </w:t>
            </w:r>
            <w:r>
              <w:rPr>
                <w:lang w:val="en-GB" w:eastAsia="en-GB"/>
              </w:rPr>
              <w:t>contraindications of liver transplantation in various liver diseases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66"/>
              <w:rPr>
                <w:lang w:val="en-GB" w:eastAsia="en-GB"/>
              </w:rPr>
            </w:pPr>
            <w:r>
              <w:rPr>
                <w:lang w:val="en-GB" w:eastAsia="en-GB"/>
              </w:rPr>
              <w:t>11 Nov 2020 (Wed): 15:30-17:30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4C3" w:rsidRDefault="009F4D5E">
            <w:pPr>
              <w:pStyle w:val="para067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Dr Ashok </w:t>
            </w:r>
            <w:proofErr w:type="spellStart"/>
            <w:r>
              <w:rPr>
                <w:lang w:val="en-GB" w:eastAsia="en-GB"/>
              </w:rPr>
              <w:t>Choudhury</w:t>
            </w:r>
            <w:proofErr w:type="spellEnd"/>
          </w:p>
        </w:tc>
      </w:tr>
    </w:tbl>
    <w:p w:rsidR="00A374C3" w:rsidRDefault="00A374C3">
      <w:pPr>
        <w:pStyle w:val="para068"/>
        <w:spacing w:after="200" w:line="321" w:lineRule="auto"/>
        <w:rPr>
          <w:b/>
          <w:bCs/>
          <w:lang w:val="en-GB" w:eastAsia="en-GB"/>
        </w:rPr>
      </w:pPr>
    </w:p>
    <w:sectPr w:rsidR="00A374C3">
      <w:pgSz w:w="12240" w:h="15840"/>
      <w:pgMar w:top="1440" w:right="1440" w:bottom="1440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C3"/>
    <w:rsid w:val="009F4D5E"/>
    <w:rsid w:val="00A3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002">
    <w:name w:val="text002"/>
    <w:basedOn w:val="Fuentedeprrafopredeter"/>
    <w:qFormat/>
    <w:rPr>
      <w:b w:val="0"/>
      <w:bCs w:val="0"/>
    </w:rPr>
  </w:style>
  <w:style w:type="character" w:customStyle="1" w:styleId="text003">
    <w:name w:val="text003"/>
    <w:basedOn w:val="Fuentedeprrafopredeter"/>
    <w:qFormat/>
    <w:rPr>
      <w:b w:val="0"/>
      <w:bCs w:val="0"/>
    </w:rPr>
  </w:style>
  <w:style w:type="character" w:customStyle="1" w:styleId="text004">
    <w:name w:val="text004"/>
    <w:basedOn w:val="Fuentedeprrafopredeter"/>
    <w:qFormat/>
    <w:rPr>
      <w:b/>
      <w:bCs/>
    </w:rPr>
  </w:style>
  <w:style w:type="character" w:customStyle="1" w:styleId="text010">
    <w:name w:val="text010"/>
    <w:basedOn w:val="Fuentedeprrafopredeter"/>
    <w:qFormat/>
    <w:rPr>
      <w:b/>
      <w:bCs/>
    </w:rPr>
  </w:style>
  <w:style w:type="character" w:customStyle="1" w:styleId="text011">
    <w:name w:val="text011"/>
    <w:basedOn w:val="Fuentedeprrafopredeter"/>
    <w:qFormat/>
    <w:rPr>
      <w:b w:val="0"/>
      <w:bCs w:val="0"/>
    </w:rPr>
  </w:style>
  <w:style w:type="character" w:customStyle="1" w:styleId="text012">
    <w:name w:val="text012"/>
    <w:basedOn w:val="Fuentedeprrafopredeter"/>
    <w:qFormat/>
    <w:rPr>
      <w:b w:val="0"/>
      <w:bCs w:val="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ivSection1">
    <w:name w:val="div_Section1"/>
    <w:basedOn w:val="Normal"/>
    <w:qFormat/>
  </w:style>
  <w:style w:type="paragraph" w:customStyle="1" w:styleId="para001">
    <w:name w:val="para001"/>
    <w:basedOn w:val="Normal"/>
    <w:qFormat/>
    <w:pPr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2">
    <w:name w:val="para002"/>
    <w:basedOn w:val="Normal"/>
    <w:qFormat/>
    <w:pPr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3">
    <w:name w:val="para003"/>
    <w:basedOn w:val="Normal"/>
    <w:qFormat/>
    <w:pPr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4">
    <w:name w:val="para004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5">
    <w:name w:val="para005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6">
    <w:name w:val="para006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07">
    <w:name w:val="para007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9">
    <w:name w:val="para009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0">
    <w:name w:val="para010"/>
    <w:basedOn w:val="Normal"/>
    <w:qFormat/>
    <w:pPr>
      <w:ind w:firstLine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11">
    <w:name w:val="para01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12">
    <w:name w:val="para012"/>
    <w:basedOn w:val="Normal"/>
    <w:qFormat/>
    <w:pPr>
      <w:ind w:firstLine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13">
    <w:name w:val="para01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14">
    <w:name w:val="para014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iv001">
    <w:name w:val="div001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5">
    <w:name w:val="para015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6">
    <w:name w:val="para016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7">
    <w:name w:val="para017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8">
    <w:name w:val="para018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9">
    <w:name w:val="para019"/>
    <w:basedOn w:val="Normal"/>
    <w:qFormat/>
    <w:rPr>
      <w:color w:val="000000"/>
      <w:sz w:val="20"/>
      <w:szCs w:val="20"/>
    </w:rPr>
  </w:style>
  <w:style w:type="paragraph" w:customStyle="1" w:styleId="para020">
    <w:name w:val="para020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21">
    <w:name w:val="para02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2">
    <w:name w:val="para022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3">
    <w:name w:val="para02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5">
    <w:name w:val="para02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6">
    <w:name w:val="para026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7">
    <w:name w:val="para02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9">
    <w:name w:val="para02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0">
    <w:name w:val="para030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1">
    <w:name w:val="para03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3">
    <w:name w:val="para03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4">
    <w:name w:val="para034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5">
    <w:name w:val="para03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7">
    <w:name w:val="para03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8">
    <w:name w:val="para038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9">
    <w:name w:val="para03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1">
    <w:name w:val="para04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2">
    <w:name w:val="para042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3">
    <w:name w:val="para04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5">
    <w:name w:val="para04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6">
    <w:name w:val="para046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7">
    <w:name w:val="para04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9">
    <w:name w:val="para04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0">
    <w:name w:val="para050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1">
    <w:name w:val="para05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3">
    <w:name w:val="para05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4">
    <w:name w:val="para054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5">
    <w:name w:val="para05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7">
    <w:name w:val="para05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8">
    <w:name w:val="para058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9">
    <w:name w:val="para05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1">
    <w:name w:val="para06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2">
    <w:name w:val="para062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3">
    <w:name w:val="para06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5">
    <w:name w:val="para06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6">
    <w:name w:val="para066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7">
    <w:name w:val="para06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8">
    <w:name w:val="para068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9">
    <w:name w:val="para06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70">
    <w:name w:val="para070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130">
    <w:name w:val="para130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131">
    <w:name w:val="para131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132">
    <w:name w:val="para132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customStyle="1" w:styleId="table001">
    <w:name w:val="table001"/>
    <w:basedOn w:val="Tabla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002">
    <w:name w:val="text002"/>
    <w:basedOn w:val="Fuentedeprrafopredeter"/>
    <w:qFormat/>
    <w:rPr>
      <w:b w:val="0"/>
      <w:bCs w:val="0"/>
    </w:rPr>
  </w:style>
  <w:style w:type="character" w:customStyle="1" w:styleId="text003">
    <w:name w:val="text003"/>
    <w:basedOn w:val="Fuentedeprrafopredeter"/>
    <w:qFormat/>
    <w:rPr>
      <w:b w:val="0"/>
      <w:bCs w:val="0"/>
    </w:rPr>
  </w:style>
  <w:style w:type="character" w:customStyle="1" w:styleId="text004">
    <w:name w:val="text004"/>
    <w:basedOn w:val="Fuentedeprrafopredeter"/>
    <w:qFormat/>
    <w:rPr>
      <w:b/>
      <w:bCs/>
    </w:rPr>
  </w:style>
  <w:style w:type="character" w:customStyle="1" w:styleId="text010">
    <w:name w:val="text010"/>
    <w:basedOn w:val="Fuentedeprrafopredeter"/>
    <w:qFormat/>
    <w:rPr>
      <w:b/>
      <w:bCs/>
    </w:rPr>
  </w:style>
  <w:style w:type="character" w:customStyle="1" w:styleId="text011">
    <w:name w:val="text011"/>
    <w:basedOn w:val="Fuentedeprrafopredeter"/>
    <w:qFormat/>
    <w:rPr>
      <w:b w:val="0"/>
      <w:bCs w:val="0"/>
    </w:rPr>
  </w:style>
  <w:style w:type="character" w:customStyle="1" w:styleId="text012">
    <w:name w:val="text012"/>
    <w:basedOn w:val="Fuentedeprrafopredeter"/>
    <w:qFormat/>
    <w:rPr>
      <w:b w:val="0"/>
      <w:bCs w:val="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ivSection1">
    <w:name w:val="div_Section1"/>
    <w:basedOn w:val="Normal"/>
    <w:qFormat/>
  </w:style>
  <w:style w:type="paragraph" w:customStyle="1" w:styleId="para001">
    <w:name w:val="para001"/>
    <w:basedOn w:val="Normal"/>
    <w:qFormat/>
    <w:pPr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2">
    <w:name w:val="para002"/>
    <w:basedOn w:val="Normal"/>
    <w:qFormat/>
    <w:pPr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3">
    <w:name w:val="para003"/>
    <w:basedOn w:val="Normal"/>
    <w:qFormat/>
    <w:pPr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4">
    <w:name w:val="para004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5">
    <w:name w:val="para005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6">
    <w:name w:val="para006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07">
    <w:name w:val="para007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09">
    <w:name w:val="para009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0">
    <w:name w:val="para010"/>
    <w:basedOn w:val="Normal"/>
    <w:qFormat/>
    <w:pPr>
      <w:ind w:firstLine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11">
    <w:name w:val="para01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12">
    <w:name w:val="para012"/>
    <w:basedOn w:val="Normal"/>
    <w:qFormat/>
    <w:pPr>
      <w:ind w:firstLine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13">
    <w:name w:val="para01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14">
    <w:name w:val="para014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iv001">
    <w:name w:val="div001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5">
    <w:name w:val="para015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6">
    <w:name w:val="para016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7">
    <w:name w:val="para017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8">
    <w:name w:val="para018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19">
    <w:name w:val="para019"/>
    <w:basedOn w:val="Normal"/>
    <w:qFormat/>
    <w:rPr>
      <w:color w:val="000000"/>
      <w:sz w:val="20"/>
      <w:szCs w:val="20"/>
    </w:rPr>
  </w:style>
  <w:style w:type="paragraph" w:customStyle="1" w:styleId="para020">
    <w:name w:val="para020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021">
    <w:name w:val="para02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2">
    <w:name w:val="para022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3">
    <w:name w:val="para02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5">
    <w:name w:val="para02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6">
    <w:name w:val="para026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7">
    <w:name w:val="para02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29">
    <w:name w:val="para02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0">
    <w:name w:val="para030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1">
    <w:name w:val="para03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3">
    <w:name w:val="para03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4">
    <w:name w:val="para034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5">
    <w:name w:val="para03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7">
    <w:name w:val="para03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8">
    <w:name w:val="para038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39">
    <w:name w:val="para03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1">
    <w:name w:val="para04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2">
    <w:name w:val="para042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3">
    <w:name w:val="para04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5">
    <w:name w:val="para04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6">
    <w:name w:val="para046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7">
    <w:name w:val="para04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49">
    <w:name w:val="para04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0">
    <w:name w:val="para050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1">
    <w:name w:val="para05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3">
    <w:name w:val="para05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4">
    <w:name w:val="para054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5">
    <w:name w:val="para05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7">
    <w:name w:val="para05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8">
    <w:name w:val="para058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59">
    <w:name w:val="para05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1">
    <w:name w:val="para061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2">
    <w:name w:val="para062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3">
    <w:name w:val="para063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5">
    <w:name w:val="para065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6">
    <w:name w:val="para066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7">
    <w:name w:val="para067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8">
    <w:name w:val="para068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69">
    <w:name w:val="para069"/>
    <w:basedOn w:val="Normal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070">
    <w:name w:val="para070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130">
    <w:name w:val="para130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131">
    <w:name w:val="para131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132">
    <w:name w:val="para132"/>
    <w:basedOn w:val="Normal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customStyle="1" w:styleId="table001">
    <w:name w:val="table001"/>
    <w:basedOn w:val="Tabla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Ramirez Molina</dc:creator>
  <cp:lastModifiedBy>Monica Ramirez Molina</cp:lastModifiedBy>
  <cp:revision>2</cp:revision>
  <dcterms:created xsi:type="dcterms:W3CDTF">2020-09-23T15:36:00Z</dcterms:created>
  <dcterms:modified xsi:type="dcterms:W3CDTF">2020-09-23T15:36:00Z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