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E" w:rsidRDefault="00D53D3E"/>
    <w:p w:rsidR="005C3F34" w:rsidRDefault="005C3F34"/>
    <w:p w:rsidR="00812E33" w:rsidRDefault="00812E33"/>
    <w:p w:rsidR="00812E33" w:rsidRDefault="00DB08E4" w:rsidP="005C3F34">
      <w:pPr>
        <w:jc w:val="both"/>
        <w:rPr>
          <w:rFonts w:ascii="Bodoni MT" w:hAnsi="Bodoni MT"/>
          <w:b/>
          <w:noProof/>
          <w:color w:val="31849B" w:themeColor="accent5" w:themeShade="BF"/>
          <w:sz w:val="28"/>
          <w:szCs w:val="28"/>
          <w:lang w:val="es-ES" w:eastAsia="es-ES"/>
        </w:rPr>
      </w:pPr>
      <w:r w:rsidRPr="00BC5B18">
        <w:rPr>
          <w:rFonts w:ascii="Bodoni MT" w:hAnsi="Bodoni MT"/>
          <w:b/>
          <w:noProof/>
          <w:color w:val="31849B" w:themeColor="accent5" w:themeShade="BF"/>
          <w:sz w:val="28"/>
          <w:szCs w:val="28"/>
          <w:lang w:val="es-ES" w:eastAsia="es-ES"/>
        </w:rPr>
        <w:t xml:space="preserve"> </w:t>
      </w:r>
      <w:r w:rsidR="00812E33" w:rsidRPr="00BC5B18">
        <w:rPr>
          <w:rFonts w:ascii="Bodoni MT" w:hAnsi="Bodoni MT"/>
          <w:b/>
          <w:noProof/>
          <w:color w:val="31849B" w:themeColor="accent5" w:themeShade="BF"/>
          <w:sz w:val="28"/>
          <w:szCs w:val="28"/>
          <w:lang w:val="es-ES" w:eastAsia="es-ES"/>
        </w:rPr>
        <w:t>¿Qué es</w:t>
      </w:r>
      <w:r w:rsidR="00094C42">
        <w:rPr>
          <w:rFonts w:ascii="Bodoni MT" w:hAnsi="Bodoni MT"/>
          <w:b/>
          <w:noProof/>
          <w:color w:val="31849B" w:themeColor="accent5" w:themeShade="BF"/>
          <w:sz w:val="28"/>
          <w:szCs w:val="28"/>
          <w:lang w:val="es-ES" w:eastAsia="es-ES"/>
        </w:rPr>
        <w:t xml:space="preserve"> </w:t>
      </w:r>
      <w:r w:rsidR="00094C42" w:rsidRPr="00094C42">
        <w:rPr>
          <w:rFonts w:ascii="Bodoni MT" w:hAnsi="Bodoni MT"/>
          <w:b/>
          <w:i/>
          <w:noProof/>
          <w:color w:val="31849B" w:themeColor="accent5" w:themeShade="BF"/>
          <w:sz w:val="28"/>
          <w:szCs w:val="28"/>
          <w:lang w:val="es-ES" w:eastAsia="es-ES"/>
        </w:rPr>
        <w:t>Encuentro por el Algodó</w:t>
      </w:r>
      <w:r w:rsidR="00812E33" w:rsidRPr="00094C42">
        <w:rPr>
          <w:rFonts w:ascii="Bodoni MT" w:hAnsi="Bodoni MT"/>
          <w:b/>
          <w:i/>
          <w:noProof/>
          <w:color w:val="31849B" w:themeColor="accent5" w:themeShade="BF"/>
          <w:sz w:val="28"/>
          <w:szCs w:val="28"/>
          <w:lang w:val="es-ES" w:eastAsia="es-ES"/>
        </w:rPr>
        <w:t>n</w:t>
      </w:r>
      <w:r w:rsidR="00812E33" w:rsidRPr="00BC5B18">
        <w:rPr>
          <w:rFonts w:ascii="Bodoni MT" w:hAnsi="Bodoni MT"/>
          <w:b/>
          <w:noProof/>
          <w:color w:val="31849B" w:themeColor="accent5" w:themeShade="BF"/>
          <w:sz w:val="28"/>
          <w:szCs w:val="28"/>
          <w:lang w:val="es-ES" w:eastAsia="es-ES"/>
        </w:rPr>
        <w:t>?</w:t>
      </w:r>
    </w:p>
    <w:p w:rsidR="00DB7F1B" w:rsidRPr="000A1F1E" w:rsidRDefault="00DB7F1B" w:rsidP="00DB7F1B">
      <w:pPr>
        <w:jc w:val="both"/>
        <w:rPr>
          <w:rFonts w:cstheme="minorHAnsi"/>
        </w:rPr>
      </w:pPr>
      <w:r w:rsidRPr="000A1F1E">
        <w:rPr>
          <w:rFonts w:cstheme="minorHAnsi"/>
          <w:shd w:val="clear" w:color="auto" w:fill="FFFFFF"/>
        </w:rPr>
        <w:t>Es un encuentro profesional realizado dentro de la FNA, organizado por el Instituto Nacional de Tecnología Agropecuaria (INTA) y el Ministerio de Producción de la Provincia del Chaco, dirigido a todos los actores que intervienen en la cadena productiva del algodón: investigadores, estudiantes, productores, proveedores de máquinas, insumos e implementos, consultores, entre otros.</w:t>
      </w:r>
    </w:p>
    <w:p w:rsidR="00DB7F1B" w:rsidRPr="00BC5B18" w:rsidRDefault="00DB7F1B" w:rsidP="005C3F34">
      <w:pPr>
        <w:jc w:val="both"/>
        <w:rPr>
          <w:rFonts w:ascii="Bodoni MT" w:hAnsi="Bodoni MT"/>
          <w:b/>
          <w:noProof/>
          <w:color w:val="31849B" w:themeColor="accent5" w:themeShade="BF"/>
          <w:sz w:val="28"/>
          <w:szCs w:val="28"/>
          <w:lang w:val="es-ES" w:eastAsia="es-ES"/>
        </w:rPr>
      </w:pPr>
    </w:p>
    <w:p w:rsidR="00885729" w:rsidRDefault="00885729" w:rsidP="00A90800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85729" w:rsidRDefault="00885729" w:rsidP="00A90800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  <w:lang w:val="es-PE" w:eastAsia="es-PE"/>
        </w:rPr>
        <w:drawing>
          <wp:inline distT="0" distB="0" distL="0" distR="0">
            <wp:extent cx="5572125" cy="1228725"/>
            <wp:effectExtent l="19050" t="0" r="9525" b="0"/>
            <wp:docPr id="11" name="Imagen 12" descr="http://ecoosfera.com/wp-content/imagenes/produccio%CC%81n-de-algo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coosfera.com/wp-content/imagenes/produccio%CC%81n-de-algod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923" r="1650" b="38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00" w:rsidRPr="00A90800" w:rsidRDefault="00A90800" w:rsidP="00A90800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85729" w:rsidRPr="00885729" w:rsidRDefault="006C76AD" w:rsidP="00885729">
      <w:pPr>
        <w:pStyle w:val="Prrafodelista"/>
        <w:jc w:val="center"/>
        <w:rPr>
          <w:rFonts w:ascii="Baskerville Old Face" w:hAnsi="Baskerville Old Face"/>
          <w:b/>
          <w:i/>
          <w:noProof/>
          <w:color w:val="31849B" w:themeColor="accent5" w:themeShade="BF"/>
          <w:sz w:val="28"/>
          <w:szCs w:val="28"/>
          <w:lang w:val="es-ES" w:eastAsia="es-ES"/>
        </w:rPr>
      </w:pPr>
      <w:r w:rsidRPr="00885729">
        <w:rPr>
          <w:rFonts w:ascii="Baskerville Old Face" w:hAnsi="Baskerville Old Face"/>
          <w:b/>
          <w:i/>
          <w:noProof/>
          <w:color w:val="31849B" w:themeColor="accent5" w:themeShade="BF"/>
          <w:sz w:val="28"/>
          <w:szCs w:val="28"/>
          <w:lang w:val="es-ES" w:eastAsia="es-ES"/>
        </w:rPr>
        <w:t>Porque sembrando Algodón, cosechamos Futuro</w:t>
      </w:r>
      <w:r w:rsidR="00885729" w:rsidRPr="00885729">
        <w:rPr>
          <w:rFonts w:ascii="Baskerville Old Face" w:hAnsi="Baskerville Old Face"/>
          <w:b/>
          <w:i/>
          <w:noProof/>
          <w:color w:val="31849B" w:themeColor="accent5" w:themeShade="BF"/>
          <w:sz w:val="28"/>
          <w:szCs w:val="28"/>
          <w:lang w:val="es-ES" w:eastAsia="es-ES"/>
        </w:rPr>
        <w:t>.</w:t>
      </w:r>
    </w:p>
    <w:p w:rsidR="00690D1B" w:rsidRDefault="6FF5DFDE" w:rsidP="6FF5DFDE">
      <w:pPr>
        <w:pStyle w:val="Prrafodelista"/>
        <w:jc w:val="center"/>
        <w:rPr>
          <w:rFonts w:ascii="Baskerville Old Face" w:hAnsi="Baskerville Old Face" w:cs="Arial"/>
          <w:b/>
          <w:bCs/>
          <w:i/>
          <w:iCs/>
          <w:color w:val="000000" w:themeColor="text1"/>
        </w:rPr>
      </w:pPr>
      <w:r w:rsidRPr="6FF5DFDE">
        <w:rPr>
          <w:rFonts w:ascii="Baskerville Old Face" w:hAnsi="Baskerville Old Face" w:cs="Arial"/>
          <w:b/>
          <w:bCs/>
          <w:i/>
          <w:iCs/>
          <w:color w:val="000000" w:themeColor="text1"/>
        </w:rPr>
        <w:t>Un encuentro para compartir nuevas experiencias y generar oportunidades.</w:t>
      </w:r>
      <w:r w:rsidR="006C76AD">
        <w:br/>
      </w:r>
      <w:r w:rsidRPr="6FF5DFDE">
        <w:rPr>
          <w:rFonts w:ascii="Baskerville Old Face" w:hAnsi="Baskerville Old Face" w:cs="Arial"/>
          <w:b/>
          <w:bCs/>
          <w:i/>
          <w:iCs/>
          <w:color w:val="000000" w:themeColor="text1"/>
        </w:rPr>
        <w:t>Porque salir adelante es parte de muestra identidad. Porque lo que nos identifica nos hace grandes.</w:t>
      </w:r>
    </w:p>
    <w:p w:rsidR="00DB7F1B" w:rsidRDefault="00DB7F1B" w:rsidP="6FF5DFDE">
      <w:pPr>
        <w:pStyle w:val="Prrafodelista"/>
        <w:jc w:val="center"/>
        <w:rPr>
          <w:rFonts w:ascii="Baskerville Old Face" w:hAnsi="Baskerville Old Face" w:cs="Arial"/>
          <w:b/>
          <w:bCs/>
          <w:i/>
          <w:iCs/>
          <w:color w:val="000000" w:themeColor="text1"/>
        </w:rPr>
      </w:pPr>
    </w:p>
    <w:p w:rsidR="00DB7F1B" w:rsidRDefault="00DB7F1B" w:rsidP="6FF5DFDE">
      <w:pPr>
        <w:pStyle w:val="Prrafodelista"/>
        <w:jc w:val="center"/>
        <w:rPr>
          <w:rFonts w:ascii="Baskerville Old Face" w:hAnsi="Baskerville Old Face" w:cs="Arial"/>
          <w:b/>
          <w:bCs/>
          <w:i/>
          <w:iCs/>
          <w:color w:val="000000" w:themeColor="text1"/>
        </w:rPr>
      </w:pPr>
    </w:p>
    <w:p w:rsidR="00DB7F1B" w:rsidRDefault="00DB7F1B" w:rsidP="6FF5DFDE">
      <w:pPr>
        <w:pStyle w:val="Prrafodelista"/>
        <w:jc w:val="center"/>
        <w:rPr>
          <w:rFonts w:ascii="Baskerville Old Face" w:hAnsi="Baskerville Old Face" w:cs="Arial"/>
          <w:b/>
          <w:bCs/>
          <w:i/>
          <w:iCs/>
          <w:color w:val="000000" w:themeColor="text1"/>
        </w:rPr>
      </w:pPr>
    </w:p>
    <w:p w:rsidR="00DB7F1B" w:rsidRPr="00885729" w:rsidRDefault="00DB7F1B" w:rsidP="6FF5DFDE">
      <w:pPr>
        <w:pStyle w:val="Prrafodelista"/>
        <w:jc w:val="center"/>
        <w:rPr>
          <w:noProof/>
          <w:lang w:val="es-ES" w:eastAsia="es-ES"/>
        </w:rPr>
      </w:pPr>
    </w:p>
    <w:p w:rsidR="005C3F34" w:rsidRPr="000A1F1E" w:rsidRDefault="005C3F34" w:rsidP="001C173C">
      <w:pPr>
        <w:jc w:val="center"/>
        <w:rPr>
          <w:b/>
          <w:noProof/>
          <w:color w:val="595959" w:themeColor="text1" w:themeTint="A6"/>
          <w:sz w:val="28"/>
          <w:szCs w:val="28"/>
          <w:lang w:val="es-ES" w:eastAsia="es-ES"/>
        </w:rPr>
      </w:pPr>
      <w:r w:rsidRPr="000A1F1E">
        <w:rPr>
          <w:noProof/>
          <w:sz w:val="28"/>
          <w:szCs w:val="28"/>
          <w:lang w:val="es-ES" w:eastAsia="es-ES"/>
        </w:rPr>
        <w:t xml:space="preserve">Inscripción al congreso a traves de </w:t>
      </w:r>
      <w:r w:rsidRPr="000A1F1E">
        <w:rPr>
          <w:b/>
          <w:noProof/>
          <w:color w:val="31849B" w:themeColor="accent5" w:themeShade="BF"/>
          <w:sz w:val="28"/>
          <w:szCs w:val="28"/>
          <w:lang w:val="es-ES" w:eastAsia="es-ES"/>
        </w:rPr>
        <w:t>www.encuentroporelalgodon.com.ar</w:t>
      </w:r>
    </w:p>
    <w:p w:rsidR="00DB7F1B" w:rsidRDefault="00DB7F1B" w:rsidP="00DB7F1B">
      <w:pPr>
        <w:jc w:val="both"/>
        <w:rPr>
          <w:rFonts w:cstheme="minorHAnsi"/>
          <w:b/>
          <w:bCs/>
          <w:sz w:val="20"/>
          <w:szCs w:val="20"/>
        </w:rPr>
      </w:pPr>
    </w:p>
    <w:p w:rsidR="00DB7F1B" w:rsidRDefault="00DB7F1B" w:rsidP="00DB7F1B">
      <w:pPr>
        <w:jc w:val="both"/>
        <w:rPr>
          <w:rFonts w:cstheme="minorHAnsi"/>
          <w:b/>
          <w:bCs/>
          <w:sz w:val="20"/>
          <w:szCs w:val="20"/>
        </w:rPr>
      </w:pPr>
    </w:p>
    <w:p w:rsidR="00DB7F1B" w:rsidRDefault="00DB7F1B" w:rsidP="00DB7F1B">
      <w:pPr>
        <w:jc w:val="both"/>
        <w:rPr>
          <w:rFonts w:cstheme="minorHAnsi"/>
          <w:b/>
          <w:bCs/>
          <w:sz w:val="20"/>
          <w:szCs w:val="20"/>
        </w:rPr>
      </w:pPr>
    </w:p>
    <w:p w:rsidR="00DB7F1B" w:rsidRDefault="00DB7F1B" w:rsidP="00DB7F1B">
      <w:pPr>
        <w:jc w:val="both"/>
        <w:rPr>
          <w:rFonts w:cstheme="minorHAnsi"/>
          <w:b/>
          <w:bCs/>
          <w:sz w:val="20"/>
          <w:szCs w:val="20"/>
        </w:rPr>
      </w:pPr>
    </w:p>
    <w:p w:rsidR="00DB7F1B" w:rsidRDefault="00DB7F1B" w:rsidP="00DB7F1B">
      <w:pPr>
        <w:jc w:val="both"/>
        <w:rPr>
          <w:rFonts w:cstheme="minorHAnsi"/>
          <w:b/>
          <w:bCs/>
          <w:sz w:val="20"/>
          <w:szCs w:val="20"/>
        </w:rPr>
      </w:pPr>
    </w:p>
    <w:p w:rsidR="00DB7F1B" w:rsidRDefault="00DB7F1B" w:rsidP="00DB7F1B">
      <w:pPr>
        <w:jc w:val="both"/>
        <w:rPr>
          <w:rFonts w:cstheme="minorHAnsi"/>
          <w:b/>
          <w:bCs/>
          <w:sz w:val="20"/>
          <w:szCs w:val="20"/>
        </w:rPr>
      </w:pPr>
    </w:p>
    <w:p w:rsidR="00DB7F1B" w:rsidRPr="00DB7F1B" w:rsidRDefault="00DB7F1B" w:rsidP="00DB7F1B">
      <w:pPr>
        <w:jc w:val="both"/>
        <w:rPr>
          <w:rFonts w:cstheme="minorHAnsi"/>
          <w:b/>
          <w:bCs/>
          <w:sz w:val="20"/>
          <w:szCs w:val="20"/>
        </w:rPr>
      </w:pPr>
    </w:p>
    <w:p w:rsidR="000A1F1E" w:rsidRDefault="000A1F1E" w:rsidP="00DB7F1B">
      <w:pPr>
        <w:spacing w:after="300" w:line="240" w:lineRule="auto"/>
        <w:jc w:val="center"/>
        <w:outlineLvl w:val="1"/>
        <w:rPr>
          <w:rFonts w:eastAsia="Times New Roman" w:cstheme="minorHAnsi"/>
          <w:caps/>
          <w:lang w:val="es-AR" w:eastAsia="es-AR"/>
        </w:rPr>
      </w:pPr>
    </w:p>
    <w:p w:rsidR="00DB7F1B" w:rsidRPr="00DB7F1B" w:rsidRDefault="00DB7F1B" w:rsidP="00DB7F1B">
      <w:pPr>
        <w:spacing w:after="300" w:line="240" w:lineRule="auto"/>
        <w:jc w:val="center"/>
        <w:outlineLvl w:val="1"/>
        <w:rPr>
          <w:rFonts w:eastAsia="Times New Roman" w:cstheme="minorHAnsi"/>
          <w:caps/>
          <w:lang w:val="es-AR" w:eastAsia="es-AR"/>
        </w:rPr>
      </w:pPr>
      <w:r w:rsidRPr="00DB7F1B">
        <w:rPr>
          <w:rFonts w:eastAsia="Times New Roman" w:cstheme="minorHAnsi"/>
          <w:caps/>
          <w:lang w:val="es-AR" w:eastAsia="es-AR"/>
        </w:rPr>
        <w:t>¿PORQUE ASISTIR?</w:t>
      </w:r>
    </w:p>
    <w:p w:rsidR="00DB7F1B" w:rsidRPr="00DB7F1B" w:rsidRDefault="00D03808" w:rsidP="00DB7F1B">
      <w:pPr>
        <w:spacing w:after="600" w:line="240" w:lineRule="auto"/>
        <w:rPr>
          <w:rFonts w:eastAsia="Times New Roman" w:cstheme="minorHAnsi"/>
          <w:lang w:val="es-AR" w:eastAsia="es-AR"/>
        </w:rPr>
      </w:pPr>
      <w:r>
        <w:rPr>
          <w:rFonts w:eastAsia="Times New Roman" w:cstheme="minorHAnsi"/>
          <w:lang w:val="es-AR" w:eastAsia="es-AR"/>
        </w:rPr>
        <w:pict>
          <v:rect id="_x0000_i1025" style="width:52.5pt;height:1.5pt" o:hrpct="0" o:hralign="center" o:hrstd="t" o:hrnoshade="t" o:hr="t" fillcolor="#777" stroked="f"/>
        </w:pict>
      </w:r>
    </w:p>
    <w:p w:rsidR="00DB7F1B" w:rsidRPr="00DB7F1B" w:rsidRDefault="00DB7F1B" w:rsidP="00DB7F1B">
      <w:pPr>
        <w:spacing w:after="150" w:line="240" w:lineRule="auto"/>
        <w:jc w:val="center"/>
        <w:rPr>
          <w:rFonts w:eastAsia="Times New Roman" w:cstheme="minorHAnsi"/>
          <w:lang w:val="es-AR" w:eastAsia="es-AR"/>
        </w:rPr>
      </w:pPr>
      <w:r w:rsidRPr="00DB7F1B">
        <w:rPr>
          <w:rFonts w:eastAsia="Times New Roman" w:cstheme="minorHAnsi"/>
          <w:lang w:val="es-AR" w:eastAsia="es-AR"/>
        </w:rPr>
        <w:t>Es un evento que pretende ser un punto de encuentro de todos los actores de la cadena productiva y comercial del algodón. Allí se reunirán y compartirán una jornada de relacionamiento, difusión de conocimientos y debates sobre decisiones para el sector, entre productores, referentes de gobiernos provinciales y nacional, profesionales, investigadores de instituciones públicas y privadas, desarrolladoras de tecnologías, empresas prestadoras de servicios e insumos, clasificadora, industrial, agentes financieros, entre otros.</w:t>
      </w:r>
    </w:p>
    <w:p w:rsidR="00DB7F1B" w:rsidRPr="00DB7F1B" w:rsidRDefault="00DB7F1B" w:rsidP="00DB7F1B">
      <w:pPr>
        <w:spacing w:after="150" w:line="240" w:lineRule="auto"/>
        <w:jc w:val="center"/>
        <w:rPr>
          <w:rFonts w:eastAsia="Times New Roman" w:cstheme="minorHAnsi"/>
          <w:lang w:val="es-AR" w:eastAsia="es-AR"/>
        </w:rPr>
      </w:pPr>
      <w:r w:rsidRPr="00DB7F1B">
        <w:rPr>
          <w:rFonts w:eastAsia="Times New Roman" w:cstheme="minorHAnsi"/>
          <w:lang w:val="es-AR" w:eastAsia="es-AR"/>
        </w:rPr>
        <w:t>La inscripción es gratuita</w:t>
      </w:r>
    </w:p>
    <w:p w:rsidR="00DB7F1B" w:rsidRPr="00DB7F1B" w:rsidRDefault="00DB7F1B" w:rsidP="0643029D">
      <w:pPr>
        <w:rPr>
          <w:rFonts w:cstheme="minorHAnsi"/>
          <w:b/>
          <w:bCs/>
        </w:rPr>
      </w:pPr>
    </w:p>
    <w:p w:rsidR="00DB7F1B" w:rsidRPr="00DB7F1B" w:rsidRDefault="00DB7F1B" w:rsidP="0643029D">
      <w:pPr>
        <w:rPr>
          <w:rFonts w:cstheme="minorHAnsi"/>
          <w:b/>
          <w:bCs/>
        </w:rPr>
      </w:pPr>
    </w:p>
    <w:p w:rsidR="00DB7F1B" w:rsidRPr="00DB7F1B" w:rsidRDefault="00DB7F1B" w:rsidP="00DB7F1B">
      <w:pPr>
        <w:pStyle w:val="Ttulo3"/>
        <w:shd w:val="clear" w:color="auto" w:fill="FFFFFF"/>
        <w:spacing w:before="300" w:after="150"/>
        <w:rPr>
          <w:rFonts w:asciiTheme="minorHAnsi" w:hAnsiTheme="minorHAnsi" w:cstheme="minorHAnsi"/>
          <w:color w:val="auto"/>
          <w:sz w:val="20"/>
          <w:szCs w:val="20"/>
          <w:lang w:val="es-AR"/>
        </w:rPr>
      </w:pPr>
      <w:r w:rsidRPr="00DB7F1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Es importante la inscripción previa dado que </w:t>
      </w:r>
      <w:proofErr w:type="spellStart"/>
      <w:r w:rsidRPr="00DB7F1B">
        <w:rPr>
          <w:rFonts w:asciiTheme="minorHAnsi" w:hAnsiTheme="minorHAnsi" w:cstheme="minorHAnsi"/>
          <w:b/>
          <w:bCs/>
          <w:color w:val="auto"/>
          <w:sz w:val="20"/>
          <w:szCs w:val="20"/>
        </w:rPr>
        <w:t>ud.</w:t>
      </w:r>
      <w:proofErr w:type="spellEnd"/>
      <w:r w:rsidRPr="00DB7F1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se garantiza:</w:t>
      </w:r>
    </w:p>
    <w:p w:rsidR="00DB7F1B" w:rsidRDefault="00DB7F1B" w:rsidP="00DB7F1B">
      <w:pPr>
        <w:pStyle w:val="NormalWeb"/>
        <w:shd w:val="clear" w:color="auto" w:fill="FFFFFF"/>
        <w:spacing w:before="225" w:beforeAutospacing="0" w:after="450" w:afterAutospacing="0" w:line="360" w:lineRule="atLeast"/>
        <w:rPr>
          <w:rFonts w:asciiTheme="minorHAnsi" w:hAnsiTheme="minorHAnsi" w:cstheme="minorHAnsi"/>
          <w:sz w:val="20"/>
          <w:szCs w:val="20"/>
        </w:rPr>
      </w:pPr>
      <w:r w:rsidRPr="00DB7F1B">
        <w:rPr>
          <w:rFonts w:asciiTheme="minorHAnsi" w:hAnsiTheme="minorHAnsi" w:cstheme="minorHAnsi"/>
          <w:sz w:val="20"/>
          <w:szCs w:val="20"/>
        </w:rPr>
        <w:t>- Un lugar en la sala de conferencias.</w:t>
      </w:r>
      <w:r w:rsidRPr="00DB7F1B">
        <w:rPr>
          <w:rFonts w:asciiTheme="minorHAnsi" w:hAnsiTheme="minorHAnsi" w:cstheme="minorHAnsi"/>
          <w:sz w:val="20"/>
          <w:szCs w:val="20"/>
        </w:rPr>
        <w:br/>
        <w:t xml:space="preserve">- Acceso al área de exposición de trabajos científicos sobre </w:t>
      </w:r>
      <w:r w:rsidR="00692A9D" w:rsidRPr="00DB7F1B">
        <w:rPr>
          <w:rFonts w:asciiTheme="minorHAnsi" w:hAnsiTheme="minorHAnsi" w:cstheme="minorHAnsi"/>
          <w:sz w:val="20"/>
          <w:szCs w:val="20"/>
        </w:rPr>
        <w:t>temática</w:t>
      </w:r>
      <w:r w:rsidRPr="00DB7F1B">
        <w:rPr>
          <w:rFonts w:asciiTheme="minorHAnsi" w:hAnsiTheme="minorHAnsi" w:cstheme="minorHAnsi"/>
          <w:sz w:val="20"/>
          <w:szCs w:val="20"/>
        </w:rPr>
        <w:t xml:space="preserve"> del algodón.</w:t>
      </w:r>
      <w:r w:rsidRPr="00DB7F1B">
        <w:rPr>
          <w:rFonts w:asciiTheme="minorHAnsi" w:hAnsiTheme="minorHAnsi" w:cstheme="minorHAnsi"/>
          <w:sz w:val="20"/>
          <w:szCs w:val="20"/>
        </w:rPr>
        <w:br/>
        <w:t>- Acceso al área de expositores de productos.</w:t>
      </w:r>
      <w:r w:rsidRPr="00DB7F1B">
        <w:rPr>
          <w:rFonts w:asciiTheme="minorHAnsi" w:hAnsiTheme="minorHAnsi" w:cstheme="minorHAnsi"/>
          <w:sz w:val="20"/>
          <w:szCs w:val="20"/>
        </w:rPr>
        <w:br/>
        <w:t>- Servicios y tecnologías para el sector.</w:t>
      </w:r>
      <w:r w:rsidRPr="00DB7F1B">
        <w:rPr>
          <w:rFonts w:asciiTheme="minorHAnsi" w:hAnsiTheme="minorHAnsi" w:cstheme="minorHAnsi"/>
          <w:sz w:val="20"/>
          <w:szCs w:val="20"/>
        </w:rPr>
        <w:br/>
        <w:t>- Cafés, almuerzo y Certificado de participación.</w:t>
      </w:r>
      <w:bookmarkStart w:id="0" w:name="_GoBack"/>
      <w:bookmarkEnd w:id="0"/>
    </w:p>
    <w:p w:rsidR="00DB7F1B" w:rsidRDefault="00DB7F1B" w:rsidP="00DB7F1B">
      <w:pPr>
        <w:pStyle w:val="NormalWeb"/>
        <w:shd w:val="clear" w:color="auto" w:fill="FFFFFF"/>
        <w:spacing w:before="225" w:beforeAutospacing="0" w:after="450" w:afterAutospacing="0" w:line="360" w:lineRule="atLeast"/>
        <w:rPr>
          <w:rFonts w:asciiTheme="minorHAnsi" w:hAnsiTheme="minorHAnsi" w:cstheme="minorHAnsi"/>
          <w:sz w:val="20"/>
          <w:szCs w:val="20"/>
        </w:rPr>
      </w:pPr>
    </w:p>
    <w:p w:rsidR="00DB7F1B" w:rsidRDefault="00DB7F1B" w:rsidP="00DB7F1B">
      <w:pPr>
        <w:pStyle w:val="NormalWeb"/>
        <w:shd w:val="clear" w:color="auto" w:fill="FFFFFF"/>
        <w:spacing w:before="225" w:beforeAutospacing="0" w:after="450" w:afterAutospacing="0" w:line="360" w:lineRule="atLeast"/>
        <w:rPr>
          <w:rFonts w:asciiTheme="minorHAnsi" w:hAnsiTheme="minorHAnsi" w:cstheme="minorHAnsi"/>
          <w:sz w:val="20"/>
          <w:szCs w:val="20"/>
        </w:rPr>
      </w:pPr>
    </w:p>
    <w:p w:rsidR="00DB7F1B" w:rsidRPr="00DB7F1B" w:rsidRDefault="00DB7F1B" w:rsidP="00DB7F1B">
      <w:pPr>
        <w:pStyle w:val="NormalWeb"/>
        <w:shd w:val="clear" w:color="auto" w:fill="FFFFFF"/>
        <w:spacing w:before="225" w:beforeAutospacing="0" w:after="450" w:afterAutospacing="0" w:line="360" w:lineRule="atLeast"/>
        <w:rPr>
          <w:rFonts w:asciiTheme="minorHAnsi" w:hAnsiTheme="minorHAnsi" w:cstheme="minorHAnsi"/>
          <w:sz w:val="20"/>
          <w:szCs w:val="20"/>
        </w:rPr>
      </w:pPr>
    </w:p>
    <w:p w:rsidR="00DB7F1B" w:rsidRDefault="00DB7F1B" w:rsidP="00DB7F1B">
      <w:pPr>
        <w:pStyle w:val="Ttulo2"/>
        <w:shd w:val="clear" w:color="auto" w:fill="FFFFFF"/>
        <w:spacing w:before="300" w:beforeAutospacing="0" w:after="300" w:afterAutospacing="0"/>
        <w:jc w:val="center"/>
        <w:rPr>
          <w:rFonts w:ascii="Arial" w:hAnsi="Arial" w:cs="Arial"/>
          <w:b w:val="0"/>
          <w:bCs w:val="0"/>
          <w:caps/>
          <w:color w:val="444444"/>
          <w:sz w:val="39"/>
          <w:szCs w:val="39"/>
        </w:rPr>
      </w:pPr>
    </w:p>
    <w:sectPr w:rsidR="00DB7F1B" w:rsidSect="00D53D3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08" w:rsidRDefault="00D03808" w:rsidP="00812E33">
      <w:pPr>
        <w:spacing w:after="0" w:line="240" w:lineRule="auto"/>
      </w:pPr>
      <w:r>
        <w:separator/>
      </w:r>
    </w:p>
  </w:endnote>
  <w:endnote w:type="continuationSeparator" w:id="0">
    <w:p w:rsidR="00D03808" w:rsidRDefault="00D03808" w:rsidP="0081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92" w:rsidRDefault="000A1F1E">
    <w:pPr>
      <w:pStyle w:val="Piedepgina"/>
      <w:rPr>
        <w:noProof/>
        <w:lang w:val="es-AR" w:eastAsia="es-AR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4F0F9E0B" wp14:editId="252EF712">
          <wp:simplePos x="0" y="0"/>
          <wp:positionH relativeFrom="column">
            <wp:posOffset>-213360</wp:posOffset>
          </wp:positionH>
          <wp:positionV relativeFrom="paragraph">
            <wp:posOffset>161290</wp:posOffset>
          </wp:positionV>
          <wp:extent cx="699135" cy="352425"/>
          <wp:effectExtent l="0" t="0" r="5715" b="9525"/>
          <wp:wrapTight wrapText="bothSides">
            <wp:wrapPolygon edited="0">
              <wp:start x="0" y="0"/>
              <wp:lineTo x="0" y="21016"/>
              <wp:lineTo x="21188" y="21016"/>
              <wp:lineTo x="2118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53E4009A" wp14:editId="6CF7FDAB">
          <wp:simplePos x="0" y="0"/>
          <wp:positionH relativeFrom="margin">
            <wp:posOffset>681355</wp:posOffset>
          </wp:positionH>
          <wp:positionV relativeFrom="paragraph">
            <wp:posOffset>47625</wp:posOffset>
          </wp:positionV>
          <wp:extent cx="5771515" cy="600075"/>
          <wp:effectExtent l="0" t="0" r="635" b="9525"/>
          <wp:wrapTight wrapText="bothSides">
            <wp:wrapPolygon edited="0">
              <wp:start x="0" y="0"/>
              <wp:lineTo x="0" y="21257"/>
              <wp:lineTo x="21531" y="21257"/>
              <wp:lineTo x="21531" y="0"/>
              <wp:lineTo x="0" y="0"/>
            </wp:wrapPolygon>
          </wp:wrapTight>
          <wp:docPr id="1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7792" w:rsidRDefault="005A7792">
    <w:pPr>
      <w:pStyle w:val="Piedepgina"/>
    </w:pPr>
  </w:p>
  <w:p w:rsidR="00812E33" w:rsidRDefault="00812E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08" w:rsidRDefault="00D03808" w:rsidP="00812E33">
      <w:pPr>
        <w:spacing w:after="0" w:line="240" w:lineRule="auto"/>
      </w:pPr>
      <w:r>
        <w:separator/>
      </w:r>
    </w:p>
  </w:footnote>
  <w:footnote w:type="continuationSeparator" w:id="0">
    <w:p w:rsidR="00D03808" w:rsidRDefault="00D03808" w:rsidP="0081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33" w:rsidRDefault="00BC5B18" w:rsidP="00812E33">
    <w:pPr>
      <w:pStyle w:val="Encabezado"/>
      <w:tabs>
        <w:tab w:val="clear" w:pos="4419"/>
        <w:tab w:val="clear" w:pos="8838"/>
        <w:tab w:val="left" w:pos="7230"/>
      </w:tabs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1520190</wp:posOffset>
          </wp:positionH>
          <wp:positionV relativeFrom="paragraph">
            <wp:posOffset>-173355</wp:posOffset>
          </wp:positionV>
          <wp:extent cx="2609850" cy="1400175"/>
          <wp:effectExtent l="19050" t="0" r="0" b="0"/>
          <wp:wrapTight wrapText="bothSides">
            <wp:wrapPolygon edited="0">
              <wp:start x="-158" y="0"/>
              <wp:lineTo x="-158" y="21453"/>
              <wp:lineTo x="21600" y="21453"/>
              <wp:lineTo x="21600" y="0"/>
              <wp:lineTo x="-158" y="0"/>
            </wp:wrapPolygon>
          </wp:wrapTight>
          <wp:docPr id="4" name="Imagen 1" descr="C:\Users\Equipo\Downloads\Encuentro por el Algodon - 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quipo\Downloads\Encuentro por el Algodon - pos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972" t="6469" r="22777" b="11160"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2E3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984_"/>
      </v:shape>
    </w:pict>
  </w:numPicBullet>
  <w:numPicBullet w:numPicBulletId="1">
    <w:pict>
      <v:shape id="_x0000_i1031" type="#_x0000_t75" style="width:441.6pt;height:174pt" o:bullet="t">
        <v:imagedata r:id="rId2" o:title="Encuentro por el Algodon - positivo"/>
      </v:shape>
    </w:pict>
  </w:numPicBullet>
  <w:numPicBullet w:numPicBulletId="2">
    <w:pict>
      <v:shape id="_x0000_i1032" type="#_x0000_t75" style="width:3in;height:213pt" o:bullet="t">
        <v:imagedata r:id="rId3" o:title="algodon"/>
      </v:shape>
    </w:pict>
  </w:numPicBullet>
  <w:abstractNum w:abstractNumId="0">
    <w:nsid w:val="67823393"/>
    <w:multiLevelType w:val="hybridMultilevel"/>
    <w:tmpl w:val="EF5C57C4"/>
    <w:lvl w:ilvl="0" w:tplc="4D88D222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33"/>
    <w:rsid w:val="00094C42"/>
    <w:rsid w:val="000A1F1E"/>
    <w:rsid w:val="00121195"/>
    <w:rsid w:val="001C173C"/>
    <w:rsid w:val="002B6D70"/>
    <w:rsid w:val="00302EB4"/>
    <w:rsid w:val="00363E28"/>
    <w:rsid w:val="003C6A63"/>
    <w:rsid w:val="00510F29"/>
    <w:rsid w:val="005A7792"/>
    <w:rsid w:val="005C138B"/>
    <w:rsid w:val="005C3F34"/>
    <w:rsid w:val="005D126D"/>
    <w:rsid w:val="00690D1B"/>
    <w:rsid w:val="00692A9D"/>
    <w:rsid w:val="006C76AD"/>
    <w:rsid w:val="00706076"/>
    <w:rsid w:val="007D78D5"/>
    <w:rsid w:val="007F739D"/>
    <w:rsid w:val="00812E33"/>
    <w:rsid w:val="00814AD3"/>
    <w:rsid w:val="00885729"/>
    <w:rsid w:val="00A90800"/>
    <w:rsid w:val="00B74A52"/>
    <w:rsid w:val="00B955E9"/>
    <w:rsid w:val="00BC5B18"/>
    <w:rsid w:val="00D03808"/>
    <w:rsid w:val="00D53D3E"/>
    <w:rsid w:val="00D827A3"/>
    <w:rsid w:val="00DA4C6E"/>
    <w:rsid w:val="00DB08E4"/>
    <w:rsid w:val="00DB7F1B"/>
    <w:rsid w:val="00E356FD"/>
    <w:rsid w:val="00E9334E"/>
    <w:rsid w:val="00F408B5"/>
    <w:rsid w:val="00F55368"/>
    <w:rsid w:val="0643029D"/>
    <w:rsid w:val="6FF5D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8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33"/>
    <w:pPr>
      <w:spacing w:after="200" w:afterAutospacing="0" w:line="276" w:lineRule="auto"/>
      <w:jc w:val="left"/>
    </w:pPr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DB7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7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E3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E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12E3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2E33"/>
  </w:style>
  <w:style w:type="paragraph" w:styleId="Piedepgina">
    <w:name w:val="footer"/>
    <w:basedOn w:val="Normal"/>
    <w:link w:val="PiedepginaCar"/>
    <w:uiPriority w:val="99"/>
    <w:semiHidden/>
    <w:unhideWhenUsed/>
    <w:rsid w:val="00812E3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2E33"/>
  </w:style>
  <w:style w:type="paragraph" w:styleId="Prrafodelista">
    <w:name w:val="List Paragraph"/>
    <w:basedOn w:val="Normal"/>
    <w:uiPriority w:val="34"/>
    <w:qFormat/>
    <w:rsid w:val="00812E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xmsonormal">
    <w:name w:val="x_x_msonormal"/>
    <w:basedOn w:val="Normal"/>
    <w:rsid w:val="00A9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DB7F1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DB7F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F1B"/>
    <w:rPr>
      <w:rFonts w:asciiTheme="majorHAnsi" w:eastAsiaTheme="majorEastAsia" w:hAnsiTheme="majorHAnsi" w:cstheme="majorBidi"/>
      <w:color w:val="365F91" w:themeColor="accent1" w:themeShade="BF"/>
      <w:lang w:val="es-ES_tradnl"/>
    </w:rPr>
  </w:style>
  <w:style w:type="table" w:styleId="Tablaconcuadrcula">
    <w:name w:val="Table Grid"/>
    <w:basedOn w:val="Tablanormal"/>
    <w:uiPriority w:val="39"/>
    <w:rsid w:val="00DB7F1B"/>
    <w:pPr>
      <w:spacing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33"/>
    <w:pPr>
      <w:spacing w:after="200" w:afterAutospacing="0" w:line="276" w:lineRule="auto"/>
      <w:jc w:val="left"/>
    </w:pPr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DB7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7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E3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E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12E3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2E33"/>
  </w:style>
  <w:style w:type="paragraph" w:styleId="Piedepgina">
    <w:name w:val="footer"/>
    <w:basedOn w:val="Normal"/>
    <w:link w:val="PiedepginaCar"/>
    <w:uiPriority w:val="99"/>
    <w:semiHidden/>
    <w:unhideWhenUsed/>
    <w:rsid w:val="00812E3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2E33"/>
  </w:style>
  <w:style w:type="paragraph" w:styleId="Prrafodelista">
    <w:name w:val="List Paragraph"/>
    <w:basedOn w:val="Normal"/>
    <w:uiPriority w:val="34"/>
    <w:qFormat/>
    <w:rsid w:val="00812E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xmsonormal">
    <w:name w:val="x_x_msonormal"/>
    <w:basedOn w:val="Normal"/>
    <w:rsid w:val="00A9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DB7F1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DB7F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F1B"/>
    <w:rPr>
      <w:rFonts w:asciiTheme="majorHAnsi" w:eastAsiaTheme="majorEastAsia" w:hAnsiTheme="majorHAnsi" w:cstheme="majorBidi"/>
      <w:color w:val="365F91" w:themeColor="accent1" w:themeShade="BF"/>
      <w:lang w:val="es-ES_tradnl"/>
    </w:rPr>
  </w:style>
  <w:style w:type="table" w:styleId="Tablaconcuadrcula">
    <w:name w:val="Table Grid"/>
    <w:basedOn w:val="Tablanormal"/>
    <w:uiPriority w:val="39"/>
    <w:rsid w:val="00DB7F1B"/>
    <w:pPr>
      <w:spacing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Monica Ramirez Molina</cp:lastModifiedBy>
  <cp:revision>2</cp:revision>
  <dcterms:created xsi:type="dcterms:W3CDTF">2017-10-23T16:10:00Z</dcterms:created>
  <dcterms:modified xsi:type="dcterms:W3CDTF">2017-10-23T16:10:00Z</dcterms:modified>
</cp:coreProperties>
</file>