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B0" w:rsidRPr="001F45E0" w:rsidRDefault="009507B0" w:rsidP="003B44B5">
      <w:pPr>
        <w:jc w:val="center"/>
        <w:rPr>
          <w:rFonts w:ascii="Calibri" w:hAnsi="Calibri" w:cs="Calibri"/>
          <w:b/>
          <w:bCs/>
          <w:color w:val="auto"/>
          <w:sz w:val="22"/>
          <w:szCs w:val="22"/>
          <w:lang w:val="en-US"/>
        </w:rPr>
      </w:pPr>
      <w:proofErr w:type="gramStart"/>
      <w:r w:rsidRPr="001F45E0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"</w:t>
      </w:r>
      <w:r w:rsidR="00E127D9" w:rsidRPr="001F45E0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 xml:space="preserve"> Di</w:t>
      </w:r>
      <w:r w:rsidR="001F45E0" w:rsidRPr="001F45E0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gi</w:t>
      </w:r>
      <w:r w:rsidR="00E127D9" w:rsidRPr="001F45E0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t</w:t>
      </w:r>
      <w:r w:rsidR="001F45E0" w:rsidRPr="001F45E0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al</w:t>
      </w:r>
      <w:proofErr w:type="gramEnd"/>
      <w:r w:rsidR="001F45E0" w:rsidRPr="001F45E0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 xml:space="preserve"> Terrestrial TV Broadcast (DTTB)</w:t>
      </w:r>
      <w:r w:rsidR="00E127D9" w:rsidRPr="001F45E0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 xml:space="preserve"> </w:t>
      </w:r>
      <w:r w:rsidR="001F45E0" w:rsidRPr="001F45E0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Engineering</w:t>
      </w:r>
      <w:r w:rsidRPr="001F45E0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"</w:t>
      </w:r>
    </w:p>
    <w:p w:rsidR="009507B0" w:rsidRPr="001F45E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n-US"/>
        </w:rPr>
      </w:pPr>
    </w:p>
    <w:p w:rsidR="009507B0" w:rsidRPr="000A042C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</w:rPr>
        <w:t xml:space="preserve">Detalles del curso: 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 </w:t>
      </w:r>
    </w:p>
    <w:p w:rsidR="009507B0" w:rsidRDefault="006C4132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Período en Japón:</w:t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2F2526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Del </w:t>
      </w:r>
      <w:r w:rsidR="001F45E0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19 de junio </w:t>
      </w:r>
      <w:r w:rsidR="002F2526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F1363D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al </w:t>
      </w:r>
      <w:r w:rsidR="001F45E0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30</w:t>
      </w:r>
      <w:r w:rsidR="002F2526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de </w:t>
      </w:r>
      <w:r w:rsidR="00E127D9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julio</w:t>
      </w:r>
      <w:r w:rsidR="00F63BCB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2016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Idioma:</w:t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6C4132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6C4132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2F2526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Inglés</w:t>
      </w:r>
    </w:p>
    <w:p w:rsidR="001F45E0" w:rsidRDefault="006C4132" w:rsidP="001F45E0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Experiencia:</w:t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1F45E0" w:rsidRPr="001F45E0">
        <w:rPr>
          <w:rFonts w:ascii="Calibri" w:hAnsi="Calibri" w:cs="Calibri"/>
          <w:b/>
          <w:color w:val="auto"/>
          <w:sz w:val="22"/>
          <w:szCs w:val="22"/>
          <w:lang w:val="es-PE"/>
        </w:rPr>
        <w:t>En la Ingeniería de transmisión de TV</w:t>
      </w:r>
      <w:r w:rsidR="00E127D9" w:rsidRPr="001F45E0">
        <w:rPr>
          <w:rFonts w:ascii="Calibri" w:hAnsi="Calibri" w:cs="Calibri"/>
          <w:b/>
          <w:color w:val="auto"/>
          <w:sz w:val="22"/>
          <w:szCs w:val="22"/>
          <w:lang w:val="es-PE"/>
        </w:rPr>
        <w:t>,</w:t>
      </w:r>
      <w:r w:rsidR="001F45E0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="00E127D9">
        <w:rPr>
          <w:rFonts w:ascii="Calibri" w:hAnsi="Calibri" w:cs="Calibri"/>
          <w:b/>
          <w:color w:val="auto"/>
          <w:sz w:val="22"/>
          <w:szCs w:val="22"/>
          <w:lang w:val="es-PE"/>
        </w:rPr>
        <w:t>planeamiento</w:t>
      </w:r>
      <w:r w:rsidR="001F45E0">
        <w:rPr>
          <w:rFonts w:ascii="Calibri" w:hAnsi="Calibri" w:cs="Calibri"/>
          <w:b/>
          <w:color w:val="auto"/>
          <w:sz w:val="22"/>
          <w:szCs w:val="22"/>
          <w:lang w:val="es-PE"/>
        </w:rPr>
        <w:t>,</w:t>
      </w:r>
      <w:r w:rsidR="00E127D9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</w:p>
    <w:p w:rsidR="009507B0" w:rsidRPr="00946CDA" w:rsidRDefault="00E127D9" w:rsidP="00E127D9">
      <w:pPr>
        <w:ind w:left="1416" w:firstLine="708"/>
        <w:jc w:val="both"/>
        <w:rPr>
          <w:rStyle w:val="Textoennegrita"/>
          <w:b w:val="0"/>
        </w:rPr>
      </w:pPr>
      <w:proofErr w:type="gramStart"/>
      <w:r>
        <w:rPr>
          <w:rFonts w:ascii="Calibri" w:hAnsi="Calibri" w:cs="Calibri"/>
          <w:b/>
          <w:color w:val="auto"/>
          <w:sz w:val="22"/>
          <w:szCs w:val="22"/>
          <w:lang w:val="es-PE"/>
        </w:rPr>
        <w:t>implementación</w:t>
      </w:r>
      <w:proofErr w:type="gramEnd"/>
      <w:r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del </w:t>
      </w:r>
      <w:r w:rsidR="001F45E0">
        <w:rPr>
          <w:rFonts w:ascii="Calibri" w:hAnsi="Calibri" w:cs="Calibri"/>
          <w:b/>
          <w:color w:val="auto"/>
          <w:sz w:val="22"/>
          <w:szCs w:val="22"/>
          <w:lang w:val="es-PE"/>
        </w:rPr>
        <w:t>sistema de digitalización</w:t>
      </w:r>
      <w:r>
        <w:rPr>
          <w:rFonts w:ascii="Calibri" w:hAnsi="Calibri" w:cs="Calibri"/>
          <w:b/>
          <w:color w:val="auto"/>
          <w:sz w:val="22"/>
          <w:szCs w:val="22"/>
          <w:lang w:val="es-PE"/>
        </w:rPr>
        <w:t>.</w:t>
      </w:r>
      <w:r w:rsidR="001F45E0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</w:p>
    <w:p w:rsidR="009507B0" w:rsidRDefault="006C4132" w:rsidP="003B44B5">
      <w:pPr>
        <w:jc w:val="both"/>
        <w:rPr>
          <w:rStyle w:val="Textoennegrita"/>
          <w:color w:val="auto"/>
        </w:rPr>
      </w:pP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Edad:</w:t>
      </w: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ab/>
      </w: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ab/>
      </w: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ab/>
      </w:r>
      <w:r w:rsidR="001F45E0" w:rsidRPr="001F45E0">
        <w:rPr>
          <w:rStyle w:val="Textoennegrita"/>
          <w:rFonts w:ascii="Calibri" w:hAnsi="Calibri" w:cs="Calibri"/>
          <w:bCs w:val="0"/>
          <w:color w:val="auto"/>
          <w:sz w:val="22"/>
          <w:szCs w:val="22"/>
          <w:lang w:val="es-PE"/>
        </w:rPr>
        <w:t>Hasta</w:t>
      </w:r>
      <w:r w:rsidR="00E127D9" w:rsidRPr="00E127D9">
        <w:rPr>
          <w:rStyle w:val="Textoennegrita"/>
          <w:rFonts w:ascii="Calibri" w:hAnsi="Calibri" w:cs="Calibri"/>
          <w:bCs w:val="0"/>
          <w:color w:val="auto"/>
          <w:sz w:val="22"/>
          <w:szCs w:val="22"/>
          <w:lang w:val="es-PE"/>
        </w:rPr>
        <w:t xml:space="preserve"> </w:t>
      </w:r>
      <w:r w:rsidR="001F45E0">
        <w:rPr>
          <w:rStyle w:val="Textoennegrita"/>
          <w:rFonts w:ascii="Calibri" w:hAnsi="Calibri" w:cs="Calibri"/>
          <w:bCs w:val="0"/>
          <w:color w:val="auto"/>
          <w:sz w:val="22"/>
          <w:szCs w:val="22"/>
          <w:lang w:val="es-PE"/>
        </w:rPr>
        <w:t>40</w:t>
      </w:r>
      <w:r w:rsidR="009507B0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años de edad (de preferencia</w:t>
      </w:r>
      <w:r w:rsidR="007217A9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, no excluyente</w:t>
      </w:r>
      <w:r w:rsidR="009507B0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)</w:t>
      </w:r>
    </w:p>
    <w:p w:rsidR="009507B0" w:rsidRPr="001F45E0" w:rsidRDefault="009507B0" w:rsidP="003B44B5">
      <w:pPr>
        <w:jc w:val="both"/>
      </w:pP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Para mayor detalle, favor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leer de manera completa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el folleto informativo adjunto (archivo: </w:t>
      </w:r>
      <w:r w:rsidR="002F2526">
        <w:rPr>
          <w:rFonts w:ascii="Calibri" w:hAnsi="Calibri" w:cs="Calibri"/>
          <w:color w:val="auto"/>
          <w:sz w:val="22"/>
          <w:szCs w:val="22"/>
          <w:lang w:val="es-PE"/>
        </w:rPr>
        <w:t>“</w:t>
      </w:r>
      <w:r w:rsidR="002F2526" w:rsidRPr="002F2526">
        <w:rPr>
          <w:rFonts w:ascii="Calibri" w:hAnsi="Calibri" w:cs="Calibri"/>
          <w:color w:val="auto"/>
          <w:sz w:val="22"/>
          <w:szCs w:val="22"/>
          <w:lang w:val="es-PE"/>
        </w:rPr>
        <w:t>J1</w:t>
      </w:r>
      <w:r w:rsidR="00F1363D">
        <w:rPr>
          <w:rFonts w:ascii="Calibri" w:hAnsi="Calibri" w:cs="Calibri"/>
          <w:color w:val="auto"/>
          <w:sz w:val="22"/>
          <w:szCs w:val="22"/>
          <w:lang w:val="es-PE"/>
        </w:rPr>
        <w:t>6</w:t>
      </w:r>
      <w:r w:rsidR="002F2526" w:rsidRPr="002F2526">
        <w:rPr>
          <w:rFonts w:ascii="Calibri" w:hAnsi="Calibri" w:cs="Calibri"/>
          <w:color w:val="auto"/>
          <w:sz w:val="22"/>
          <w:szCs w:val="22"/>
          <w:lang w:val="es-PE"/>
        </w:rPr>
        <w:t>04</w:t>
      </w:r>
      <w:r w:rsidR="00E127D9">
        <w:rPr>
          <w:rFonts w:ascii="Calibri" w:hAnsi="Calibri" w:cs="Calibri"/>
          <w:color w:val="auto"/>
          <w:sz w:val="22"/>
          <w:szCs w:val="22"/>
          <w:lang w:val="es-PE"/>
        </w:rPr>
        <w:t>0</w:t>
      </w:r>
      <w:r w:rsidR="001F45E0">
        <w:rPr>
          <w:rFonts w:ascii="Calibri" w:hAnsi="Calibri" w:cs="Calibri"/>
          <w:color w:val="auto"/>
          <w:sz w:val="22"/>
          <w:szCs w:val="22"/>
          <w:lang w:val="es-PE"/>
        </w:rPr>
        <w:t>79</w:t>
      </w:r>
      <w:r w:rsidR="00E127D9">
        <w:rPr>
          <w:rFonts w:ascii="Calibri" w:hAnsi="Calibri" w:cs="Calibri"/>
          <w:color w:val="auto"/>
          <w:sz w:val="22"/>
          <w:szCs w:val="22"/>
          <w:lang w:val="es-PE"/>
        </w:rPr>
        <w:t xml:space="preserve"> D</w:t>
      </w:r>
      <w:r w:rsidR="001F45E0">
        <w:rPr>
          <w:rFonts w:ascii="Calibri" w:hAnsi="Calibri" w:cs="Calibri"/>
          <w:color w:val="auto"/>
          <w:sz w:val="22"/>
          <w:szCs w:val="22"/>
          <w:lang w:val="es-PE"/>
        </w:rPr>
        <w:t xml:space="preserve">igital </w:t>
      </w:r>
      <w:proofErr w:type="spellStart"/>
      <w:r w:rsidR="001F45E0">
        <w:rPr>
          <w:rFonts w:ascii="Calibri" w:hAnsi="Calibri" w:cs="Calibri"/>
          <w:color w:val="auto"/>
          <w:sz w:val="22"/>
          <w:szCs w:val="22"/>
          <w:lang w:val="es-PE"/>
        </w:rPr>
        <w:t>Terrestrial</w:t>
      </w:r>
      <w:proofErr w:type="spellEnd"/>
      <w:r w:rsidR="001F45E0">
        <w:rPr>
          <w:rFonts w:ascii="Calibri" w:hAnsi="Calibri" w:cs="Calibri"/>
          <w:color w:val="auto"/>
          <w:sz w:val="22"/>
          <w:szCs w:val="22"/>
          <w:lang w:val="es-PE"/>
        </w:rPr>
        <w:t xml:space="preserve"> TV </w:t>
      </w:r>
      <w:proofErr w:type="spellStart"/>
      <w:r w:rsidR="001F45E0">
        <w:rPr>
          <w:rFonts w:ascii="Calibri" w:hAnsi="Calibri" w:cs="Calibri"/>
          <w:color w:val="auto"/>
          <w:sz w:val="22"/>
          <w:szCs w:val="22"/>
          <w:lang w:val="es-PE"/>
        </w:rPr>
        <w:t>Broadcast</w:t>
      </w:r>
      <w:proofErr w:type="spellEnd"/>
      <w:r w:rsidR="001F45E0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E127D9">
        <w:rPr>
          <w:rFonts w:ascii="Calibri" w:hAnsi="Calibri" w:cs="Calibri"/>
          <w:color w:val="auto"/>
          <w:sz w:val="22"/>
          <w:szCs w:val="22"/>
          <w:lang w:val="es-PE"/>
        </w:rPr>
        <w:t>(</w:t>
      </w:r>
      <w:r w:rsidR="001F45E0">
        <w:rPr>
          <w:rFonts w:ascii="Calibri" w:hAnsi="Calibri" w:cs="Calibri"/>
          <w:color w:val="auto"/>
          <w:sz w:val="22"/>
          <w:szCs w:val="22"/>
          <w:lang w:val="es-PE"/>
        </w:rPr>
        <w:t>DTTB</w:t>
      </w:r>
      <w:proofErr w:type="gramStart"/>
      <w:r w:rsidR="002F2526">
        <w:rPr>
          <w:rFonts w:ascii="Calibri" w:hAnsi="Calibri" w:cs="Calibri"/>
          <w:color w:val="auto"/>
          <w:sz w:val="22"/>
          <w:szCs w:val="22"/>
          <w:lang w:val="es-PE"/>
        </w:rPr>
        <w:t>)</w:t>
      </w:r>
      <w:proofErr w:type="spellStart"/>
      <w:r w:rsidR="001F45E0">
        <w:rPr>
          <w:rFonts w:ascii="Calibri" w:hAnsi="Calibri" w:cs="Calibri"/>
          <w:color w:val="auto"/>
          <w:sz w:val="22"/>
          <w:szCs w:val="22"/>
          <w:lang w:val="es-PE"/>
        </w:rPr>
        <w:t>Engineering</w:t>
      </w:r>
      <w:proofErr w:type="spellEnd"/>
      <w:proofErr w:type="gramEnd"/>
      <w:r w:rsidR="00E127D9">
        <w:rPr>
          <w:rFonts w:ascii="Calibri" w:hAnsi="Calibri" w:cs="Calibri"/>
          <w:color w:val="auto"/>
          <w:sz w:val="22"/>
          <w:szCs w:val="22"/>
          <w:lang w:val="es-PE"/>
        </w:rPr>
        <w:t>”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9507B0" w:rsidRPr="000A042C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Formatos de postulación a ser llenados por el candidato: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1. New APPLICATION FORM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r w:rsidR="00F63BCB">
        <w:rPr>
          <w:rFonts w:ascii="Calibri" w:hAnsi="Calibri" w:cs="Calibri"/>
          <w:color w:val="auto"/>
          <w:sz w:val="22"/>
          <w:szCs w:val="22"/>
          <w:lang w:val="es-PE"/>
        </w:rPr>
        <w:t xml:space="preserve">Llenar 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en digital y en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INGLÉS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y hacer firmar por los superiores de los candidatos.  No olvidar colocar el sello de la institución y las firmas del candidato. Tener en cuenta que este es el documento más importante y por ello se deben llenar todos los datos solicitados. 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5A0807">
        <w:rPr>
          <w:rFonts w:ascii="Calibri" w:hAnsi="Calibri" w:cs="Calibri"/>
          <w:i/>
          <w:color w:val="auto"/>
          <w:sz w:val="22"/>
          <w:szCs w:val="22"/>
          <w:lang w:val="es-PE"/>
        </w:rPr>
        <w:t>Nota importante</w:t>
      </w:r>
      <w:r>
        <w:rPr>
          <w:rFonts w:ascii="Calibri" w:hAnsi="Calibri" w:cs="Calibri"/>
          <w:color w:val="auto"/>
          <w:sz w:val="22"/>
          <w:szCs w:val="22"/>
          <w:lang w:val="es-PE"/>
        </w:rPr>
        <w:t>: En la Hoja que dice “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OFFICIAL APPLICATION”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, en el recuadro que está luego de las líneas punteadas  ubicado en la parte inferior de la hoja, 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NO </w:t>
      </w:r>
      <w:r w:rsidR="005A0807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se debe 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LLENAR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ningún dato</w:t>
      </w:r>
      <w:r w:rsidR="005A0807">
        <w:rPr>
          <w:rFonts w:ascii="Calibri" w:hAnsi="Calibri" w:cs="Calibri"/>
          <w:color w:val="auto"/>
          <w:sz w:val="22"/>
          <w:szCs w:val="22"/>
          <w:lang w:val="es-PE"/>
        </w:rPr>
        <w:t>,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ya que será llenado por APCI.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2. Ficha de Inscripción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3. Carta de Presentación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4. Carta de No Objeción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5. Carta de Compromiso de Retorno</w:t>
      </w:r>
    </w:p>
    <w:p w:rsidR="00F63BCB" w:rsidRPr="00F63BC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6. Declaración Jurada Simple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0A042C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Otros documentos:</w:t>
      </w:r>
    </w:p>
    <w:p w:rsidR="006C4132" w:rsidRPr="000A042C" w:rsidRDefault="006C4132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:rsidR="000A042C" w:rsidRDefault="002F2526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-Certificado de i</w:t>
      </w:r>
      <w:r w:rsidR="006C4132">
        <w:rPr>
          <w:rFonts w:ascii="Calibri" w:hAnsi="Calibri" w:cs="Calibri"/>
          <w:color w:val="auto"/>
          <w:sz w:val="22"/>
          <w:szCs w:val="22"/>
          <w:lang w:val="es-PE"/>
        </w:rPr>
        <w:t>nglés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6C4132">
        <w:rPr>
          <w:rFonts w:ascii="Calibri" w:hAnsi="Calibri" w:cs="Calibri"/>
          <w:color w:val="auto"/>
          <w:sz w:val="22"/>
          <w:szCs w:val="22"/>
          <w:lang w:val="es-PE"/>
        </w:rPr>
        <w:t>(</w:t>
      </w:r>
      <w:r>
        <w:rPr>
          <w:rFonts w:ascii="Calibri" w:hAnsi="Calibri" w:cs="Calibri"/>
          <w:color w:val="auto"/>
          <w:sz w:val="22"/>
          <w:szCs w:val="22"/>
          <w:lang w:val="es-PE"/>
        </w:rPr>
        <w:t>si c</w:t>
      </w:r>
      <w:r w:rsidR="006C4132">
        <w:rPr>
          <w:rFonts w:ascii="Calibri" w:hAnsi="Calibri" w:cs="Calibri"/>
          <w:color w:val="auto"/>
          <w:sz w:val="22"/>
          <w:szCs w:val="22"/>
          <w:lang w:val="es-PE"/>
        </w:rPr>
        <w:t>uenta con documento oficial, ej. TOEFL, TOEIC, IELTS)</w:t>
      </w:r>
    </w:p>
    <w:p w:rsidR="009507B0" w:rsidRDefault="006C4132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-</w:t>
      </w:r>
      <w:r w:rsidR="009507B0">
        <w:rPr>
          <w:rFonts w:ascii="Calibri" w:hAnsi="Calibri" w:cs="Calibri"/>
          <w:color w:val="auto"/>
          <w:sz w:val="22"/>
          <w:szCs w:val="22"/>
          <w:lang w:val="es-PE"/>
        </w:rPr>
        <w:t xml:space="preserve">Adicionalmente, el postulante deberá </w:t>
      </w:r>
      <w:r w:rsidR="002F2526">
        <w:rPr>
          <w:rFonts w:ascii="Calibri" w:hAnsi="Calibri" w:cs="Calibri"/>
          <w:color w:val="auto"/>
          <w:sz w:val="22"/>
          <w:szCs w:val="22"/>
          <w:lang w:val="es-PE"/>
        </w:rPr>
        <w:t>adjuntar: copia de p</w:t>
      </w:r>
      <w:r w:rsidR="009507B0">
        <w:rPr>
          <w:rFonts w:ascii="Calibri" w:hAnsi="Calibri" w:cs="Calibri"/>
          <w:color w:val="auto"/>
          <w:sz w:val="22"/>
          <w:szCs w:val="22"/>
          <w:lang w:val="es-PE"/>
        </w:rPr>
        <w:t xml:space="preserve">asaporte 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vigente, copia de visa a </w:t>
      </w:r>
      <w:r w:rsidR="00F1363D">
        <w:rPr>
          <w:rFonts w:ascii="Calibri" w:hAnsi="Calibri" w:cs="Calibri"/>
          <w:color w:val="auto"/>
          <w:sz w:val="22"/>
          <w:szCs w:val="22"/>
          <w:lang w:val="es-PE"/>
        </w:rPr>
        <w:t>USA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2F2526">
        <w:rPr>
          <w:rFonts w:ascii="Calibri" w:hAnsi="Calibri" w:cs="Calibri"/>
          <w:i/>
          <w:iCs/>
          <w:color w:val="auto"/>
          <w:sz w:val="22"/>
          <w:szCs w:val="22"/>
          <w:lang w:val="es-PE"/>
        </w:rPr>
        <w:t>si la tuviera</w:t>
      </w:r>
      <w:r w:rsidR="002F2526">
        <w:rPr>
          <w:rFonts w:ascii="Calibri" w:hAnsi="Calibri" w:cs="Calibri"/>
          <w:color w:val="auto"/>
          <w:sz w:val="22"/>
          <w:szCs w:val="22"/>
          <w:lang w:val="es-PE"/>
        </w:rPr>
        <w:t xml:space="preserve">, copia de </w:t>
      </w:r>
      <w:r w:rsidR="009507B0">
        <w:rPr>
          <w:rFonts w:ascii="Calibri" w:hAnsi="Calibri" w:cs="Calibri"/>
          <w:color w:val="auto"/>
          <w:sz w:val="22"/>
          <w:szCs w:val="22"/>
          <w:lang w:val="es-PE"/>
        </w:rPr>
        <w:t>DNI, CV</w:t>
      </w:r>
      <w:r w:rsidR="005A0807">
        <w:rPr>
          <w:rFonts w:ascii="Calibri" w:hAnsi="Calibri" w:cs="Calibri"/>
          <w:color w:val="auto"/>
          <w:sz w:val="22"/>
          <w:szCs w:val="22"/>
          <w:lang w:val="es-PE"/>
        </w:rPr>
        <w:t xml:space="preserve"> simple (no documentado)</w:t>
      </w:r>
      <w:r w:rsidR="009507B0">
        <w:rPr>
          <w:rFonts w:ascii="Calibri" w:hAnsi="Calibri" w:cs="Calibri"/>
          <w:color w:val="auto"/>
          <w:sz w:val="22"/>
          <w:szCs w:val="22"/>
          <w:lang w:val="es-PE"/>
        </w:rPr>
        <w:t xml:space="preserve">, </w:t>
      </w:r>
      <w:r w:rsidR="002F2526">
        <w:rPr>
          <w:rFonts w:ascii="Calibri" w:hAnsi="Calibri" w:cs="Calibri"/>
          <w:color w:val="auto"/>
          <w:sz w:val="22"/>
          <w:szCs w:val="22"/>
          <w:lang w:val="es-PE"/>
        </w:rPr>
        <w:t>copia de grado académico, certificado médico y certificado de antecedentes policiales simple</w:t>
      </w:r>
      <w:r w:rsidR="009507B0">
        <w:rPr>
          <w:rFonts w:ascii="Calibri" w:hAnsi="Calibri" w:cs="Calibri"/>
          <w:color w:val="auto"/>
          <w:sz w:val="22"/>
          <w:szCs w:val="22"/>
          <w:lang w:val="es-PE"/>
        </w:rPr>
        <w:t>, de acuerdo al archivo: "Pasos candidato (Curso JICA) Interviene APCI.doc".</w:t>
      </w:r>
    </w:p>
    <w:p w:rsidR="001F45E0" w:rsidRDefault="001F45E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-Preparación de JOB REPORT (</w:t>
      </w:r>
      <w:proofErr w:type="spellStart"/>
      <w:r>
        <w:rPr>
          <w:rFonts w:ascii="Calibri" w:hAnsi="Calibri" w:cs="Calibri"/>
          <w:color w:val="auto"/>
          <w:sz w:val="22"/>
          <w:szCs w:val="22"/>
          <w:lang w:val="es-PE"/>
        </w:rPr>
        <w:t>Annex</w:t>
      </w:r>
      <w:proofErr w:type="spellEnd"/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1) del folleto informativo  (pág. 11)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F63BCB" w:rsidRDefault="00F63BCB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Asimismo, debe </w:t>
      </w:r>
      <w:r w:rsidR="00F1363D">
        <w:rPr>
          <w:rFonts w:ascii="Calibri" w:hAnsi="Calibri" w:cs="Calibri"/>
          <w:color w:val="auto"/>
          <w:sz w:val="22"/>
          <w:szCs w:val="22"/>
          <w:lang w:val="es-PE"/>
        </w:rPr>
        <w:t>considerar que en caso sea aceptado al curso, deberá preparar lo siguiente</w:t>
      </w:r>
      <w:r>
        <w:rPr>
          <w:rFonts w:ascii="Calibri" w:hAnsi="Calibri" w:cs="Calibri"/>
          <w:color w:val="auto"/>
          <w:sz w:val="22"/>
          <w:szCs w:val="22"/>
          <w:lang w:val="es-PE"/>
        </w:rPr>
        <w:t>:</w:t>
      </w:r>
    </w:p>
    <w:p w:rsidR="00F63BCB" w:rsidRDefault="00F63BCB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946CDA" w:rsidRPr="00946CDA" w:rsidRDefault="001F45E0" w:rsidP="00F63BCB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proofErr w:type="spellStart"/>
      <w:r>
        <w:rPr>
          <w:rFonts w:ascii="Calibri" w:hAnsi="Calibri" w:cs="Calibri"/>
          <w:b/>
          <w:color w:val="auto"/>
          <w:sz w:val="22"/>
          <w:szCs w:val="22"/>
          <w:lang w:val="es-PE"/>
        </w:rPr>
        <w:t>Inception</w:t>
      </w:r>
      <w:proofErr w:type="spellEnd"/>
      <w:r w:rsidR="00946CDA" w:rsidRPr="00946CDA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proofErr w:type="spellStart"/>
      <w:r w:rsidR="00F63BCB" w:rsidRPr="00946CDA">
        <w:rPr>
          <w:rFonts w:ascii="Calibri" w:hAnsi="Calibri" w:cs="Calibri"/>
          <w:b/>
          <w:color w:val="auto"/>
          <w:sz w:val="22"/>
          <w:szCs w:val="22"/>
          <w:lang w:val="es-PE"/>
        </w:rPr>
        <w:t>Report</w:t>
      </w:r>
      <w:proofErr w:type="spellEnd"/>
      <w:r w:rsidR="00F63BCB" w:rsidRPr="00946CDA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="00F63BCB" w:rsidRPr="00946CDA">
        <w:rPr>
          <w:rFonts w:ascii="Calibri" w:hAnsi="Calibri" w:cs="Calibri"/>
          <w:color w:val="auto"/>
          <w:sz w:val="22"/>
          <w:szCs w:val="22"/>
          <w:lang w:val="es-PE"/>
        </w:rPr>
        <w:t>(en INGLÉS</w:t>
      </w:r>
      <w:r w:rsidR="00946CDA" w:rsidRPr="00946CDA">
        <w:rPr>
          <w:rFonts w:ascii="Calibri" w:hAnsi="Calibri" w:cs="Calibri"/>
          <w:color w:val="auto"/>
          <w:sz w:val="22"/>
          <w:szCs w:val="22"/>
          <w:lang w:val="es-PE"/>
        </w:rPr>
        <w:t xml:space="preserve">, instrucciones en págs. </w:t>
      </w:r>
      <w:r>
        <w:rPr>
          <w:rFonts w:ascii="Calibri" w:hAnsi="Calibri" w:cs="Calibri"/>
          <w:color w:val="auto"/>
          <w:sz w:val="22"/>
          <w:szCs w:val="22"/>
          <w:lang w:val="es-PE"/>
        </w:rPr>
        <w:t>12</w:t>
      </w:r>
      <w:r w:rsidR="00946CDA">
        <w:rPr>
          <w:rFonts w:ascii="Calibri" w:hAnsi="Calibri" w:cs="Calibri"/>
          <w:color w:val="auto"/>
          <w:sz w:val="22"/>
          <w:szCs w:val="22"/>
          <w:lang w:val="es-PE"/>
        </w:rPr>
        <w:t xml:space="preserve"> y </w:t>
      </w:r>
      <w:r>
        <w:rPr>
          <w:rFonts w:ascii="Calibri" w:hAnsi="Calibri" w:cs="Calibri"/>
          <w:color w:val="auto"/>
          <w:sz w:val="22"/>
          <w:szCs w:val="22"/>
          <w:lang w:val="es-PE"/>
        </w:rPr>
        <w:t>13</w:t>
      </w:r>
      <w:r w:rsidR="00946CDA">
        <w:rPr>
          <w:rFonts w:ascii="Calibri" w:hAnsi="Calibri" w:cs="Calibri"/>
          <w:color w:val="auto"/>
          <w:sz w:val="22"/>
          <w:szCs w:val="22"/>
          <w:lang w:val="es-PE"/>
        </w:rPr>
        <w:t xml:space="preserve"> del folleto informativo</w:t>
      </w:r>
      <w:r w:rsidR="00F63BCB" w:rsidRPr="00946CDA">
        <w:rPr>
          <w:rFonts w:ascii="Calibri" w:hAnsi="Calibri" w:cs="Calibri"/>
          <w:color w:val="auto"/>
          <w:sz w:val="22"/>
          <w:szCs w:val="22"/>
          <w:lang w:val="es-PE"/>
        </w:rPr>
        <w:t>)</w:t>
      </w:r>
    </w:p>
    <w:p w:rsidR="006C4132" w:rsidRDefault="006C4132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:rsidR="000A042C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Otras consideraciones:</w:t>
      </w:r>
    </w:p>
    <w:p w:rsidR="00C8734B" w:rsidRDefault="00C8734B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Les recordamos que el candidato que sea seleccionado para este programa, deberá preparar un Plan de Acción durante su curso en Japón para aplicarlo en su país de origen a su retorno.  Asimismo,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tiene la obligación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de presentarlo ante sus Superiores y/o </w:t>
      </w:r>
      <w:r>
        <w:rPr>
          <w:rFonts w:ascii="Calibri" w:hAnsi="Calibri" w:cs="Calibri"/>
          <w:color w:val="auto"/>
          <w:sz w:val="22"/>
          <w:szCs w:val="22"/>
          <w:lang w:val="es-PE"/>
        </w:rPr>
        <w:lastRenderedPageBreak/>
        <w:t xml:space="preserve">Autoridades.  Posteriormente, será necesario preparar y enviar un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Reporte de Progreso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de la implementación de este plan de acción, de acuerdo a lo establecido respecto a la fase fina</w:t>
      </w:r>
      <w:r w:rsidR="00E536ED">
        <w:rPr>
          <w:rFonts w:ascii="Calibri" w:hAnsi="Calibri" w:cs="Calibri"/>
          <w:color w:val="auto"/>
          <w:sz w:val="22"/>
          <w:szCs w:val="22"/>
          <w:lang w:val="es-PE"/>
        </w:rPr>
        <w:t>l.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C22F6C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C22F6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Asociación de Ex becarios de JICA Peru </w:t>
      </w:r>
      <w:r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–</w:t>
      </w:r>
      <w:r w:rsidRPr="00C22F6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 APEBEJA</w:t>
      </w:r>
    </w:p>
    <w:p w:rsidR="00C22F6C" w:rsidRPr="00C22F6C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C22F6C">
        <w:rPr>
          <w:rFonts w:ascii="Calibri" w:hAnsi="Calibri" w:cs="Calibri"/>
          <w:color w:val="auto"/>
          <w:sz w:val="22"/>
          <w:szCs w:val="22"/>
          <w:lang w:val="es-PE"/>
        </w:rPr>
        <w:t xml:space="preserve">Es la </w:t>
      </w:r>
      <w:r>
        <w:rPr>
          <w:rFonts w:ascii="Calibri" w:hAnsi="Calibri" w:cs="Calibri"/>
          <w:color w:val="auto"/>
          <w:sz w:val="22"/>
          <w:szCs w:val="22"/>
          <w:lang w:val="es-PE"/>
        </w:rPr>
        <w:t>Asociación que congrega a los Ex becarios de JICA en el Perú. A su retorno del curso en Japón, el becario se compromete a inscribirse a la Asociación y participar activamente de las actividades, convocatorias y/o requerimientos que organice esta asociación y colabore con requerimientos y/o solicitudes que pudiera realizar JICA, Embajada de Japón o la misma Asociación, en los años posteriores luego de su capacitación.</w:t>
      </w:r>
    </w:p>
    <w:p w:rsidR="00C22F6C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5136CC" w:rsidRDefault="005136CC" w:rsidP="005136CC">
      <w:pPr>
        <w:jc w:val="both"/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  <w:t>Se considerará a aquellas organizaciones que estén seriamente comprometidas en cumplir lo solicitado por el presente programa.</w:t>
      </w:r>
    </w:p>
    <w:p w:rsidR="00C22F6C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>
        <w:rPr>
          <w:rFonts w:ascii="Calibri" w:hAnsi="Calibri" w:cs="Calibri"/>
          <w:sz w:val="22"/>
          <w:szCs w:val="22"/>
          <w:lang w:val="es-PE"/>
        </w:rPr>
        <w:t>En caso se encuentren interesados en participar, sírvanse enviar su expediente de postulación a: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Agencia </w:t>
      </w:r>
      <w:proofErr w:type="gramStart"/>
      <w:r>
        <w:rPr>
          <w:rStyle w:val="Textoennegrita"/>
          <w:rFonts w:ascii="Calibri" w:hAnsi="Calibri" w:cs="Calibri"/>
          <w:sz w:val="22"/>
          <w:szCs w:val="22"/>
          <w:lang w:val="es-PE"/>
        </w:rPr>
        <w:t>Peruana</w:t>
      </w:r>
      <w:proofErr w:type="gramEnd"/>
      <w:r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 de Cooperación Internacional - APCI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>
        <w:rPr>
          <w:rFonts w:ascii="Calibri" w:hAnsi="Calibri" w:cs="Calibri"/>
          <w:sz w:val="22"/>
          <w:szCs w:val="22"/>
          <w:lang w:val="es-PE"/>
        </w:rPr>
        <w:t>Av. José Pardo Nº 261, Miraflores, Lima.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sz w:val="22"/>
          <w:szCs w:val="22"/>
          <w:lang w:val="en-US"/>
        </w:rPr>
        <w:t>Telf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: 617-3600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Web: </w:t>
      </w:r>
      <w:hyperlink r:id="rId6" w:history="1">
        <w:r>
          <w:rPr>
            <w:rStyle w:val="Hipervnculo"/>
            <w:rFonts w:ascii="Calibri" w:hAnsi="Calibri" w:cs="Calibri"/>
            <w:sz w:val="22"/>
            <w:szCs w:val="22"/>
            <w:lang w:val="en-US"/>
          </w:rPr>
          <w:t>www.apci.gob.pe</w:t>
        </w:r>
      </w:hyperlink>
      <w:r>
        <w:rPr>
          <w:rStyle w:val="Hipervnculo"/>
          <w:rFonts w:ascii="Calibri" w:hAnsi="Calibri" w:cs="Calibri"/>
          <w:color w:val="auto"/>
          <w:sz w:val="22"/>
          <w:szCs w:val="22"/>
          <w:lang w:val="en-US"/>
        </w:rPr>
        <w:t xml:space="preserve"> 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 </w:t>
      </w:r>
    </w:p>
    <w:p w:rsidR="00F500DF" w:rsidRPr="00E536ED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Fecha límite de entrega a APCI</w:t>
      </w:r>
      <w:r w:rsidR="007E70A9"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proofErr w:type="gramStart"/>
      <w:r w:rsidR="001F45E0" w:rsidRPr="001F45E0">
        <w:rPr>
          <w:rFonts w:ascii="Calibri" w:hAnsi="Calibri" w:cs="Calibri"/>
          <w:b/>
          <w:color w:val="auto"/>
          <w:sz w:val="22"/>
          <w:szCs w:val="22"/>
          <w:lang w:val="es-PE"/>
        </w:rPr>
        <w:t>Lu</w:t>
      </w:r>
      <w:r w:rsidR="00C22F6C">
        <w:rPr>
          <w:rFonts w:asciiTheme="minorHAnsi" w:hAnsiTheme="minorHAnsi" w:cstheme="minorHAnsi"/>
          <w:b/>
          <w:bCs/>
          <w:color w:val="000000" w:themeColor="text1"/>
          <w:lang w:val="es-PE"/>
        </w:rPr>
        <w:t>n</w:t>
      </w:r>
      <w:r w:rsidR="002F2526">
        <w:rPr>
          <w:rFonts w:asciiTheme="minorHAnsi" w:hAnsiTheme="minorHAnsi" w:cstheme="minorHAnsi"/>
          <w:b/>
          <w:bCs/>
          <w:color w:val="000000" w:themeColor="text1"/>
          <w:lang w:val="es-PE"/>
        </w:rPr>
        <w:t>es</w:t>
      </w:r>
      <w:proofErr w:type="gramEnd"/>
      <w:r w:rsidR="002F2526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 </w:t>
      </w:r>
      <w:r w:rsidR="009E4C06">
        <w:rPr>
          <w:rFonts w:asciiTheme="minorHAnsi" w:hAnsiTheme="minorHAnsi" w:cstheme="minorHAnsi"/>
          <w:b/>
          <w:bCs/>
          <w:color w:val="000000" w:themeColor="text1"/>
          <w:lang w:val="es-PE"/>
        </w:rPr>
        <w:t>2</w:t>
      </w:r>
      <w:r w:rsidR="001F45E0">
        <w:rPr>
          <w:rFonts w:asciiTheme="minorHAnsi" w:hAnsiTheme="minorHAnsi" w:cstheme="minorHAnsi"/>
          <w:b/>
          <w:bCs/>
          <w:color w:val="000000" w:themeColor="text1"/>
          <w:lang w:val="es-PE"/>
        </w:rPr>
        <w:t>8</w:t>
      </w:r>
      <w:r w:rsidR="002F2526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 </w:t>
      </w:r>
      <w:bookmarkStart w:id="0" w:name="_GoBack"/>
      <w:bookmarkEnd w:id="0"/>
      <w:r w:rsidR="002F2526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de </w:t>
      </w:r>
      <w:r w:rsidR="001F45E0">
        <w:rPr>
          <w:rFonts w:asciiTheme="minorHAnsi" w:hAnsiTheme="minorHAnsi" w:cstheme="minorHAnsi"/>
          <w:b/>
          <w:bCs/>
          <w:color w:val="000000" w:themeColor="text1"/>
          <w:lang w:val="es-PE"/>
        </w:rPr>
        <w:t>marzo</w:t>
      </w:r>
      <w:r w:rsidR="009E4C06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 </w:t>
      </w:r>
      <w:proofErr w:type="spellStart"/>
      <w:r w:rsidR="002F2526">
        <w:rPr>
          <w:rFonts w:asciiTheme="minorHAnsi" w:hAnsiTheme="minorHAnsi" w:cstheme="minorHAnsi"/>
          <w:b/>
          <w:bCs/>
          <w:color w:val="000000" w:themeColor="text1"/>
          <w:lang w:val="es-PE"/>
        </w:rPr>
        <w:t>de</w:t>
      </w:r>
      <w:proofErr w:type="spellEnd"/>
      <w:r w:rsidR="002F2526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 201</w:t>
      </w:r>
      <w:r w:rsidR="00C22F6C">
        <w:rPr>
          <w:rFonts w:asciiTheme="minorHAnsi" w:hAnsiTheme="minorHAnsi" w:cstheme="minorHAnsi"/>
          <w:b/>
          <w:bCs/>
          <w:color w:val="000000" w:themeColor="text1"/>
          <w:lang w:val="es-PE"/>
        </w:rPr>
        <w:t>6</w:t>
      </w:r>
      <w:r w:rsidR="007467DF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. </w:t>
      </w:r>
      <w:r w:rsidR="007467DF" w:rsidRPr="007467DF">
        <w:rPr>
          <w:rFonts w:asciiTheme="minorHAnsi" w:hAnsiTheme="minorHAnsi" w:cstheme="minorHAnsi"/>
          <w:bCs/>
          <w:color w:val="000000" w:themeColor="text1"/>
          <w:lang w:val="es-PE"/>
        </w:rPr>
        <w:t>(Verificar con APCI).</w:t>
      </w:r>
    </w:p>
    <w:sectPr w:rsidR="00F500DF" w:rsidRPr="00E536ED" w:rsidSect="000A042C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001B4"/>
    <w:multiLevelType w:val="hybridMultilevel"/>
    <w:tmpl w:val="0E203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B0"/>
    <w:rsid w:val="000A042C"/>
    <w:rsid w:val="001F45E0"/>
    <w:rsid w:val="002F2526"/>
    <w:rsid w:val="003B44B5"/>
    <w:rsid w:val="005136CC"/>
    <w:rsid w:val="005A0807"/>
    <w:rsid w:val="006C4132"/>
    <w:rsid w:val="007217A9"/>
    <w:rsid w:val="007467DF"/>
    <w:rsid w:val="007E70A9"/>
    <w:rsid w:val="00946CDA"/>
    <w:rsid w:val="009507B0"/>
    <w:rsid w:val="009E4C06"/>
    <w:rsid w:val="009F0442"/>
    <w:rsid w:val="00A300B7"/>
    <w:rsid w:val="00C0384F"/>
    <w:rsid w:val="00C22F6C"/>
    <w:rsid w:val="00C54FE0"/>
    <w:rsid w:val="00C8734B"/>
    <w:rsid w:val="00E127D9"/>
    <w:rsid w:val="00E536ED"/>
    <w:rsid w:val="00EF52D9"/>
    <w:rsid w:val="00F1363D"/>
    <w:rsid w:val="00F500DF"/>
    <w:rsid w:val="00F6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ci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Aguila  Marling</dc:creator>
  <cp:lastModifiedBy>Chinen Ana</cp:lastModifiedBy>
  <cp:revision>9</cp:revision>
  <dcterms:created xsi:type="dcterms:W3CDTF">2015-11-26T16:40:00Z</dcterms:created>
  <dcterms:modified xsi:type="dcterms:W3CDTF">2016-03-02T15:58:00Z</dcterms:modified>
</cp:coreProperties>
</file>