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B3" w:rsidRPr="002A68B3" w:rsidRDefault="002A68B3" w:rsidP="002A68B3">
      <w:pPr>
        <w:pStyle w:val="Ttulo"/>
        <w:rPr>
          <w:rFonts w:eastAsia="Times New Roman"/>
          <w:color w:val="222222"/>
          <w:sz w:val="24"/>
          <w:szCs w:val="24"/>
          <w:lang w:eastAsia="es-PE"/>
        </w:rPr>
      </w:pPr>
      <w:bookmarkStart w:id="0" w:name="_GoBack"/>
      <w:bookmarkEnd w:id="0"/>
      <w:r w:rsidRPr="002A68B3">
        <w:rPr>
          <w:rFonts w:eastAsia="Times New Roman"/>
          <w:lang w:eastAsia="es-PE"/>
        </w:rPr>
        <w:t>Curso de control integrado de plagas y enfermedades vegetales, productos fitosanitarios y sus límites máximos de residuos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En el marco del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 Iberoamericano de Formación Técnica Especializada (PIFTE)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que gestiona la Agencia Española de Cooperación Internacional para el Desarrollo (AECID), 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 colaboración con el Ministerio de Economía y Competitividad de España - Instituto Nacional de Investigación y Tecnología Agraria y Alimentaria (INIA),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nos es grato informar  a ustedes que se encuentra disponible la convocatoria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del </w:t>
      </w:r>
      <w:r w:rsidRPr="002A68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CURSO DE CONTROL INTEGRADO DE PLAGAS Y ENFERMEDADES VEGETALES, PRODUCTOS FITOSANITARIOS Y SUS LÍMITES MÁXIMOS DE RESIDUOS, </w:t>
      </w:r>
      <w:r w:rsidRPr="002A68B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que se celebrará del </w:t>
      </w:r>
      <w:r w:rsidRPr="002A68B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16 al 20 de noviembre de 2015</w:t>
      </w:r>
      <w:r w:rsidRPr="002A68B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en el Centro de Formación de la Cooperación Española en Santa Cruz de la Sierra - Bolivia.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El PIFTE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ORGANIZADORES</w:t>
      </w:r>
    </w:p>
    <w:p w:rsidR="002A68B3" w:rsidRPr="002A68B3" w:rsidRDefault="002A68B3" w:rsidP="002A68B3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Symbol" w:eastAsia="Times New Roman" w:hAnsi="Symbol" w:cs="Arial"/>
          <w:color w:val="222222"/>
          <w:sz w:val="20"/>
          <w:szCs w:val="20"/>
          <w:lang w:eastAsia="es-PE"/>
        </w:rPr>
        <w:t></w:t>
      </w:r>
      <w:r w:rsidRPr="002A68B3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Ministerio de Economía y Competitividad de España - Instituto Nacional de Investigación y Tecnología Agraria y Alimentaria (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INIA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</w:t>
      </w:r>
    </w:p>
    <w:p w:rsidR="002A68B3" w:rsidRPr="002A68B3" w:rsidRDefault="002A68B3" w:rsidP="002A68B3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Symbol" w:eastAsia="Times New Roman" w:hAnsi="Symbol" w:cs="Arial"/>
          <w:color w:val="222222"/>
          <w:sz w:val="20"/>
          <w:szCs w:val="20"/>
          <w:lang w:eastAsia="es-PE"/>
        </w:rPr>
        <w:t></w:t>
      </w:r>
      <w:r w:rsidRPr="002A68B3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Agencia Española de Cooperación Internacional para el Desarrollo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(AECID)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COORDINACION DEL CURSO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Para efectuar cualquier consulta adicional o ampliar la información, comunicarse con la Coordinación del Curso a </w:t>
      </w:r>
      <w:proofErr w:type="gramStart"/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las siguiente dirección</w:t>
      </w:r>
      <w:proofErr w:type="gramEnd"/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D. José Luis Alonso Prados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Director Técnico DTEVPF - INIA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Instituto Nacional de Investigación y Tecnología Agraria y Alimentaria (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INIA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Correo-e: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hyperlink r:id="rId5" w:tgtFrame="_blank" w:history="1">
        <w:r w:rsidRPr="002A68B3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PE"/>
          </w:rPr>
          <w:t>prados@inia.es</w:t>
        </w:r>
      </w:hyperlink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DESCRIPCION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Curso con un total de veintiocho horas de duración, centrado en el control integrado de plagas, control integrado de enfermedades y productos fitosanitarios y límites máximos de residuos.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Los principales objetivos del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Curso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son: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Ofrecer al personal involucrado en las instituciones públicas de investigación agraria, una visión global de los sistemas y metodologías eficaces y eficientes para una adecuada gestión integrada de plagas y enfermedades y establecimiento de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Límites Máximos de Residuos (</w:t>
      </w:r>
      <w:proofErr w:type="spellStart"/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LMRs</w:t>
      </w:r>
      <w:proofErr w:type="spellEnd"/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</w:t>
      </w:r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PERFIL PARTICIPANTES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Curso está dirigido a</w:t>
      </w:r>
      <w:r w:rsidRPr="002A68B3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: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Personal con titulación media o superior de los centros de investigación y servicios de sanidad vegetal  y de los servicios de registro, autorización y control de productos fitosanitarios; así como de los puntos de frontera. Técnicos asesores en sanidad vegetal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1F497D"/>
          <w:sz w:val="24"/>
          <w:szCs w:val="24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lastRenderedPageBreak/>
        <w:t>ÁMBITO GEOGRÁFICO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Iberoamericanos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                                                                 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CONDICIONES FINANCIERAS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La Agencia Española de Cooperación Internacional para el Desarrollo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(AECID)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ofrecerá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ayudas parciales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 los participantes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(previamente seleccionados)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, que financia los siguientes aspectos: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Alojamiento.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Financia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latinoamericanos.</w:t>
      </w:r>
    </w:p>
    <w:p w:rsidR="002A68B3" w:rsidRPr="002A68B3" w:rsidRDefault="002A68B3" w:rsidP="002A68B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·</w:t>
      </w:r>
      <w:r w:rsidRPr="002A68B3">
        <w:rPr>
          <w:rFonts w:ascii="Arial" w:eastAsia="Times New Roman" w:hAnsi="Arial" w:cs="Arial"/>
          <w:color w:val="222222"/>
          <w:sz w:val="14"/>
          <w:szCs w:val="14"/>
          <w:lang w:val="es-ES_tradnl" w:eastAsia="es-PE"/>
        </w:rPr>
        <w:t> 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Manutención.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Financia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para los participantes latinoamericanos.</w:t>
      </w:r>
    </w:p>
    <w:p w:rsidR="002A68B3" w:rsidRPr="002A68B3" w:rsidRDefault="002A68B3" w:rsidP="002A68B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·</w:t>
      </w:r>
      <w:r w:rsidRPr="002A68B3">
        <w:rPr>
          <w:rFonts w:ascii="Arial" w:eastAsia="Times New Roman" w:hAnsi="Arial" w:cs="Arial"/>
          <w:color w:val="222222"/>
          <w:sz w:val="14"/>
          <w:szCs w:val="14"/>
          <w:lang w:val="es-ES_tradnl" w:eastAsia="es-PE"/>
        </w:rPr>
        <w:t> 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Traslado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Aeropuertos – Hotel - Centro de Formación –Aeropuerto: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AECID.</w:t>
      </w:r>
    </w:p>
    <w:p w:rsidR="002A68B3" w:rsidRPr="002A68B3" w:rsidRDefault="002A68B3" w:rsidP="002A68B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· </w:t>
      </w:r>
      <w:r w:rsidRPr="002A68B3">
        <w:rPr>
          <w:rFonts w:ascii="Arial" w:eastAsia="Times New Roman" w:hAnsi="Arial" w:cs="Arial"/>
          <w:color w:val="222222"/>
          <w:sz w:val="14"/>
          <w:szCs w:val="14"/>
          <w:lang w:val="es-ES_tradnl" w:eastAsia="es-PE"/>
        </w:rPr>
        <w:t>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Otros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(material papelería, reprografía, rótulo en sala, etc.):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Centro de formación de la</w:t>
      </w:r>
      <w:r w:rsidRPr="002A68B3">
        <w:rPr>
          <w:rFonts w:ascii="Arial" w:eastAsia="Times New Roman" w:hAnsi="Arial" w:cs="Arial"/>
          <w:b/>
          <w:bCs/>
          <w:color w:val="1F497D"/>
          <w:sz w:val="20"/>
          <w:szCs w:val="20"/>
          <w:lang w:val="es-ES_tradnl" w:eastAsia="es-PE"/>
        </w:rPr>
        <w:t>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AECID.</w:t>
      </w:r>
    </w:p>
    <w:p w:rsidR="002A68B3" w:rsidRPr="002A68B3" w:rsidRDefault="002A68B3" w:rsidP="002A6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bookmarkStart w:id="1" w:name="14f2d4e5950562eb_14f282abf643eb5a_OLE_LI"/>
      <w:bookmarkEnd w:id="1"/>
      <w:r w:rsidRPr="002A68B3">
        <w:rPr>
          <w:rFonts w:ascii="Arial" w:eastAsia="Times New Roman" w:hAnsi="Arial" w:cs="Arial"/>
          <w:b/>
          <w:bCs/>
          <w:color w:val="1F497D"/>
          <w:lang w:val="es-ES_tradnl"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NOTA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val="es-ES_tradnl" w:eastAsia="es-PE"/>
        </w:rPr>
        <w:t>: </w:t>
      </w:r>
      <w:r w:rsidRPr="002A68B3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_tradnl" w:eastAsia="es-PE"/>
        </w:rPr>
        <w:t>Pasajes aéreos. </w:t>
      </w:r>
      <w:r w:rsidRPr="002A68B3">
        <w:rPr>
          <w:rFonts w:ascii="Arial" w:eastAsia="Times New Roman" w:hAnsi="Arial" w:cs="Arial"/>
          <w:color w:val="000000" w:themeColor="text1"/>
          <w:sz w:val="20"/>
          <w:szCs w:val="20"/>
          <w:lang w:val="es-ES_tradnl" w:eastAsia="es-PE"/>
        </w:rPr>
        <w:t>Deben ser cubiertos</w:t>
      </w:r>
      <w:r w:rsidRPr="002A68B3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_tradnl" w:eastAsia="es-PE"/>
        </w:rPr>
        <w:t> por el participante o por la institución a la que representa.</w:t>
      </w:r>
      <w:r w:rsidRPr="002A68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_tradnl"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1F497D"/>
          <w:sz w:val="24"/>
          <w:szCs w:val="24"/>
          <w:lang w:val="es-ES_tradnl"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2A68B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2A68B3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tener en cuenta que la postulación y la solicitud de inscripción para este 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CURSO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se realiza en la modalidad  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 LINE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cumplimentando el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electrónico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disponible en la página Web del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Centro de Formación de la Cooperación Española en Santa Cruz de la Sierra, Bolivia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de acuerdo a la siguiente trayectoria: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lang w:eastAsia="es-PE"/>
        </w:rPr>
        <w:t>Ingresar a nuestra página WEB:     </w:t>
      </w:r>
      <w:hyperlink r:id="rId6" w:tgtFrame="_blank" w:history="1">
        <w:r w:rsidRPr="002A68B3">
          <w:rPr>
            <w:rFonts w:ascii="Arial" w:eastAsia="Times New Roman" w:hAnsi="Arial" w:cs="Arial"/>
            <w:b/>
            <w:bCs/>
            <w:color w:val="1155CC"/>
            <w:sz w:val="28"/>
            <w:szCs w:val="36"/>
            <w:u w:val="single"/>
            <w:lang w:eastAsia="es-PE"/>
          </w:rPr>
          <w:t>www.aecid-cf.bo</w:t>
        </w:r>
      </w:hyperlink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lang w:eastAsia="es-PE"/>
        </w:rPr>
        <w:t>Seleccionar el recuadro:    </w:t>
      </w: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  <w:r w:rsidRPr="002A68B3"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es-PE"/>
        </w:rPr>
        <w:t>Formación</w:t>
      </w:r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lang w:eastAsia="es-PE"/>
        </w:rPr>
        <w:t xml:space="preserve">Hacer </w:t>
      </w:r>
      <w:proofErr w:type="spellStart"/>
      <w:r w:rsidRPr="002A68B3">
        <w:rPr>
          <w:rFonts w:ascii="Arial" w:eastAsia="Times New Roman" w:hAnsi="Arial" w:cs="Arial"/>
          <w:color w:val="222222"/>
          <w:lang w:eastAsia="es-PE"/>
        </w:rPr>
        <w:t>click</w:t>
      </w:r>
      <w:proofErr w:type="spellEnd"/>
      <w:r w:rsidRPr="002A68B3">
        <w:rPr>
          <w:rFonts w:ascii="Arial" w:eastAsia="Times New Roman" w:hAnsi="Arial" w:cs="Arial"/>
          <w:color w:val="222222"/>
          <w:lang w:eastAsia="es-PE"/>
        </w:rPr>
        <w:t xml:space="preserve"> en la opción:     </w:t>
      </w:r>
      <w:r w:rsidRPr="002A68B3">
        <w:rPr>
          <w:rFonts w:ascii="Arial" w:eastAsia="Times New Roman" w:hAnsi="Arial" w:cs="Arial"/>
          <w:b/>
          <w:bCs/>
          <w:shd w:val="clear" w:color="auto" w:fill="C0C0C0"/>
          <w:lang w:eastAsia="es-PE"/>
        </w:rPr>
        <w:t>Ver Programación Internacional 2015</w:t>
      </w:r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lang w:eastAsia="es-PE"/>
        </w:rPr>
        <w:t>Elegir en la columna izquierda:    </w:t>
      </w:r>
      <w:r w:rsidRPr="002A68B3">
        <w:rPr>
          <w:rFonts w:ascii="Arial" w:eastAsia="Times New Roman" w:hAnsi="Arial" w:cs="Arial"/>
          <w:b/>
          <w:bCs/>
          <w:color w:val="262626"/>
          <w:shd w:val="clear" w:color="auto" w:fill="C0C0C0"/>
          <w:lang w:eastAsia="es-PE"/>
        </w:rPr>
        <w:t>Actividades Convocatoria Abierta</w:t>
      </w:r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lang w:eastAsia="es-PE"/>
        </w:rPr>
        <w:t>Seleccionar la Actividad de su interés:</w:t>
      </w:r>
    </w:p>
    <w:p w:rsidR="002A68B3" w:rsidRDefault="002A68B3" w:rsidP="002A68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FF"/>
          <w:lang w:eastAsia="es-PE"/>
        </w:rPr>
      </w:pPr>
    </w:p>
    <w:p w:rsidR="002A68B3" w:rsidRPr="002A68B3" w:rsidRDefault="002A68B3" w:rsidP="002A68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smallCaps/>
          <w:color w:val="0000FF"/>
          <w:lang w:eastAsia="es-PE"/>
        </w:rPr>
        <w:t>CURSO DE CONTROL INTEGRADO DE PLAGAS Y ENFERMEDADES VEGETALES, PRODUCTOS FITOSANITARIOS Y SUS LÍMITES MÁXIMOS DE RESIDUOS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Calibri" w:eastAsia="Times New Roman" w:hAnsi="Calibri" w:cs="Calibri"/>
          <w:color w:val="1F497D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Una vez que verifique toda la información relacionada a la actividad, seleccionar en la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DOCUMENTOS PARA POSTULARSE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y seleccionar el formulario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 campos de este 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formulario, deberá 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NECESARIAMENTE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 hacer 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CLICK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 en el botón </w:t>
      </w:r>
      <w:r w:rsidRPr="002A68B3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Curso.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 SOLICITUD DE INSCRIPCION en un plazo no superior a 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DOS DÍAS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1F497D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u w:val="single"/>
          <w:lang w:eastAsia="es-PE"/>
        </w:rPr>
        <w:t>DOCUMENTACIÓN ADICIONAL</w:t>
      </w:r>
      <w:r w:rsidRPr="002A68B3">
        <w:rPr>
          <w:rFonts w:ascii="Arial" w:eastAsia="Times New Roman" w:hAnsi="Arial" w:cs="Arial"/>
          <w:b/>
          <w:bCs/>
          <w:color w:val="1F497D"/>
          <w:lang w:eastAsia="es-PE"/>
        </w:rPr>
        <w:t>: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para validar su solicitud de inscripción,</w:t>
      </w:r>
      <w:r w:rsidRPr="002A68B3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postulantes deberán enviar (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 formato PDF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)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los siguientes 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TRES</w:t>
      </w:r>
      <w:r w:rsidRPr="002A68B3">
        <w:rPr>
          <w:rFonts w:ascii="Arial" w:eastAsia="Times New Roman" w:hAnsi="Arial" w:cs="Arial"/>
          <w:sz w:val="20"/>
          <w:szCs w:val="20"/>
          <w:lang w:eastAsia="es-PE"/>
        </w:rPr>
        <w:t> documentos, relevantes durante el proceso selectivo: </w:t>
      </w:r>
      <w:r w:rsidRPr="002A68B3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before="100" w:beforeAutospacing="1" w:after="0" w:line="240" w:lineRule="auto"/>
        <w:ind w:right="180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a.</w:t>
      </w:r>
      <w:r w:rsidRPr="002A68B3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Aval de su Institución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a la que representa que refleje la importancia del Seminario para la mejora de sus capacidades</w:t>
      </w:r>
      <w:r w:rsidRPr="002A68B3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.</w:t>
      </w:r>
    </w:p>
    <w:p w:rsidR="002A68B3" w:rsidRPr="002A68B3" w:rsidRDefault="002A68B3" w:rsidP="002A68B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b.</w:t>
      </w:r>
      <w:r w:rsidRPr="002A68B3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proofErr w:type="spellStart"/>
      <w:r w:rsidRPr="002A68B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>Curriculum</w:t>
      </w:r>
      <w:proofErr w:type="spellEnd"/>
      <w:r w:rsidRPr="002A68B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 xml:space="preserve"> vitae</w:t>
      </w:r>
      <w:r w:rsidRPr="002A68B3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del solicitante (3 págs. máximo) foto obligatoria.</w:t>
      </w:r>
    </w:p>
    <w:p w:rsidR="002A68B3" w:rsidRPr="002A68B3" w:rsidRDefault="002A68B3" w:rsidP="002A68B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c.</w:t>
      </w:r>
      <w:r w:rsidRPr="002A68B3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Copia del Título Profesional</w:t>
      </w: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Toda la documentación se envía a la  </w:t>
      </w:r>
      <w:r w:rsidRPr="002A68B3">
        <w:rPr>
          <w:rFonts w:ascii="Arial" w:eastAsia="Times New Roman" w:hAnsi="Arial" w:cs="Arial"/>
          <w:b/>
          <w:bCs/>
          <w:sz w:val="20"/>
          <w:szCs w:val="20"/>
          <w:u w:val="single"/>
          <w:lang w:eastAsia="es-PE"/>
        </w:rPr>
        <w:t>Coordinación del Curso</w:t>
      </w:r>
      <w:r w:rsidRPr="002A68B3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a la siguiente dirección: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2A68B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2A68B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</w:t>
      </w:r>
      <w:proofErr w:type="gramStart"/>
      <w:r w:rsidRPr="002A68B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</w:t>
      </w:r>
      <w:proofErr w:type="gramEnd"/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. José Luis Alonso Prados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Director Técnico DTEVPF - INIA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Instituto Nacional de Investigación y Tecnología Agraria y Alimentaria (INIA)</w:t>
      </w:r>
    </w:p>
    <w:p w:rsidR="002A68B3" w:rsidRPr="002A68B3" w:rsidRDefault="002A68B3" w:rsidP="002A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Correo-e:</w:t>
      </w: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  <w:hyperlink r:id="rId7" w:tgtFrame="_blank" w:history="1">
        <w:r w:rsidRPr="002A68B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prados@inia.es</w:t>
        </w:r>
      </w:hyperlink>
      <w:r w:rsidRPr="002A68B3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1F497D"/>
          <w:sz w:val="24"/>
          <w:szCs w:val="24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2A68B3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>Lunes 5 de Octubre</w:t>
      </w:r>
      <w:proofErr w:type="gramEnd"/>
      <w:r w:rsidRPr="002A68B3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 xml:space="preserve"> de 2015</w:t>
      </w:r>
      <w:r w:rsidRPr="002A68B3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val="es-ES_tradnl" w:eastAsia="es-PE"/>
        </w:rPr>
        <w:t>.</w:t>
      </w:r>
      <w:r w:rsidRPr="002A68B3">
        <w:rPr>
          <w:rFonts w:ascii="Arial" w:eastAsia="Times New Roman" w:hAnsi="Arial" w:cs="Arial"/>
          <w:b/>
          <w:bCs/>
          <w:color w:val="1F497D"/>
          <w:sz w:val="28"/>
          <w:szCs w:val="28"/>
          <w:lang w:val="es-ES_tradnl" w:eastAsia="es-PE"/>
        </w:rPr>
        <w:t>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 xml:space="preserve">(Las SOLICITUDES que se envíen </w:t>
      </w:r>
      <w:proofErr w:type="gramStart"/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posterior</w:t>
      </w:r>
      <w:proofErr w:type="gramEnd"/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 xml:space="preserve"> a esta fecha, NO SERÁN TOMADAS EN CUENTA)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1F497D"/>
          <w:sz w:val="24"/>
          <w:szCs w:val="24"/>
          <w:lang w:val="pt-BR"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que al enviar las solicitudes, verifiquen que el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2A68B3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</w:p>
    <w:p w:rsidR="002A68B3" w:rsidRPr="002A68B3" w:rsidRDefault="002A68B3" w:rsidP="002A68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DOCUMENTOS ADJUNTOS                                      </w:t>
      </w:r>
    </w:p>
    <w:p w:rsidR="002A68B3" w:rsidRPr="002A68B3" w:rsidRDefault="002A68B3" w:rsidP="002A6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*</w:t>
      </w:r>
      <w:r w:rsidRPr="002A68B3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2A68B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 Preliminar</w:t>
      </w:r>
      <w:r w:rsidRPr="002A68B3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</w:p>
    <w:p w:rsidR="00F95FFA" w:rsidRDefault="00F95FFA"/>
    <w:sectPr w:rsidR="00F95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B3"/>
    <w:rsid w:val="002A68B3"/>
    <w:rsid w:val="00F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68B3"/>
  </w:style>
  <w:style w:type="character" w:styleId="Textoennegrita">
    <w:name w:val="Strong"/>
    <w:basedOn w:val="Fuentedeprrafopredeter"/>
    <w:uiPriority w:val="22"/>
    <w:qFormat/>
    <w:rsid w:val="002A68B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A68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2A6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6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68B3"/>
  </w:style>
  <w:style w:type="character" w:styleId="Textoennegrita">
    <w:name w:val="Strong"/>
    <w:basedOn w:val="Fuentedeprrafopredeter"/>
    <w:uiPriority w:val="22"/>
    <w:qFormat/>
    <w:rsid w:val="002A68B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A68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2A6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6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93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755333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75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06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266137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dos@ini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5" Type="http://schemas.openxmlformats.org/officeDocument/2006/relationships/hyperlink" Target="mailto:prados@inia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2015-08-14T20:20:00Z</dcterms:created>
  <dcterms:modified xsi:type="dcterms:W3CDTF">2015-08-14T20:33:00Z</dcterms:modified>
</cp:coreProperties>
</file>